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66857" w14:textId="22AB4529" w:rsidR="004347E8" w:rsidRDefault="00F86A55" w:rsidP="00F86A55">
      <w:pPr>
        <w:spacing w:line="360" w:lineRule="auto"/>
        <w:jc w:val="center"/>
        <w:rPr>
          <w:sz w:val="24"/>
          <w:szCs w:val="24"/>
        </w:rPr>
      </w:pPr>
      <w:r>
        <w:rPr>
          <w:noProof/>
        </w:rPr>
        <w:drawing>
          <wp:inline distT="0" distB="0" distL="0" distR="0" wp14:anchorId="20667F24" wp14:editId="7BBFA522">
            <wp:extent cx="1225550" cy="1400627"/>
            <wp:effectExtent l="0" t="0" r="0" b="9525"/>
            <wp:docPr id="506970677" name="Imagen 1" descr="Escudo – Universidad de Son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 Universidad de Sono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2106" cy="1419548"/>
                    </a:xfrm>
                    <a:prstGeom prst="rect">
                      <a:avLst/>
                    </a:prstGeom>
                    <a:noFill/>
                    <a:ln>
                      <a:noFill/>
                    </a:ln>
                  </pic:spPr>
                </pic:pic>
              </a:graphicData>
            </a:graphic>
          </wp:inline>
        </w:drawing>
      </w:r>
    </w:p>
    <w:p w14:paraId="6092D99C" w14:textId="77777777" w:rsidR="00F86A55" w:rsidRDefault="00F86A55" w:rsidP="00F86A55">
      <w:pPr>
        <w:spacing w:line="360" w:lineRule="auto"/>
        <w:jc w:val="center"/>
        <w:rPr>
          <w:sz w:val="24"/>
          <w:szCs w:val="24"/>
        </w:rPr>
      </w:pPr>
    </w:p>
    <w:p w14:paraId="2B22E8DF" w14:textId="6D058301" w:rsidR="00F86A55" w:rsidRDefault="00F86A55" w:rsidP="00F86A55">
      <w:pPr>
        <w:spacing w:line="360" w:lineRule="auto"/>
        <w:jc w:val="center"/>
        <w:rPr>
          <w:sz w:val="24"/>
          <w:szCs w:val="24"/>
        </w:rPr>
      </w:pPr>
      <w:r>
        <w:rPr>
          <w:sz w:val="24"/>
          <w:szCs w:val="24"/>
        </w:rPr>
        <w:t>Ensayo: Emiliano Zapata</w:t>
      </w:r>
    </w:p>
    <w:p w14:paraId="48C96A52" w14:textId="77777777" w:rsidR="00F86A55" w:rsidRDefault="00F86A55" w:rsidP="00F86A55">
      <w:pPr>
        <w:spacing w:line="360" w:lineRule="auto"/>
        <w:jc w:val="center"/>
        <w:rPr>
          <w:sz w:val="24"/>
          <w:szCs w:val="24"/>
        </w:rPr>
      </w:pPr>
    </w:p>
    <w:p w14:paraId="1BD69A92" w14:textId="71D916D4" w:rsidR="00F86A55" w:rsidRDefault="00F86A55" w:rsidP="00F86A55">
      <w:pPr>
        <w:spacing w:line="360" w:lineRule="auto"/>
        <w:jc w:val="center"/>
        <w:rPr>
          <w:sz w:val="24"/>
          <w:szCs w:val="24"/>
        </w:rPr>
      </w:pPr>
      <w:r>
        <w:rPr>
          <w:sz w:val="24"/>
          <w:szCs w:val="24"/>
        </w:rPr>
        <w:t xml:space="preserve">Profesor Mario Alberto </w:t>
      </w:r>
      <w:proofErr w:type="spellStart"/>
      <w:r>
        <w:rPr>
          <w:sz w:val="24"/>
          <w:szCs w:val="24"/>
        </w:rPr>
        <w:t>Gomez</w:t>
      </w:r>
      <w:proofErr w:type="spellEnd"/>
      <w:r>
        <w:rPr>
          <w:sz w:val="24"/>
          <w:szCs w:val="24"/>
        </w:rPr>
        <w:t xml:space="preserve"> Araujo</w:t>
      </w:r>
    </w:p>
    <w:p w14:paraId="2EBD95C1" w14:textId="77777777" w:rsidR="00F86A55" w:rsidRDefault="00F86A55" w:rsidP="00F86A55">
      <w:pPr>
        <w:spacing w:line="360" w:lineRule="auto"/>
        <w:jc w:val="center"/>
        <w:rPr>
          <w:sz w:val="24"/>
          <w:szCs w:val="24"/>
        </w:rPr>
      </w:pPr>
    </w:p>
    <w:p w14:paraId="00771BD4" w14:textId="469365A3" w:rsidR="00F86A55" w:rsidRDefault="00F86A55" w:rsidP="00F86A55">
      <w:pPr>
        <w:spacing w:line="360" w:lineRule="auto"/>
        <w:jc w:val="center"/>
        <w:rPr>
          <w:sz w:val="24"/>
          <w:szCs w:val="24"/>
        </w:rPr>
      </w:pPr>
      <w:r>
        <w:rPr>
          <w:sz w:val="24"/>
          <w:szCs w:val="24"/>
        </w:rPr>
        <w:t xml:space="preserve">Francisco Yanez Bustamante </w:t>
      </w:r>
    </w:p>
    <w:p w14:paraId="17E1E915" w14:textId="77777777" w:rsidR="00F86A55" w:rsidRDefault="00F86A55" w:rsidP="00F86A55">
      <w:pPr>
        <w:spacing w:line="360" w:lineRule="auto"/>
        <w:jc w:val="center"/>
        <w:rPr>
          <w:sz w:val="24"/>
          <w:szCs w:val="24"/>
        </w:rPr>
      </w:pPr>
    </w:p>
    <w:p w14:paraId="29D26A77" w14:textId="1F3D3C95" w:rsidR="00F86A55" w:rsidRDefault="00F86A55" w:rsidP="00F86A55">
      <w:pPr>
        <w:spacing w:line="360" w:lineRule="auto"/>
        <w:jc w:val="center"/>
        <w:rPr>
          <w:sz w:val="24"/>
          <w:szCs w:val="24"/>
        </w:rPr>
      </w:pPr>
      <w:r>
        <w:rPr>
          <w:sz w:val="24"/>
          <w:szCs w:val="24"/>
        </w:rPr>
        <w:t>A220211785</w:t>
      </w:r>
    </w:p>
    <w:p w14:paraId="29FA1679" w14:textId="77777777" w:rsidR="00F86A55" w:rsidRDefault="00F86A55" w:rsidP="00F86A55">
      <w:pPr>
        <w:spacing w:line="360" w:lineRule="auto"/>
        <w:jc w:val="center"/>
        <w:rPr>
          <w:sz w:val="24"/>
          <w:szCs w:val="24"/>
        </w:rPr>
      </w:pPr>
    </w:p>
    <w:p w14:paraId="0FA40028" w14:textId="4F96C33A" w:rsidR="00F86A55" w:rsidRDefault="00F86A55" w:rsidP="00F86A55">
      <w:pPr>
        <w:spacing w:line="360" w:lineRule="auto"/>
        <w:jc w:val="center"/>
        <w:rPr>
          <w:sz w:val="24"/>
          <w:szCs w:val="24"/>
        </w:rPr>
      </w:pPr>
      <w:r>
        <w:rPr>
          <w:sz w:val="24"/>
          <w:szCs w:val="24"/>
        </w:rPr>
        <w:t>26/05/24</w:t>
      </w:r>
    </w:p>
    <w:p w14:paraId="71AF4A34" w14:textId="77777777" w:rsidR="00F86A55" w:rsidRDefault="00F86A55" w:rsidP="004347E8">
      <w:pPr>
        <w:spacing w:line="360" w:lineRule="auto"/>
        <w:jc w:val="both"/>
        <w:rPr>
          <w:sz w:val="24"/>
          <w:szCs w:val="24"/>
        </w:rPr>
      </w:pPr>
    </w:p>
    <w:p w14:paraId="66FE0654" w14:textId="77777777" w:rsidR="00F86A55" w:rsidRDefault="00F86A55" w:rsidP="004347E8">
      <w:pPr>
        <w:spacing w:line="360" w:lineRule="auto"/>
        <w:jc w:val="both"/>
        <w:rPr>
          <w:sz w:val="24"/>
          <w:szCs w:val="24"/>
        </w:rPr>
      </w:pPr>
    </w:p>
    <w:p w14:paraId="1D48CA2E" w14:textId="77777777" w:rsidR="00F86A55" w:rsidRDefault="00F86A55" w:rsidP="004347E8">
      <w:pPr>
        <w:spacing w:line="360" w:lineRule="auto"/>
        <w:jc w:val="both"/>
        <w:rPr>
          <w:sz w:val="24"/>
          <w:szCs w:val="24"/>
        </w:rPr>
      </w:pPr>
    </w:p>
    <w:p w14:paraId="4C698555" w14:textId="77777777" w:rsidR="00F86A55" w:rsidRDefault="00F86A55" w:rsidP="004347E8">
      <w:pPr>
        <w:spacing w:line="360" w:lineRule="auto"/>
        <w:jc w:val="both"/>
        <w:rPr>
          <w:sz w:val="24"/>
          <w:szCs w:val="24"/>
        </w:rPr>
      </w:pPr>
    </w:p>
    <w:p w14:paraId="6015D746" w14:textId="77777777" w:rsidR="00F86A55" w:rsidRDefault="00F86A55" w:rsidP="004347E8">
      <w:pPr>
        <w:spacing w:line="360" w:lineRule="auto"/>
        <w:jc w:val="both"/>
        <w:rPr>
          <w:sz w:val="24"/>
          <w:szCs w:val="24"/>
        </w:rPr>
      </w:pPr>
    </w:p>
    <w:p w14:paraId="65DAB607" w14:textId="77777777" w:rsidR="00F86A55" w:rsidRDefault="00F86A55" w:rsidP="004347E8">
      <w:pPr>
        <w:spacing w:line="360" w:lineRule="auto"/>
        <w:jc w:val="both"/>
        <w:rPr>
          <w:sz w:val="24"/>
          <w:szCs w:val="24"/>
        </w:rPr>
      </w:pPr>
    </w:p>
    <w:p w14:paraId="3B31EBF6" w14:textId="77777777" w:rsidR="00F86A55" w:rsidRDefault="00F86A55" w:rsidP="004347E8">
      <w:pPr>
        <w:spacing w:line="360" w:lineRule="auto"/>
        <w:jc w:val="both"/>
        <w:rPr>
          <w:sz w:val="24"/>
          <w:szCs w:val="24"/>
        </w:rPr>
      </w:pPr>
    </w:p>
    <w:p w14:paraId="39B729A7" w14:textId="77777777" w:rsidR="00F86A55" w:rsidRDefault="00F86A55" w:rsidP="004347E8">
      <w:pPr>
        <w:spacing w:line="360" w:lineRule="auto"/>
        <w:jc w:val="both"/>
        <w:rPr>
          <w:sz w:val="24"/>
          <w:szCs w:val="24"/>
        </w:rPr>
      </w:pPr>
    </w:p>
    <w:p w14:paraId="79474E10" w14:textId="77777777" w:rsidR="00FB13F9" w:rsidRPr="00FB13F9" w:rsidRDefault="00FB13F9" w:rsidP="00FB13F9">
      <w:pPr>
        <w:spacing w:line="360" w:lineRule="auto"/>
        <w:jc w:val="both"/>
        <w:rPr>
          <w:rFonts w:ascii="Arial" w:hAnsi="Arial" w:cs="Arial"/>
          <w:b/>
          <w:bCs/>
          <w:sz w:val="24"/>
          <w:szCs w:val="24"/>
        </w:rPr>
      </w:pPr>
      <w:r w:rsidRPr="00FB13F9">
        <w:rPr>
          <w:rFonts w:ascii="Arial" w:hAnsi="Arial" w:cs="Arial"/>
          <w:b/>
          <w:bCs/>
          <w:sz w:val="24"/>
          <w:szCs w:val="24"/>
        </w:rPr>
        <w:lastRenderedPageBreak/>
        <w:t>Emiliano Zapata: El Líder Campesino de la Revolución Mexicana</w:t>
      </w:r>
    </w:p>
    <w:p w14:paraId="11884E17" w14:textId="77777777" w:rsidR="00FB13F9" w:rsidRDefault="00FB13F9" w:rsidP="00FB13F9">
      <w:pPr>
        <w:spacing w:line="360" w:lineRule="auto"/>
        <w:jc w:val="both"/>
        <w:rPr>
          <w:rFonts w:ascii="Arial" w:hAnsi="Arial" w:cs="Arial"/>
          <w:sz w:val="24"/>
          <w:szCs w:val="24"/>
        </w:rPr>
      </w:pPr>
      <w:r w:rsidRPr="00FB13F9">
        <w:rPr>
          <w:rFonts w:ascii="Arial" w:hAnsi="Arial" w:cs="Arial"/>
          <w:sz w:val="24"/>
          <w:szCs w:val="24"/>
        </w:rPr>
        <w:t>Emiliano Zapata, uno de los héroes de la revolución mexicana, sigue siendo, incluso hoy en día, un símbolo para todos los campesinos de América Latina en su lucha contra las desigualdades sociales. Fue uno de los personajes más importantes de la resistencia campesina en México, estuvo al mando del Ejército Libertador del Sur, y sus principales ideales giraron alrededor de la justicia social, libertad, igualdad, democracia social, respeto a las comunidades indígenas, campesinas y obreras.</w:t>
      </w:r>
    </w:p>
    <w:p w14:paraId="6B5D407B" w14:textId="77777777" w:rsidR="00FB13F9" w:rsidRDefault="00FB13F9" w:rsidP="00FB13F9">
      <w:pPr>
        <w:spacing w:line="360" w:lineRule="auto"/>
        <w:jc w:val="both"/>
        <w:rPr>
          <w:rFonts w:ascii="Arial" w:hAnsi="Arial" w:cs="Arial"/>
          <w:sz w:val="24"/>
          <w:szCs w:val="24"/>
        </w:rPr>
      </w:pPr>
    </w:p>
    <w:p w14:paraId="3F8AB0A0" w14:textId="737FAD62" w:rsidR="00FB13F9" w:rsidRPr="00FB13F9" w:rsidRDefault="00FB13F9" w:rsidP="00FB13F9">
      <w:pPr>
        <w:spacing w:line="360" w:lineRule="auto"/>
        <w:jc w:val="center"/>
        <w:rPr>
          <w:rFonts w:ascii="Arial" w:hAnsi="Arial" w:cs="Arial"/>
          <w:i/>
          <w:iCs/>
          <w:sz w:val="20"/>
          <w:szCs w:val="20"/>
        </w:rPr>
      </w:pPr>
      <w:r w:rsidRPr="00FB13F9">
        <w:rPr>
          <w:rFonts w:ascii="Arial" w:hAnsi="Arial" w:cs="Arial"/>
          <w:i/>
          <w:iCs/>
          <w:sz w:val="20"/>
          <w:szCs w:val="20"/>
        </w:rPr>
        <w:t>"Si no hay justicia para el pueblo que no haya paz para el gobierno."</w:t>
      </w:r>
    </w:p>
    <w:p w14:paraId="46A6CADB" w14:textId="77777777" w:rsidR="00FB13F9" w:rsidRPr="00FB13F9" w:rsidRDefault="00FB13F9" w:rsidP="00FB13F9">
      <w:pPr>
        <w:spacing w:line="360" w:lineRule="auto"/>
        <w:jc w:val="both"/>
        <w:rPr>
          <w:rFonts w:ascii="Arial" w:hAnsi="Arial" w:cs="Arial"/>
          <w:sz w:val="24"/>
          <w:szCs w:val="24"/>
        </w:rPr>
      </w:pPr>
    </w:p>
    <w:p w14:paraId="63773E7D" w14:textId="77777777" w:rsidR="00FB13F9" w:rsidRDefault="00FB13F9" w:rsidP="00FB13F9">
      <w:pPr>
        <w:spacing w:line="360" w:lineRule="auto"/>
        <w:jc w:val="both"/>
        <w:rPr>
          <w:rFonts w:ascii="Arial" w:hAnsi="Arial" w:cs="Arial"/>
          <w:sz w:val="24"/>
          <w:szCs w:val="24"/>
        </w:rPr>
      </w:pPr>
      <w:r w:rsidRPr="00FB13F9">
        <w:rPr>
          <w:rFonts w:ascii="Arial" w:hAnsi="Arial" w:cs="Arial"/>
          <w:sz w:val="24"/>
          <w:szCs w:val="24"/>
        </w:rPr>
        <w:t xml:space="preserve">Emiliano Zapata Salazar, conocido como el “Caudillo del Sur” o el “Atila del Sur”, nació el 8 de agosto de 1879 en Anenecuilco, Morelos, México, siendo hijo de Gabriel Zapata y </w:t>
      </w:r>
      <w:proofErr w:type="spellStart"/>
      <w:r w:rsidRPr="00FB13F9">
        <w:rPr>
          <w:rFonts w:ascii="Arial" w:hAnsi="Arial" w:cs="Arial"/>
          <w:sz w:val="24"/>
          <w:szCs w:val="24"/>
        </w:rPr>
        <w:t>Cleofas</w:t>
      </w:r>
      <w:proofErr w:type="spellEnd"/>
      <w:r w:rsidRPr="00FB13F9">
        <w:rPr>
          <w:rFonts w:ascii="Arial" w:hAnsi="Arial" w:cs="Arial"/>
          <w:sz w:val="24"/>
          <w:szCs w:val="24"/>
        </w:rPr>
        <w:t xml:space="preserve"> Salazar. Tenía una familia numerosa, con seis hermanas: Celsa, Ramona, María de Jesús, María de la Luz, Jovita y Matilde; y tres hermanos: Pedro, Eufemio y Loreto.</w:t>
      </w:r>
    </w:p>
    <w:p w14:paraId="07C12082" w14:textId="2AE6632B" w:rsidR="00FB13F9" w:rsidRPr="00FB13F9" w:rsidRDefault="00FB13F9" w:rsidP="00FB13F9">
      <w:pPr>
        <w:spacing w:line="360" w:lineRule="auto"/>
        <w:jc w:val="both"/>
        <w:rPr>
          <w:rFonts w:ascii="Arial" w:hAnsi="Arial" w:cs="Arial"/>
          <w:sz w:val="24"/>
          <w:szCs w:val="24"/>
        </w:rPr>
      </w:pPr>
      <w:r w:rsidRPr="00FB13F9">
        <w:rPr>
          <w:rFonts w:ascii="Arial" w:hAnsi="Arial" w:cs="Arial"/>
          <w:sz w:val="24"/>
          <w:szCs w:val="24"/>
        </w:rPr>
        <w:t xml:space="preserve"> Contaba con un contexto familiar relacionado a la milicia y política, ya que su abuelo materno, José Salazar, militó en el ejército de José María Morelos y Pavón durante la batalla de Cuautla; y sus tíos paternos Cristino y José Zapata lucharon en la guerra de Reforma y en la Intervención Francesa a las órdenes de los generales Carlos Pacheco y Porfirio Díaz.</w:t>
      </w:r>
    </w:p>
    <w:p w14:paraId="1708D2C0" w14:textId="77777777" w:rsidR="00FB13F9" w:rsidRPr="00FB13F9" w:rsidRDefault="00FB13F9" w:rsidP="00FB13F9">
      <w:pPr>
        <w:spacing w:line="360" w:lineRule="auto"/>
        <w:jc w:val="both"/>
        <w:rPr>
          <w:rFonts w:ascii="Arial" w:hAnsi="Arial" w:cs="Arial"/>
          <w:sz w:val="24"/>
          <w:szCs w:val="24"/>
        </w:rPr>
      </w:pPr>
    </w:p>
    <w:p w14:paraId="4889DA14" w14:textId="77777777" w:rsidR="00FB13F9" w:rsidRPr="00FB13F9" w:rsidRDefault="00FB13F9" w:rsidP="00FB13F9">
      <w:pPr>
        <w:spacing w:line="360" w:lineRule="auto"/>
        <w:jc w:val="both"/>
        <w:rPr>
          <w:rFonts w:ascii="Arial" w:hAnsi="Arial" w:cs="Arial"/>
          <w:b/>
          <w:bCs/>
          <w:sz w:val="24"/>
          <w:szCs w:val="24"/>
        </w:rPr>
      </w:pPr>
      <w:r w:rsidRPr="00FB13F9">
        <w:rPr>
          <w:rFonts w:ascii="Arial" w:hAnsi="Arial" w:cs="Arial"/>
          <w:b/>
          <w:bCs/>
          <w:sz w:val="24"/>
          <w:szCs w:val="24"/>
        </w:rPr>
        <w:t>La Infancia y Juventud de Zapata</w:t>
      </w:r>
    </w:p>
    <w:p w14:paraId="6B80124C" w14:textId="77777777" w:rsidR="00FB13F9" w:rsidRPr="00FB13F9" w:rsidRDefault="00FB13F9" w:rsidP="00FB13F9">
      <w:pPr>
        <w:spacing w:line="360" w:lineRule="auto"/>
        <w:jc w:val="both"/>
        <w:rPr>
          <w:rFonts w:ascii="Arial" w:hAnsi="Arial" w:cs="Arial"/>
          <w:sz w:val="24"/>
          <w:szCs w:val="24"/>
        </w:rPr>
      </w:pPr>
      <w:r w:rsidRPr="00FB13F9">
        <w:rPr>
          <w:rFonts w:ascii="Arial" w:hAnsi="Arial" w:cs="Arial"/>
          <w:sz w:val="24"/>
          <w:szCs w:val="24"/>
        </w:rPr>
        <w:t xml:space="preserve">Su infancia se desarrolló en el contexto del latifundismo porfirista en Morelos, un sistema de explotación agraria de grandes dimensiones, donde se abusaba cruelmente de los trabajadores y campesinos, con jornadas de trabajo extenuantes y condiciones laborales totalmente injustas. Además, vivió en carne propia el despojo de las tierras a los campesinos de la época a manos de los terratenientes </w:t>
      </w:r>
      <w:r w:rsidRPr="00FB13F9">
        <w:rPr>
          <w:rFonts w:ascii="Arial" w:hAnsi="Arial" w:cs="Arial"/>
          <w:sz w:val="24"/>
          <w:szCs w:val="24"/>
        </w:rPr>
        <w:lastRenderedPageBreak/>
        <w:t>locales. Esto inició lo que fue su revolución, donde velaba por eliminar todas las injusticias que se vivían, así como devolver todo lo que se les había arrebatado.</w:t>
      </w:r>
    </w:p>
    <w:p w14:paraId="2B4AD011" w14:textId="77777777" w:rsidR="00FB13F9" w:rsidRPr="00FB13F9" w:rsidRDefault="00FB13F9" w:rsidP="00FB13F9">
      <w:pPr>
        <w:spacing w:line="360" w:lineRule="auto"/>
        <w:jc w:val="both"/>
        <w:rPr>
          <w:rFonts w:ascii="Arial" w:hAnsi="Arial" w:cs="Arial"/>
          <w:sz w:val="24"/>
          <w:szCs w:val="24"/>
        </w:rPr>
      </w:pPr>
    </w:p>
    <w:p w14:paraId="701CE9B9" w14:textId="77777777" w:rsidR="00FB13F9" w:rsidRPr="00FB13F9" w:rsidRDefault="00FB13F9" w:rsidP="00FB13F9">
      <w:pPr>
        <w:spacing w:line="360" w:lineRule="auto"/>
        <w:jc w:val="both"/>
        <w:rPr>
          <w:rFonts w:ascii="Arial" w:hAnsi="Arial" w:cs="Arial"/>
          <w:b/>
          <w:bCs/>
          <w:sz w:val="24"/>
          <w:szCs w:val="24"/>
        </w:rPr>
      </w:pPr>
      <w:r w:rsidRPr="00FB13F9">
        <w:rPr>
          <w:rFonts w:ascii="Arial" w:hAnsi="Arial" w:cs="Arial"/>
          <w:b/>
          <w:bCs/>
          <w:sz w:val="24"/>
          <w:szCs w:val="24"/>
        </w:rPr>
        <w:t>El Despertar de su Espíritu Revolucionario</w:t>
      </w:r>
    </w:p>
    <w:p w14:paraId="7923939B" w14:textId="77777777" w:rsidR="00FB13F9" w:rsidRDefault="00FB13F9" w:rsidP="00FB13F9">
      <w:pPr>
        <w:spacing w:line="360" w:lineRule="auto"/>
        <w:jc w:val="both"/>
        <w:rPr>
          <w:rFonts w:ascii="Arial" w:hAnsi="Arial" w:cs="Arial"/>
          <w:sz w:val="24"/>
          <w:szCs w:val="24"/>
        </w:rPr>
      </w:pPr>
      <w:r w:rsidRPr="00FB13F9">
        <w:rPr>
          <w:rFonts w:ascii="Arial" w:hAnsi="Arial" w:cs="Arial"/>
          <w:sz w:val="24"/>
          <w:szCs w:val="24"/>
        </w:rPr>
        <w:t xml:space="preserve">A los nueve años, al presenciar el despojo de tierras a campesinos por hacendados de la zona, y después de escuchar a su padre que le respondía que nada podía hacerse, le dijo con entusiasmo y valentía: </w:t>
      </w:r>
    </w:p>
    <w:p w14:paraId="203F5E56" w14:textId="1CA4CB9A" w:rsidR="00FB13F9" w:rsidRPr="00FB13F9" w:rsidRDefault="00FB13F9" w:rsidP="00FB13F9">
      <w:pPr>
        <w:spacing w:line="360" w:lineRule="auto"/>
        <w:jc w:val="center"/>
        <w:rPr>
          <w:rFonts w:ascii="Arial" w:hAnsi="Arial" w:cs="Arial"/>
          <w:i/>
          <w:iCs/>
          <w:sz w:val="20"/>
          <w:szCs w:val="20"/>
        </w:rPr>
      </w:pPr>
      <w:r w:rsidRPr="00FB13F9">
        <w:rPr>
          <w:rFonts w:ascii="Arial" w:hAnsi="Arial" w:cs="Arial"/>
          <w:i/>
          <w:iCs/>
          <w:sz w:val="20"/>
          <w:szCs w:val="20"/>
        </w:rPr>
        <w:t>"¿No se puede? Pues cuando yo sea grande, haré que las devuelvan".</w:t>
      </w:r>
    </w:p>
    <w:p w14:paraId="3A12D419" w14:textId="77777777" w:rsidR="00FB13F9" w:rsidRPr="00FB13F9" w:rsidRDefault="00FB13F9" w:rsidP="00FB13F9">
      <w:pPr>
        <w:spacing w:line="360" w:lineRule="auto"/>
        <w:jc w:val="both"/>
        <w:rPr>
          <w:rFonts w:ascii="Arial" w:hAnsi="Arial" w:cs="Arial"/>
          <w:sz w:val="24"/>
          <w:szCs w:val="24"/>
        </w:rPr>
      </w:pPr>
    </w:p>
    <w:p w14:paraId="7F5F882A" w14:textId="77777777" w:rsidR="00FB13F9" w:rsidRPr="00FB13F9" w:rsidRDefault="00FB13F9" w:rsidP="00FB13F9">
      <w:pPr>
        <w:spacing w:line="360" w:lineRule="auto"/>
        <w:jc w:val="both"/>
        <w:rPr>
          <w:rFonts w:ascii="Arial" w:hAnsi="Arial" w:cs="Arial"/>
          <w:b/>
          <w:bCs/>
          <w:sz w:val="24"/>
          <w:szCs w:val="24"/>
        </w:rPr>
      </w:pPr>
      <w:r w:rsidRPr="00FB13F9">
        <w:rPr>
          <w:rFonts w:ascii="Arial" w:hAnsi="Arial" w:cs="Arial"/>
          <w:b/>
          <w:bCs/>
          <w:sz w:val="24"/>
          <w:szCs w:val="24"/>
        </w:rPr>
        <w:t>Incursiones Políticas Iniciales</w:t>
      </w:r>
    </w:p>
    <w:p w14:paraId="09FEED52" w14:textId="77777777" w:rsidR="00FB13F9" w:rsidRDefault="00FB13F9" w:rsidP="00FB13F9">
      <w:pPr>
        <w:spacing w:line="360" w:lineRule="auto"/>
        <w:jc w:val="both"/>
        <w:rPr>
          <w:rFonts w:ascii="Arial" w:hAnsi="Arial" w:cs="Arial"/>
          <w:sz w:val="24"/>
          <w:szCs w:val="24"/>
        </w:rPr>
      </w:pPr>
      <w:r w:rsidRPr="00FB13F9">
        <w:rPr>
          <w:rFonts w:ascii="Arial" w:hAnsi="Arial" w:cs="Arial"/>
          <w:sz w:val="24"/>
          <w:szCs w:val="24"/>
        </w:rPr>
        <w:t xml:space="preserve">En 1906 asistió a una junta de campesinos en Cuautla para discutir la forma de defender sus tierras y las del pueblo frente a los hacendados colindantes. Su rebeldía lo condenó a la leva (conscripción), y en 1908, Zapata fue incorporado al 9.º Regimiento de Caballería, bajo el mando del coronel Alfonso Pradillo. </w:t>
      </w:r>
    </w:p>
    <w:p w14:paraId="4CA46A88" w14:textId="2C9B4A35" w:rsidR="00FB13F9" w:rsidRPr="00FB13F9" w:rsidRDefault="00FB13F9" w:rsidP="00FB13F9">
      <w:pPr>
        <w:spacing w:line="360" w:lineRule="auto"/>
        <w:jc w:val="both"/>
        <w:rPr>
          <w:rFonts w:ascii="Arial" w:hAnsi="Arial" w:cs="Arial"/>
          <w:sz w:val="24"/>
          <w:szCs w:val="24"/>
        </w:rPr>
      </w:pPr>
      <w:r w:rsidRPr="00FB13F9">
        <w:rPr>
          <w:rFonts w:ascii="Arial" w:hAnsi="Arial" w:cs="Arial"/>
          <w:sz w:val="24"/>
          <w:szCs w:val="24"/>
        </w:rPr>
        <w:t>El 24 de enero de 1909, fue fundado en Villa de Ayala el Club Melchor Ocampo que apoyó la candidatura de oposición de Patricio Leyva para el gobierno del estado de Morelos, y Zapata fue uno de los integrantes, siendo esta su primera aparición política ajena al mundo campesino.</w:t>
      </w:r>
    </w:p>
    <w:p w14:paraId="66FC3E29" w14:textId="77777777" w:rsidR="00FB13F9" w:rsidRDefault="00FB13F9" w:rsidP="00FB13F9">
      <w:pPr>
        <w:spacing w:line="360" w:lineRule="auto"/>
        <w:jc w:val="both"/>
        <w:rPr>
          <w:rFonts w:ascii="Arial" w:hAnsi="Arial" w:cs="Arial"/>
          <w:sz w:val="24"/>
          <w:szCs w:val="24"/>
        </w:rPr>
      </w:pPr>
      <w:r w:rsidRPr="00FB13F9">
        <w:rPr>
          <w:rFonts w:ascii="Arial" w:hAnsi="Arial" w:cs="Arial"/>
          <w:sz w:val="24"/>
          <w:szCs w:val="24"/>
        </w:rPr>
        <w:t xml:space="preserve">En febrero de 1910, fue incorporado por la fuerza al Noveno Regimiento de Caballería, con el grado de soldado raso. En mayo de ese mismo año, recuperó por la fuerza las tierras de la Hacienda del Hospital, protegidas por el jefe de policía, y las dejó en posesión de los campesinos del lugar. </w:t>
      </w:r>
    </w:p>
    <w:p w14:paraId="5A97C3EA" w14:textId="5C7A9D95" w:rsidR="00FB13F9" w:rsidRPr="00FB13F9" w:rsidRDefault="00FB13F9" w:rsidP="00FB13F9">
      <w:pPr>
        <w:spacing w:line="360" w:lineRule="auto"/>
        <w:jc w:val="both"/>
        <w:rPr>
          <w:rFonts w:ascii="Arial" w:hAnsi="Arial" w:cs="Arial"/>
          <w:sz w:val="24"/>
          <w:szCs w:val="24"/>
        </w:rPr>
      </w:pPr>
      <w:r w:rsidRPr="00FB13F9">
        <w:rPr>
          <w:rFonts w:ascii="Arial" w:hAnsi="Arial" w:cs="Arial"/>
          <w:sz w:val="24"/>
          <w:szCs w:val="24"/>
        </w:rPr>
        <w:t>Por este hecho, tuvo que escapar varias veces del gobierno, pues fue declarado bandolero. Algunos meses después, participó en la reunión que se celebró en Villa de Ayala, con el objetivo de discutir lo que después se convertiría en el Plan de Ayala.</w:t>
      </w:r>
    </w:p>
    <w:p w14:paraId="16BEA5AC" w14:textId="77777777" w:rsidR="00FB13F9" w:rsidRPr="00FB13F9" w:rsidRDefault="00FB13F9" w:rsidP="00FB13F9">
      <w:pPr>
        <w:spacing w:line="360" w:lineRule="auto"/>
        <w:jc w:val="both"/>
        <w:rPr>
          <w:rFonts w:ascii="Arial" w:hAnsi="Arial" w:cs="Arial"/>
          <w:sz w:val="24"/>
          <w:szCs w:val="24"/>
        </w:rPr>
      </w:pPr>
    </w:p>
    <w:p w14:paraId="412B769C" w14:textId="77777777" w:rsidR="00FB13F9" w:rsidRPr="00FB13F9" w:rsidRDefault="00FB13F9" w:rsidP="00FB13F9">
      <w:pPr>
        <w:spacing w:line="360" w:lineRule="auto"/>
        <w:jc w:val="both"/>
        <w:rPr>
          <w:rFonts w:ascii="Arial" w:hAnsi="Arial" w:cs="Arial"/>
          <w:b/>
          <w:bCs/>
          <w:sz w:val="24"/>
          <w:szCs w:val="24"/>
        </w:rPr>
      </w:pPr>
      <w:r w:rsidRPr="00FB13F9">
        <w:rPr>
          <w:rFonts w:ascii="Arial" w:hAnsi="Arial" w:cs="Arial"/>
          <w:b/>
          <w:bCs/>
          <w:sz w:val="24"/>
          <w:szCs w:val="24"/>
        </w:rPr>
        <w:lastRenderedPageBreak/>
        <w:t>Revolución Maderista y el Plan de Ayala</w:t>
      </w:r>
    </w:p>
    <w:p w14:paraId="3B7207E1" w14:textId="77777777" w:rsidR="00FB13F9" w:rsidRPr="00FB13F9" w:rsidRDefault="00FB13F9" w:rsidP="00FB13F9">
      <w:pPr>
        <w:spacing w:line="360" w:lineRule="auto"/>
        <w:jc w:val="both"/>
        <w:rPr>
          <w:rFonts w:ascii="Arial" w:hAnsi="Arial" w:cs="Arial"/>
          <w:sz w:val="24"/>
          <w:szCs w:val="24"/>
        </w:rPr>
      </w:pPr>
      <w:r w:rsidRPr="00FB13F9">
        <w:rPr>
          <w:rFonts w:ascii="Arial" w:hAnsi="Arial" w:cs="Arial"/>
          <w:sz w:val="24"/>
          <w:szCs w:val="24"/>
        </w:rPr>
        <w:t>Al proclamar Francisco I. Madero el Plan de San Luis, que marcaba el inicio de la Revolución de 1910, Zapata leyó un ejemplar de dicho texto, llamándole la atención especialmente el artículo tercero, que ofrecía la restitución de las tierras a sus "antiguos poseedores". Sostuvo una plática con Pablo Torres Burgos, un letrado e influyente maestro rural, donde también se encontraban sus afines. Se llegó a la conclusión de que Pablo se entrevistara con el jefe de la Revolución, Francisco I. Madero, en San Antonio, Texas. Esta entrevista resultó en un movimiento armado en la ciudad de Cuautla. El 10 de marzo de 1911, Zapata participó en la proclamación del Plan de San Luis, liderado por Francisco I. Madero, movimiento que marcaría el inicio de la Revolución mexicana.</w:t>
      </w:r>
    </w:p>
    <w:p w14:paraId="20A507F9" w14:textId="77777777" w:rsidR="00FB13F9" w:rsidRPr="00FB13F9" w:rsidRDefault="00FB13F9" w:rsidP="00FB13F9">
      <w:pPr>
        <w:spacing w:line="360" w:lineRule="auto"/>
        <w:jc w:val="both"/>
        <w:rPr>
          <w:rFonts w:ascii="Arial" w:hAnsi="Arial" w:cs="Arial"/>
          <w:sz w:val="24"/>
          <w:szCs w:val="24"/>
        </w:rPr>
      </w:pPr>
    </w:p>
    <w:p w14:paraId="762FAF00" w14:textId="77777777" w:rsidR="00FB13F9" w:rsidRPr="00FB13F9" w:rsidRDefault="00FB13F9" w:rsidP="00FB13F9">
      <w:pPr>
        <w:spacing w:line="360" w:lineRule="auto"/>
        <w:jc w:val="both"/>
        <w:rPr>
          <w:rFonts w:ascii="Arial" w:hAnsi="Arial" w:cs="Arial"/>
          <w:sz w:val="24"/>
          <w:szCs w:val="24"/>
        </w:rPr>
      </w:pPr>
      <w:r w:rsidRPr="00FB13F9">
        <w:rPr>
          <w:rFonts w:ascii="Arial" w:hAnsi="Arial" w:cs="Arial"/>
          <w:sz w:val="24"/>
          <w:szCs w:val="24"/>
        </w:rPr>
        <w:t xml:space="preserve">En este período del movimiento zapatista sobresalen las batallas de Chinameca, Jojutla, Jonacatepec, </w:t>
      </w:r>
      <w:proofErr w:type="spellStart"/>
      <w:r w:rsidRPr="00FB13F9">
        <w:rPr>
          <w:rFonts w:ascii="Arial" w:hAnsi="Arial" w:cs="Arial"/>
          <w:sz w:val="24"/>
          <w:szCs w:val="24"/>
        </w:rPr>
        <w:t>Tlayecac</w:t>
      </w:r>
      <w:proofErr w:type="spellEnd"/>
      <w:r w:rsidRPr="00FB13F9">
        <w:rPr>
          <w:rFonts w:ascii="Arial" w:hAnsi="Arial" w:cs="Arial"/>
          <w:sz w:val="24"/>
          <w:szCs w:val="24"/>
        </w:rPr>
        <w:t xml:space="preserve"> y Tlaquiltenango, así como la muerte del zapatista y antiguo líder del movimiento suriano, Pablo Torres Burgos. Tras su muerte, Emiliano Zapata fue elegido por la junta revolucionaria del sur, el 29 de marzo de 1911, nuevo jefe revolucionario maderista del sur.</w:t>
      </w:r>
    </w:p>
    <w:p w14:paraId="1E598126" w14:textId="77777777" w:rsidR="00FB13F9" w:rsidRPr="00FB13F9" w:rsidRDefault="00FB13F9" w:rsidP="00FB13F9">
      <w:pPr>
        <w:spacing w:line="360" w:lineRule="auto"/>
        <w:jc w:val="both"/>
        <w:rPr>
          <w:rFonts w:ascii="Arial" w:hAnsi="Arial" w:cs="Arial"/>
          <w:sz w:val="24"/>
          <w:szCs w:val="24"/>
        </w:rPr>
      </w:pPr>
    </w:p>
    <w:p w14:paraId="6ABC42E1" w14:textId="77777777" w:rsidR="00FB13F9" w:rsidRPr="00FB13F9" w:rsidRDefault="00FB13F9" w:rsidP="00FB13F9">
      <w:pPr>
        <w:spacing w:line="360" w:lineRule="auto"/>
        <w:jc w:val="both"/>
        <w:rPr>
          <w:rFonts w:ascii="Arial" w:hAnsi="Arial" w:cs="Arial"/>
          <w:b/>
          <w:bCs/>
          <w:sz w:val="24"/>
          <w:szCs w:val="24"/>
        </w:rPr>
      </w:pPr>
      <w:r w:rsidRPr="00FB13F9">
        <w:rPr>
          <w:rFonts w:ascii="Arial" w:hAnsi="Arial" w:cs="Arial"/>
          <w:b/>
          <w:bCs/>
          <w:sz w:val="24"/>
          <w:szCs w:val="24"/>
        </w:rPr>
        <w:t>Las Diferencias con Madero</w:t>
      </w:r>
    </w:p>
    <w:p w14:paraId="1BE08319" w14:textId="77777777" w:rsidR="00FB13F9" w:rsidRDefault="00FB13F9" w:rsidP="00FB13F9">
      <w:pPr>
        <w:spacing w:line="360" w:lineRule="auto"/>
        <w:jc w:val="both"/>
        <w:rPr>
          <w:rFonts w:ascii="Arial" w:hAnsi="Arial" w:cs="Arial"/>
          <w:sz w:val="24"/>
          <w:szCs w:val="24"/>
        </w:rPr>
      </w:pPr>
      <w:r w:rsidRPr="00FB13F9">
        <w:rPr>
          <w:rFonts w:ascii="Arial" w:hAnsi="Arial" w:cs="Arial"/>
          <w:sz w:val="24"/>
          <w:szCs w:val="24"/>
        </w:rPr>
        <w:t xml:space="preserve">Con los meses, Zapata y Madero comenzaron a tener diferencias respecto a lo que consideraban el movimiento de la revolución. Para agosto de 1911, Francisco I. Madero acordó entrevistarse con Emiliano Zapata en Yautepec para buscar una solución pacífica y con el fin de convencerlo de que licenciara sus tropas. Mientras tanto, Zapata era fuertemente criticado por la prensa conservadora del país. </w:t>
      </w:r>
    </w:p>
    <w:p w14:paraId="535E94CB" w14:textId="75E98D59" w:rsidR="00FB13F9" w:rsidRPr="00FB13F9" w:rsidRDefault="00FB13F9" w:rsidP="00FB13F9">
      <w:pPr>
        <w:spacing w:line="360" w:lineRule="auto"/>
        <w:jc w:val="both"/>
        <w:rPr>
          <w:rFonts w:ascii="Arial" w:hAnsi="Arial" w:cs="Arial"/>
          <w:sz w:val="24"/>
          <w:szCs w:val="24"/>
        </w:rPr>
      </w:pPr>
      <w:r w:rsidRPr="00FB13F9">
        <w:rPr>
          <w:rFonts w:ascii="Arial" w:hAnsi="Arial" w:cs="Arial"/>
          <w:sz w:val="24"/>
          <w:szCs w:val="24"/>
        </w:rPr>
        <w:t>En la reunión no se logró ningún acuerdo, pues Madero no concebía la reforma agraria como lo hacía Zapata. Madero creía que primero había que hacer una reforma política profunda, mientras que para Zapata era prioritaria la devolución de las tierras robadas por las haciendas. A decir de Zapata, Madero había traicionado la revolución.</w:t>
      </w:r>
    </w:p>
    <w:p w14:paraId="6E7F0E87" w14:textId="77777777" w:rsidR="00FB13F9" w:rsidRPr="00FB13F9" w:rsidRDefault="00FB13F9" w:rsidP="00FB13F9">
      <w:pPr>
        <w:spacing w:line="360" w:lineRule="auto"/>
        <w:jc w:val="both"/>
        <w:rPr>
          <w:rFonts w:ascii="Arial" w:hAnsi="Arial" w:cs="Arial"/>
          <w:sz w:val="24"/>
          <w:szCs w:val="24"/>
        </w:rPr>
      </w:pPr>
    </w:p>
    <w:p w14:paraId="1B5D48A2" w14:textId="77777777" w:rsidR="00FB13F9" w:rsidRPr="00FB13F9" w:rsidRDefault="00FB13F9" w:rsidP="00FB13F9">
      <w:pPr>
        <w:spacing w:line="360" w:lineRule="auto"/>
        <w:jc w:val="both"/>
        <w:rPr>
          <w:rFonts w:ascii="Arial" w:hAnsi="Arial" w:cs="Arial"/>
          <w:b/>
          <w:bCs/>
          <w:sz w:val="24"/>
          <w:szCs w:val="24"/>
        </w:rPr>
      </w:pPr>
      <w:r w:rsidRPr="00FB13F9">
        <w:rPr>
          <w:rFonts w:ascii="Arial" w:hAnsi="Arial" w:cs="Arial"/>
          <w:b/>
          <w:bCs/>
          <w:sz w:val="24"/>
          <w:szCs w:val="24"/>
        </w:rPr>
        <w:t>El Plan de Ayala</w:t>
      </w:r>
    </w:p>
    <w:p w14:paraId="45AE9A76" w14:textId="77777777" w:rsidR="00FB13F9" w:rsidRDefault="00FB13F9" w:rsidP="00FB13F9">
      <w:pPr>
        <w:spacing w:line="360" w:lineRule="auto"/>
        <w:jc w:val="both"/>
        <w:rPr>
          <w:rFonts w:ascii="Arial" w:hAnsi="Arial" w:cs="Arial"/>
          <w:sz w:val="24"/>
          <w:szCs w:val="24"/>
        </w:rPr>
      </w:pPr>
      <w:r w:rsidRPr="00FB13F9">
        <w:rPr>
          <w:rFonts w:ascii="Arial" w:hAnsi="Arial" w:cs="Arial"/>
          <w:sz w:val="24"/>
          <w:szCs w:val="24"/>
        </w:rPr>
        <w:t>Fue el 25 de noviembre de 1911 cuando Zapata lanzó el Plan de Ayala, documento que se convertiría en su estandarte y en donde se exigía la redención de los indígenas y la repartición de los latifundios creados durante el porfiriato. Se desconocía a Francisco I. Madero como presidente y se reconocía a Pascual Orozco como jefe legítimo de la Revolución mexicana.</w:t>
      </w:r>
    </w:p>
    <w:p w14:paraId="64B81E6E" w14:textId="0F1221FD" w:rsidR="00FB13F9" w:rsidRPr="00FB13F9" w:rsidRDefault="00FB13F9" w:rsidP="00FB13F9">
      <w:pPr>
        <w:spacing w:line="360" w:lineRule="auto"/>
        <w:jc w:val="both"/>
        <w:rPr>
          <w:rFonts w:ascii="Arial" w:hAnsi="Arial" w:cs="Arial"/>
          <w:sz w:val="24"/>
          <w:szCs w:val="24"/>
        </w:rPr>
      </w:pPr>
      <w:r w:rsidRPr="00FB13F9">
        <w:rPr>
          <w:rFonts w:ascii="Arial" w:hAnsi="Arial" w:cs="Arial"/>
          <w:sz w:val="24"/>
          <w:szCs w:val="24"/>
        </w:rPr>
        <w:t xml:space="preserve"> El Plan de Ayala establecía la expropiación de un tercio de las tierras de los hacendados para ser distribuidas entre los campesinos sin tierras. En caso de que los hacendados se opusieran, todas sus tierras serían expropiadas. Este plan resonó profundamente entre los campesinos y se convirtió en el grito de batalla del movimiento zapatista.</w:t>
      </w:r>
    </w:p>
    <w:p w14:paraId="067448EB" w14:textId="77777777" w:rsidR="00FB13F9" w:rsidRPr="00FB13F9" w:rsidRDefault="00FB13F9" w:rsidP="00FB13F9">
      <w:pPr>
        <w:spacing w:line="360" w:lineRule="auto"/>
        <w:jc w:val="both"/>
        <w:rPr>
          <w:rFonts w:ascii="Arial" w:hAnsi="Arial" w:cs="Arial"/>
          <w:sz w:val="24"/>
          <w:szCs w:val="24"/>
        </w:rPr>
      </w:pPr>
    </w:p>
    <w:p w14:paraId="361E0283" w14:textId="77777777" w:rsidR="00FB13F9" w:rsidRPr="00FB13F9" w:rsidRDefault="00FB13F9" w:rsidP="00FB13F9">
      <w:pPr>
        <w:spacing w:line="360" w:lineRule="auto"/>
        <w:jc w:val="both"/>
        <w:rPr>
          <w:rFonts w:ascii="Arial" w:hAnsi="Arial" w:cs="Arial"/>
          <w:b/>
          <w:bCs/>
          <w:sz w:val="24"/>
          <w:szCs w:val="24"/>
        </w:rPr>
      </w:pPr>
      <w:r w:rsidRPr="00FB13F9">
        <w:rPr>
          <w:rFonts w:ascii="Arial" w:hAnsi="Arial" w:cs="Arial"/>
          <w:b/>
          <w:bCs/>
          <w:sz w:val="24"/>
          <w:szCs w:val="24"/>
        </w:rPr>
        <w:t>La Lucha por la Justicia Social</w:t>
      </w:r>
    </w:p>
    <w:p w14:paraId="38533CB3" w14:textId="77777777" w:rsidR="00FB13F9" w:rsidRPr="00FB13F9" w:rsidRDefault="00FB13F9" w:rsidP="00FB13F9">
      <w:pPr>
        <w:spacing w:line="360" w:lineRule="auto"/>
        <w:jc w:val="both"/>
        <w:rPr>
          <w:rFonts w:ascii="Arial" w:hAnsi="Arial" w:cs="Arial"/>
          <w:sz w:val="24"/>
          <w:szCs w:val="24"/>
        </w:rPr>
      </w:pPr>
      <w:r w:rsidRPr="00FB13F9">
        <w:rPr>
          <w:rFonts w:ascii="Arial" w:hAnsi="Arial" w:cs="Arial"/>
          <w:sz w:val="24"/>
          <w:szCs w:val="24"/>
        </w:rPr>
        <w:t>El compromiso de Zapata con la justicia social y la reforma agraria no se limitó a proclamaciones. Durante los años siguientes, lideró múltiples ofensivas militares para tomar tierras y redistribuirlas entre los campesinos. Bajo su liderazgo, el Ejército Libertador del Sur se convirtió en una fuerza formidable que desafió repetidamente a los gobiernos sucesivos que no cumplían con las promesas de reforma agraria.</w:t>
      </w:r>
    </w:p>
    <w:p w14:paraId="6C4C6216" w14:textId="77777777" w:rsidR="00FB13F9" w:rsidRPr="00FB13F9" w:rsidRDefault="00FB13F9" w:rsidP="00FB13F9">
      <w:pPr>
        <w:spacing w:line="360" w:lineRule="auto"/>
        <w:jc w:val="both"/>
        <w:rPr>
          <w:rFonts w:ascii="Arial" w:hAnsi="Arial" w:cs="Arial"/>
          <w:sz w:val="24"/>
          <w:szCs w:val="24"/>
        </w:rPr>
      </w:pPr>
    </w:p>
    <w:p w14:paraId="495BD5A3" w14:textId="77777777" w:rsidR="00FB13F9" w:rsidRPr="00FB13F9" w:rsidRDefault="00FB13F9" w:rsidP="00FB13F9">
      <w:pPr>
        <w:spacing w:line="360" w:lineRule="auto"/>
        <w:jc w:val="both"/>
        <w:rPr>
          <w:rFonts w:ascii="Arial" w:hAnsi="Arial" w:cs="Arial"/>
          <w:b/>
          <w:bCs/>
          <w:sz w:val="24"/>
          <w:szCs w:val="24"/>
        </w:rPr>
      </w:pPr>
      <w:r w:rsidRPr="00FB13F9">
        <w:rPr>
          <w:rFonts w:ascii="Arial" w:hAnsi="Arial" w:cs="Arial"/>
          <w:b/>
          <w:bCs/>
          <w:sz w:val="24"/>
          <w:szCs w:val="24"/>
        </w:rPr>
        <w:t>La Muerte de un Héroe y su Legado</w:t>
      </w:r>
    </w:p>
    <w:p w14:paraId="631F9A91" w14:textId="77777777" w:rsidR="00FB13F9" w:rsidRPr="00FB13F9" w:rsidRDefault="00FB13F9" w:rsidP="00FB13F9">
      <w:pPr>
        <w:spacing w:line="360" w:lineRule="auto"/>
        <w:jc w:val="both"/>
        <w:rPr>
          <w:rFonts w:ascii="Arial" w:hAnsi="Arial" w:cs="Arial"/>
          <w:sz w:val="24"/>
          <w:szCs w:val="24"/>
        </w:rPr>
      </w:pPr>
      <w:r w:rsidRPr="00FB13F9">
        <w:rPr>
          <w:rFonts w:ascii="Arial" w:hAnsi="Arial" w:cs="Arial"/>
          <w:sz w:val="24"/>
          <w:szCs w:val="24"/>
        </w:rPr>
        <w:t>El 10 de abril de 1919, Zapata fue asesinado en una emboscada planeada por el general Pablo González y ejecutada por el coronel Jesús Guajardo en la Hacienda de Chinameca. A pesar de su muerte, el legado de Zapata continuó vivo. Su lucha inspiró a generaciones de campesinos y activistas sociales en México y más allá. La frase "Tierra y Libertad" se convirtió en un lema icónico, y su imagen y nombre siguen siendo símbolos de resistencia y lucha por la justicia social.</w:t>
      </w:r>
    </w:p>
    <w:p w14:paraId="4E798A09" w14:textId="77777777" w:rsidR="00FB13F9" w:rsidRPr="00FB13F9" w:rsidRDefault="00FB13F9" w:rsidP="00FB13F9">
      <w:pPr>
        <w:spacing w:line="360" w:lineRule="auto"/>
        <w:jc w:val="both"/>
        <w:rPr>
          <w:rFonts w:ascii="Arial" w:hAnsi="Arial" w:cs="Arial"/>
          <w:sz w:val="24"/>
          <w:szCs w:val="24"/>
        </w:rPr>
      </w:pPr>
    </w:p>
    <w:p w14:paraId="27B1618C" w14:textId="77777777" w:rsidR="00FB13F9" w:rsidRPr="00FB13F9" w:rsidRDefault="00FB13F9" w:rsidP="00FB13F9">
      <w:pPr>
        <w:spacing w:line="360" w:lineRule="auto"/>
        <w:jc w:val="both"/>
        <w:rPr>
          <w:rFonts w:ascii="Arial" w:hAnsi="Arial" w:cs="Arial"/>
          <w:b/>
          <w:bCs/>
          <w:sz w:val="24"/>
          <w:szCs w:val="24"/>
        </w:rPr>
      </w:pPr>
      <w:r w:rsidRPr="00FB13F9">
        <w:rPr>
          <w:rFonts w:ascii="Arial" w:hAnsi="Arial" w:cs="Arial"/>
          <w:b/>
          <w:bCs/>
          <w:sz w:val="24"/>
          <w:szCs w:val="24"/>
        </w:rPr>
        <w:t>Conclusión</w:t>
      </w:r>
    </w:p>
    <w:p w14:paraId="5AF80F60" w14:textId="77777777" w:rsidR="00FB13F9" w:rsidRPr="00FB13F9" w:rsidRDefault="00FB13F9" w:rsidP="00FB13F9">
      <w:pPr>
        <w:spacing w:line="360" w:lineRule="auto"/>
        <w:jc w:val="both"/>
        <w:rPr>
          <w:rFonts w:ascii="Arial" w:hAnsi="Arial" w:cs="Arial"/>
          <w:sz w:val="24"/>
          <w:szCs w:val="24"/>
        </w:rPr>
      </w:pPr>
      <w:r w:rsidRPr="00FB13F9">
        <w:rPr>
          <w:rFonts w:ascii="Arial" w:hAnsi="Arial" w:cs="Arial"/>
          <w:sz w:val="24"/>
          <w:szCs w:val="24"/>
        </w:rPr>
        <w:t>Emiliano Zapata fue más que un líder militar; fue un símbolo de la lucha campesina por la justicia y la igualdad. Su compromiso con la reforma agraria y la justicia social transformó la Revolución Mexicana en una lucha por los derechos de los campesinos. Aunque enfrentó la traición y la muerte, su legado perdura como un recordatorio de que la lucha por la justicia social es una causa noble y necesaria. La vida y obra de Zapata siguen inspirando a aquellos que luchan por un mundo más justo y equitativo.</w:t>
      </w:r>
    </w:p>
    <w:p w14:paraId="7972B5B5" w14:textId="77777777" w:rsidR="00FB13F9" w:rsidRPr="00FB13F9" w:rsidRDefault="00FB13F9" w:rsidP="00FB13F9">
      <w:pPr>
        <w:spacing w:line="360" w:lineRule="auto"/>
        <w:jc w:val="both"/>
        <w:rPr>
          <w:rFonts w:ascii="Arial" w:hAnsi="Arial" w:cs="Arial"/>
          <w:b/>
          <w:bCs/>
          <w:sz w:val="24"/>
          <w:szCs w:val="24"/>
        </w:rPr>
      </w:pPr>
    </w:p>
    <w:p w14:paraId="40B1C6CE" w14:textId="010A4580" w:rsidR="00FB13F9" w:rsidRDefault="00FB13F9" w:rsidP="00FB13F9">
      <w:pPr>
        <w:spacing w:line="360" w:lineRule="auto"/>
        <w:jc w:val="both"/>
        <w:rPr>
          <w:rFonts w:ascii="Arial" w:hAnsi="Arial" w:cs="Arial"/>
          <w:b/>
          <w:bCs/>
          <w:sz w:val="24"/>
          <w:szCs w:val="24"/>
        </w:rPr>
      </w:pPr>
    </w:p>
    <w:p w14:paraId="107F05E5" w14:textId="77777777" w:rsidR="00FB13F9" w:rsidRDefault="00FB13F9" w:rsidP="00FB13F9">
      <w:pPr>
        <w:spacing w:line="360" w:lineRule="auto"/>
        <w:jc w:val="both"/>
        <w:rPr>
          <w:rFonts w:ascii="Arial" w:hAnsi="Arial" w:cs="Arial"/>
          <w:b/>
          <w:bCs/>
          <w:sz w:val="24"/>
          <w:szCs w:val="24"/>
        </w:rPr>
      </w:pPr>
    </w:p>
    <w:p w14:paraId="6D8D7136" w14:textId="77777777" w:rsidR="00FB13F9" w:rsidRDefault="00FB13F9" w:rsidP="00FB13F9">
      <w:pPr>
        <w:spacing w:line="360" w:lineRule="auto"/>
        <w:jc w:val="both"/>
        <w:rPr>
          <w:rFonts w:ascii="Arial" w:hAnsi="Arial" w:cs="Arial"/>
          <w:b/>
          <w:bCs/>
          <w:sz w:val="24"/>
          <w:szCs w:val="24"/>
        </w:rPr>
      </w:pPr>
    </w:p>
    <w:p w14:paraId="50BAB50E" w14:textId="77777777" w:rsidR="00FB13F9" w:rsidRDefault="00FB13F9" w:rsidP="00FB13F9">
      <w:pPr>
        <w:spacing w:line="360" w:lineRule="auto"/>
        <w:jc w:val="both"/>
        <w:rPr>
          <w:rFonts w:ascii="Arial" w:hAnsi="Arial" w:cs="Arial"/>
          <w:b/>
          <w:bCs/>
          <w:sz w:val="24"/>
          <w:szCs w:val="24"/>
        </w:rPr>
      </w:pPr>
    </w:p>
    <w:p w14:paraId="6E6FA97F" w14:textId="77777777" w:rsidR="00FB13F9" w:rsidRDefault="00FB13F9" w:rsidP="00FB13F9">
      <w:pPr>
        <w:spacing w:line="360" w:lineRule="auto"/>
        <w:jc w:val="both"/>
        <w:rPr>
          <w:rFonts w:ascii="Arial" w:hAnsi="Arial" w:cs="Arial"/>
          <w:b/>
          <w:bCs/>
          <w:sz w:val="24"/>
          <w:szCs w:val="24"/>
        </w:rPr>
      </w:pPr>
    </w:p>
    <w:p w14:paraId="73439597" w14:textId="77777777" w:rsidR="00FB13F9" w:rsidRDefault="00FB13F9" w:rsidP="00FB13F9">
      <w:pPr>
        <w:spacing w:line="360" w:lineRule="auto"/>
        <w:jc w:val="both"/>
        <w:rPr>
          <w:rFonts w:ascii="Arial" w:hAnsi="Arial" w:cs="Arial"/>
          <w:b/>
          <w:bCs/>
          <w:sz w:val="24"/>
          <w:szCs w:val="24"/>
        </w:rPr>
      </w:pPr>
    </w:p>
    <w:p w14:paraId="4D0C5868" w14:textId="77777777" w:rsidR="00FB13F9" w:rsidRDefault="00FB13F9" w:rsidP="00FB13F9">
      <w:pPr>
        <w:spacing w:line="360" w:lineRule="auto"/>
        <w:jc w:val="both"/>
        <w:rPr>
          <w:rFonts w:ascii="Arial" w:hAnsi="Arial" w:cs="Arial"/>
          <w:b/>
          <w:bCs/>
          <w:sz w:val="24"/>
          <w:szCs w:val="24"/>
        </w:rPr>
      </w:pPr>
    </w:p>
    <w:p w14:paraId="6FB351E9" w14:textId="77777777" w:rsidR="00FB13F9" w:rsidRDefault="00FB13F9" w:rsidP="00FB13F9">
      <w:pPr>
        <w:spacing w:line="360" w:lineRule="auto"/>
        <w:jc w:val="both"/>
        <w:rPr>
          <w:rFonts w:ascii="Arial" w:hAnsi="Arial" w:cs="Arial"/>
          <w:b/>
          <w:bCs/>
          <w:sz w:val="24"/>
          <w:szCs w:val="24"/>
        </w:rPr>
      </w:pPr>
    </w:p>
    <w:p w14:paraId="1AC415CB" w14:textId="77777777" w:rsidR="00FB13F9" w:rsidRDefault="00FB13F9" w:rsidP="00FB13F9">
      <w:pPr>
        <w:spacing w:line="360" w:lineRule="auto"/>
        <w:jc w:val="both"/>
        <w:rPr>
          <w:rFonts w:ascii="Arial" w:hAnsi="Arial" w:cs="Arial"/>
          <w:b/>
          <w:bCs/>
          <w:sz w:val="24"/>
          <w:szCs w:val="24"/>
        </w:rPr>
      </w:pPr>
    </w:p>
    <w:p w14:paraId="543C2BF4" w14:textId="77777777" w:rsidR="00FB13F9" w:rsidRDefault="00FB13F9" w:rsidP="00FB13F9">
      <w:pPr>
        <w:spacing w:line="360" w:lineRule="auto"/>
        <w:jc w:val="both"/>
        <w:rPr>
          <w:rFonts w:ascii="Arial" w:hAnsi="Arial" w:cs="Arial"/>
          <w:b/>
          <w:bCs/>
          <w:sz w:val="24"/>
          <w:szCs w:val="24"/>
        </w:rPr>
      </w:pPr>
    </w:p>
    <w:p w14:paraId="77CB2E55" w14:textId="77777777" w:rsidR="00FB13F9" w:rsidRDefault="00FB13F9" w:rsidP="00FB13F9">
      <w:pPr>
        <w:spacing w:line="360" w:lineRule="auto"/>
        <w:jc w:val="both"/>
        <w:rPr>
          <w:rFonts w:ascii="Arial" w:hAnsi="Arial" w:cs="Arial"/>
          <w:b/>
          <w:bCs/>
          <w:sz w:val="24"/>
          <w:szCs w:val="24"/>
        </w:rPr>
      </w:pPr>
    </w:p>
    <w:p w14:paraId="2631472C" w14:textId="77777777" w:rsidR="00FB13F9" w:rsidRDefault="00FB13F9" w:rsidP="00FB13F9">
      <w:pPr>
        <w:spacing w:line="360" w:lineRule="auto"/>
        <w:jc w:val="both"/>
        <w:rPr>
          <w:rFonts w:ascii="Arial" w:hAnsi="Arial" w:cs="Arial"/>
          <w:b/>
          <w:bCs/>
          <w:sz w:val="24"/>
          <w:szCs w:val="24"/>
        </w:rPr>
      </w:pPr>
    </w:p>
    <w:p w14:paraId="2818FF1D" w14:textId="77777777" w:rsidR="00FB13F9" w:rsidRDefault="00FB13F9" w:rsidP="00FB13F9">
      <w:pPr>
        <w:spacing w:line="360" w:lineRule="auto"/>
        <w:jc w:val="both"/>
        <w:rPr>
          <w:rFonts w:ascii="Arial" w:hAnsi="Arial" w:cs="Arial"/>
          <w:b/>
          <w:bCs/>
          <w:sz w:val="24"/>
          <w:szCs w:val="24"/>
        </w:rPr>
      </w:pPr>
    </w:p>
    <w:p w14:paraId="2DFFFD2E" w14:textId="77777777" w:rsidR="00FB13F9" w:rsidRDefault="00FB13F9" w:rsidP="00FB13F9">
      <w:pPr>
        <w:spacing w:line="360" w:lineRule="auto"/>
        <w:jc w:val="both"/>
        <w:rPr>
          <w:rFonts w:ascii="Arial" w:hAnsi="Arial" w:cs="Arial"/>
          <w:b/>
          <w:bCs/>
          <w:sz w:val="24"/>
          <w:szCs w:val="24"/>
        </w:rPr>
      </w:pPr>
    </w:p>
    <w:p w14:paraId="3A68EA83" w14:textId="2750B9C5" w:rsidR="00FB13F9" w:rsidRDefault="00FB13F9" w:rsidP="00FB13F9">
      <w:pPr>
        <w:spacing w:line="360" w:lineRule="auto"/>
        <w:jc w:val="both"/>
        <w:rPr>
          <w:rFonts w:ascii="Arial" w:hAnsi="Arial" w:cs="Arial"/>
          <w:b/>
          <w:bCs/>
          <w:sz w:val="24"/>
          <w:szCs w:val="24"/>
        </w:rPr>
      </w:pPr>
      <w:r>
        <w:rPr>
          <w:rFonts w:ascii="Arial" w:hAnsi="Arial" w:cs="Arial"/>
          <w:b/>
          <w:bCs/>
          <w:sz w:val="24"/>
          <w:szCs w:val="24"/>
        </w:rPr>
        <w:lastRenderedPageBreak/>
        <w:t>Bibliografía</w:t>
      </w:r>
    </w:p>
    <w:p w14:paraId="28644C7F" w14:textId="77777777" w:rsidR="00FB13F9" w:rsidRDefault="00FB13F9" w:rsidP="00FB13F9">
      <w:pPr>
        <w:spacing w:line="360" w:lineRule="auto"/>
        <w:jc w:val="both"/>
        <w:rPr>
          <w:rFonts w:ascii="Arial" w:hAnsi="Arial" w:cs="Arial"/>
          <w:b/>
          <w:bCs/>
          <w:sz w:val="24"/>
          <w:szCs w:val="24"/>
        </w:rPr>
      </w:pPr>
    </w:p>
    <w:p w14:paraId="23563410" w14:textId="4C0AA0A5" w:rsidR="00FB13F9" w:rsidRPr="00FB13F9" w:rsidRDefault="00FB13F9" w:rsidP="00FB13F9">
      <w:pPr>
        <w:pStyle w:val="NormalWeb"/>
        <w:numPr>
          <w:ilvl w:val="0"/>
          <w:numId w:val="2"/>
        </w:numPr>
        <w:spacing w:before="0" w:beforeAutospacing="0" w:after="0" w:afterAutospacing="0" w:line="480" w:lineRule="auto"/>
        <w:rPr>
          <w:rStyle w:val="url"/>
        </w:rPr>
      </w:pPr>
      <w:r>
        <w:t xml:space="preserve">Wikipedia. (2024, 13 mayo). </w:t>
      </w:r>
      <w:r>
        <w:rPr>
          <w:i/>
          <w:iCs/>
        </w:rPr>
        <w:t>Emiliano Zapata</w:t>
      </w:r>
      <w:r>
        <w:t xml:space="preserve">. Wikipedia, la Enciclopedia Libre. </w:t>
      </w:r>
      <w:hyperlink r:id="rId6" w:history="1">
        <w:r w:rsidRPr="003F56E4">
          <w:rPr>
            <w:rStyle w:val="Hipervnculo"/>
            <w:rFonts w:eastAsiaTheme="majorEastAsia"/>
          </w:rPr>
          <w:t>https://es.wikipedia.org/wiki/Emiliano_Zapata</w:t>
        </w:r>
      </w:hyperlink>
    </w:p>
    <w:p w14:paraId="223ABD5A" w14:textId="39435E5B" w:rsidR="00FB13F9" w:rsidRPr="00FB13F9" w:rsidRDefault="00FB13F9" w:rsidP="00FB13F9">
      <w:pPr>
        <w:pStyle w:val="NormalWeb"/>
        <w:numPr>
          <w:ilvl w:val="0"/>
          <w:numId w:val="2"/>
        </w:numPr>
        <w:spacing w:before="0" w:beforeAutospacing="0" w:after="0" w:afterAutospacing="0" w:line="480" w:lineRule="auto"/>
        <w:rPr>
          <w:rStyle w:val="url"/>
        </w:rPr>
      </w:pPr>
      <w:r>
        <w:t xml:space="preserve">Sadurní, J. M. (2022, 28 febrero). Emiliano Zapata, el héroe del pueblo en la revolución mexicana. </w:t>
      </w:r>
      <w:r>
        <w:rPr>
          <w:i/>
          <w:iCs/>
        </w:rPr>
        <w:t>historia.nationalgeographic.com.es</w:t>
      </w:r>
      <w:r>
        <w:t xml:space="preserve">. </w:t>
      </w:r>
      <w:hyperlink r:id="rId7" w:history="1">
        <w:r w:rsidRPr="003F56E4">
          <w:rPr>
            <w:rStyle w:val="Hipervnculo"/>
            <w:rFonts w:eastAsiaTheme="majorEastAsia"/>
          </w:rPr>
          <w:t>https://historia.nationalgeographic.com.es/a/emiliano-zapata-heroe-revolucion-mexicana_17757</w:t>
        </w:r>
      </w:hyperlink>
    </w:p>
    <w:p w14:paraId="20314A6C" w14:textId="5AB50354" w:rsidR="00FB13F9" w:rsidRPr="00FB13F9" w:rsidRDefault="00FB13F9" w:rsidP="00FB13F9">
      <w:pPr>
        <w:pStyle w:val="NormalWeb"/>
        <w:numPr>
          <w:ilvl w:val="0"/>
          <w:numId w:val="2"/>
        </w:numPr>
        <w:spacing w:before="0" w:beforeAutospacing="0" w:after="0" w:afterAutospacing="0" w:line="480" w:lineRule="auto"/>
        <w:rPr>
          <w:rStyle w:val="url"/>
        </w:rPr>
      </w:pPr>
      <w:r>
        <w:t xml:space="preserve">De Información Agroalimentaria y Pesquera, S. (s. f.). </w:t>
      </w:r>
      <w:r>
        <w:rPr>
          <w:i/>
          <w:iCs/>
        </w:rPr>
        <w:t xml:space="preserve">Emiliano Zapata: a 107 años de conmemorar el inicio de la </w:t>
      </w:r>
      <w:proofErr w:type="spellStart"/>
      <w:r>
        <w:rPr>
          <w:i/>
          <w:iCs/>
        </w:rPr>
        <w:t>Revoluci</w:t>
      </w:r>
      <w:proofErr w:type="spellEnd"/>
      <w:r>
        <w:rPr>
          <w:i/>
          <w:iCs/>
        </w:rPr>
        <w:t>. . .</w:t>
      </w:r>
      <w:r>
        <w:t xml:space="preserve"> gob.mx. </w:t>
      </w:r>
      <w:hyperlink r:id="rId8" w:history="1">
        <w:r w:rsidRPr="003F56E4">
          <w:rPr>
            <w:rStyle w:val="Hipervnculo"/>
            <w:rFonts w:eastAsiaTheme="majorEastAsia"/>
          </w:rPr>
          <w:t>https://www.gob.mx/siap/articulos/emiliano-zapata-a-107-anos-de-conmemorar-el-inicio-de-la-revolucion-mexicana?idiom=es</w:t>
        </w:r>
      </w:hyperlink>
    </w:p>
    <w:p w14:paraId="22A0F769" w14:textId="77777777" w:rsidR="00FB13F9" w:rsidRDefault="00FB13F9" w:rsidP="00FB13F9">
      <w:pPr>
        <w:pStyle w:val="NormalWeb"/>
        <w:spacing w:before="0" w:beforeAutospacing="0" w:after="0" w:afterAutospacing="0" w:line="480" w:lineRule="auto"/>
        <w:ind w:left="720"/>
      </w:pPr>
    </w:p>
    <w:p w14:paraId="7EE901FC" w14:textId="77777777" w:rsidR="00FB13F9" w:rsidRDefault="00FB13F9" w:rsidP="00FB13F9">
      <w:pPr>
        <w:pStyle w:val="NormalWeb"/>
        <w:spacing w:before="0" w:beforeAutospacing="0" w:after="0" w:afterAutospacing="0" w:line="480" w:lineRule="auto"/>
        <w:ind w:left="720"/>
      </w:pPr>
    </w:p>
    <w:p w14:paraId="22765FA4" w14:textId="77777777" w:rsidR="00FB13F9" w:rsidRDefault="00FB13F9" w:rsidP="00FB13F9">
      <w:pPr>
        <w:pStyle w:val="NormalWeb"/>
        <w:spacing w:before="0" w:beforeAutospacing="0" w:after="0" w:afterAutospacing="0" w:line="480" w:lineRule="auto"/>
        <w:ind w:left="720"/>
      </w:pPr>
    </w:p>
    <w:p w14:paraId="40C7F482" w14:textId="56EB6BC6" w:rsidR="00FB13F9" w:rsidRPr="00FB13F9" w:rsidRDefault="00FB13F9" w:rsidP="00FB13F9">
      <w:pPr>
        <w:spacing w:line="360" w:lineRule="auto"/>
        <w:jc w:val="both"/>
        <w:rPr>
          <w:rFonts w:ascii="Arial" w:hAnsi="Arial" w:cs="Arial"/>
          <w:b/>
          <w:bCs/>
          <w:sz w:val="24"/>
          <w:szCs w:val="24"/>
        </w:rPr>
      </w:pPr>
    </w:p>
    <w:p w14:paraId="7F24B5F5" w14:textId="77777777" w:rsidR="00FB13F9" w:rsidRPr="00FB13F9" w:rsidRDefault="00FB13F9" w:rsidP="00FB13F9">
      <w:pPr>
        <w:spacing w:line="360" w:lineRule="auto"/>
        <w:jc w:val="both"/>
        <w:rPr>
          <w:rFonts w:ascii="Arial" w:hAnsi="Arial" w:cs="Arial"/>
          <w:b/>
          <w:bCs/>
          <w:sz w:val="24"/>
          <w:szCs w:val="24"/>
        </w:rPr>
      </w:pPr>
    </w:p>
    <w:p w14:paraId="3E657223" w14:textId="77777777" w:rsidR="00FB13F9" w:rsidRPr="00FB13F9" w:rsidRDefault="00FB13F9" w:rsidP="00FB13F9">
      <w:pPr>
        <w:spacing w:line="360" w:lineRule="auto"/>
        <w:jc w:val="both"/>
        <w:rPr>
          <w:rFonts w:ascii="Arial" w:hAnsi="Arial" w:cs="Arial"/>
          <w:b/>
          <w:bCs/>
          <w:sz w:val="24"/>
          <w:szCs w:val="24"/>
        </w:rPr>
      </w:pPr>
    </w:p>
    <w:p w14:paraId="47A6F378" w14:textId="6AE1F37F" w:rsidR="005F580D" w:rsidRPr="00F86A55" w:rsidRDefault="005F580D" w:rsidP="00FB13F9">
      <w:pPr>
        <w:spacing w:line="360" w:lineRule="auto"/>
        <w:jc w:val="both"/>
        <w:rPr>
          <w:rFonts w:ascii="Arial" w:hAnsi="Arial" w:cs="Arial"/>
          <w:sz w:val="24"/>
          <w:szCs w:val="24"/>
        </w:rPr>
      </w:pPr>
    </w:p>
    <w:sectPr w:rsidR="005F580D" w:rsidRPr="00F86A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A37CA"/>
    <w:multiLevelType w:val="multilevel"/>
    <w:tmpl w:val="F580D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D3133"/>
    <w:multiLevelType w:val="hybridMultilevel"/>
    <w:tmpl w:val="BB22BF08"/>
    <w:lvl w:ilvl="0" w:tplc="AD0E731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00081474">
    <w:abstractNumId w:val="0"/>
  </w:num>
  <w:num w:numId="2" w16cid:durableId="1327897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AE"/>
    <w:rsid w:val="0011612C"/>
    <w:rsid w:val="0017597A"/>
    <w:rsid w:val="003D2460"/>
    <w:rsid w:val="003E3F8E"/>
    <w:rsid w:val="004347E8"/>
    <w:rsid w:val="004D5FDE"/>
    <w:rsid w:val="00596536"/>
    <w:rsid w:val="005C2C7A"/>
    <w:rsid w:val="005D0E63"/>
    <w:rsid w:val="005F580D"/>
    <w:rsid w:val="0060497D"/>
    <w:rsid w:val="006362D0"/>
    <w:rsid w:val="00A62BAE"/>
    <w:rsid w:val="00C4639A"/>
    <w:rsid w:val="00D05C2C"/>
    <w:rsid w:val="00F86A55"/>
    <w:rsid w:val="00FB13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8312"/>
  <w15:chartTrackingRefBased/>
  <w15:docId w15:val="{6394A0DA-3EC4-480F-8AE3-746AE05E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2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62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62B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A62B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2B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2B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2B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2B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2B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2BA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62BA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62B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62B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2B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2B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2B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2B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2BAE"/>
    <w:rPr>
      <w:rFonts w:eastAsiaTheme="majorEastAsia" w:cstheme="majorBidi"/>
      <w:color w:val="272727" w:themeColor="text1" w:themeTint="D8"/>
    </w:rPr>
  </w:style>
  <w:style w:type="paragraph" w:styleId="Ttulo">
    <w:name w:val="Title"/>
    <w:basedOn w:val="Normal"/>
    <w:next w:val="Normal"/>
    <w:link w:val="TtuloCar"/>
    <w:uiPriority w:val="10"/>
    <w:qFormat/>
    <w:rsid w:val="00A62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2B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2B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2B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2BAE"/>
    <w:pPr>
      <w:spacing w:before="160"/>
      <w:jc w:val="center"/>
    </w:pPr>
    <w:rPr>
      <w:i/>
      <w:iCs/>
      <w:color w:val="404040" w:themeColor="text1" w:themeTint="BF"/>
    </w:rPr>
  </w:style>
  <w:style w:type="character" w:customStyle="1" w:styleId="CitaCar">
    <w:name w:val="Cita Car"/>
    <w:basedOn w:val="Fuentedeprrafopredeter"/>
    <w:link w:val="Cita"/>
    <w:uiPriority w:val="29"/>
    <w:rsid w:val="00A62BAE"/>
    <w:rPr>
      <w:i/>
      <w:iCs/>
      <w:color w:val="404040" w:themeColor="text1" w:themeTint="BF"/>
    </w:rPr>
  </w:style>
  <w:style w:type="paragraph" w:styleId="Prrafodelista">
    <w:name w:val="List Paragraph"/>
    <w:basedOn w:val="Normal"/>
    <w:uiPriority w:val="34"/>
    <w:qFormat/>
    <w:rsid w:val="00A62BAE"/>
    <w:pPr>
      <w:ind w:left="720"/>
      <w:contextualSpacing/>
    </w:pPr>
  </w:style>
  <w:style w:type="character" w:styleId="nfasisintenso">
    <w:name w:val="Intense Emphasis"/>
    <w:basedOn w:val="Fuentedeprrafopredeter"/>
    <w:uiPriority w:val="21"/>
    <w:qFormat/>
    <w:rsid w:val="00A62BAE"/>
    <w:rPr>
      <w:i/>
      <w:iCs/>
      <w:color w:val="0F4761" w:themeColor="accent1" w:themeShade="BF"/>
    </w:rPr>
  </w:style>
  <w:style w:type="paragraph" w:styleId="Citadestacada">
    <w:name w:val="Intense Quote"/>
    <w:basedOn w:val="Normal"/>
    <w:next w:val="Normal"/>
    <w:link w:val="CitadestacadaCar"/>
    <w:uiPriority w:val="30"/>
    <w:qFormat/>
    <w:rsid w:val="00A62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2BAE"/>
    <w:rPr>
      <w:i/>
      <w:iCs/>
      <w:color w:val="0F4761" w:themeColor="accent1" w:themeShade="BF"/>
    </w:rPr>
  </w:style>
  <w:style w:type="character" w:styleId="Referenciaintensa">
    <w:name w:val="Intense Reference"/>
    <w:basedOn w:val="Fuentedeprrafopredeter"/>
    <w:uiPriority w:val="32"/>
    <w:qFormat/>
    <w:rsid w:val="00A62BAE"/>
    <w:rPr>
      <w:b/>
      <w:bCs/>
      <w:smallCaps/>
      <w:color w:val="0F4761" w:themeColor="accent1" w:themeShade="BF"/>
      <w:spacing w:val="5"/>
    </w:rPr>
  </w:style>
  <w:style w:type="character" w:customStyle="1" w:styleId="mw-headline">
    <w:name w:val="mw-headline"/>
    <w:basedOn w:val="Fuentedeprrafopredeter"/>
    <w:rsid w:val="005F580D"/>
  </w:style>
  <w:style w:type="paragraph" w:styleId="NormalWeb">
    <w:name w:val="Normal (Web)"/>
    <w:basedOn w:val="Normal"/>
    <w:uiPriority w:val="99"/>
    <w:semiHidden/>
    <w:unhideWhenUsed/>
    <w:rsid w:val="00FB13F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url">
    <w:name w:val="url"/>
    <w:basedOn w:val="Fuentedeprrafopredeter"/>
    <w:rsid w:val="00FB13F9"/>
  </w:style>
  <w:style w:type="character" w:styleId="Hipervnculo">
    <w:name w:val="Hyperlink"/>
    <w:basedOn w:val="Fuentedeprrafopredeter"/>
    <w:uiPriority w:val="99"/>
    <w:unhideWhenUsed/>
    <w:rsid w:val="00FB13F9"/>
    <w:rPr>
      <w:color w:val="467886" w:themeColor="hyperlink"/>
      <w:u w:val="single"/>
    </w:rPr>
  </w:style>
  <w:style w:type="character" w:styleId="Mencinsinresolver">
    <w:name w:val="Unresolved Mention"/>
    <w:basedOn w:val="Fuentedeprrafopredeter"/>
    <w:uiPriority w:val="99"/>
    <w:semiHidden/>
    <w:unhideWhenUsed/>
    <w:rsid w:val="00FB1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958374">
      <w:bodyDiv w:val="1"/>
      <w:marLeft w:val="0"/>
      <w:marRight w:val="0"/>
      <w:marTop w:val="0"/>
      <w:marBottom w:val="0"/>
      <w:divBdr>
        <w:top w:val="none" w:sz="0" w:space="0" w:color="auto"/>
        <w:left w:val="none" w:sz="0" w:space="0" w:color="auto"/>
        <w:bottom w:val="none" w:sz="0" w:space="0" w:color="auto"/>
        <w:right w:val="none" w:sz="0" w:space="0" w:color="auto"/>
      </w:divBdr>
    </w:div>
    <w:div w:id="791245772">
      <w:bodyDiv w:val="1"/>
      <w:marLeft w:val="0"/>
      <w:marRight w:val="0"/>
      <w:marTop w:val="0"/>
      <w:marBottom w:val="0"/>
      <w:divBdr>
        <w:top w:val="none" w:sz="0" w:space="0" w:color="auto"/>
        <w:left w:val="none" w:sz="0" w:space="0" w:color="auto"/>
        <w:bottom w:val="none" w:sz="0" w:space="0" w:color="auto"/>
        <w:right w:val="none" w:sz="0" w:space="0" w:color="auto"/>
      </w:divBdr>
    </w:div>
    <w:div w:id="872310589">
      <w:bodyDiv w:val="1"/>
      <w:marLeft w:val="0"/>
      <w:marRight w:val="0"/>
      <w:marTop w:val="0"/>
      <w:marBottom w:val="0"/>
      <w:divBdr>
        <w:top w:val="none" w:sz="0" w:space="0" w:color="auto"/>
        <w:left w:val="none" w:sz="0" w:space="0" w:color="auto"/>
        <w:bottom w:val="none" w:sz="0" w:space="0" w:color="auto"/>
        <w:right w:val="none" w:sz="0" w:space="0" w:color="auto"/>
      </w:divBdr>
      <w:divsChild>
        <w:div w:id="627049880">
          <w:marLeft w:val="-720"/>
          <w:marRight w:val="0"/>
          <w:marTop w:val="0"/>
          <w:marBottom w:val="0"/>
          <w:divBdr>
            <w:top w:val="none" w:sz="0" w:space="0" w:color="auto"/>
            <w:left w:val="none" w:sz="0" w:space="0" w:color="auto"/>
            <w:bottom w:val="none" w:sz="0" w:space="0" w:color="auto"/>
            <w:right w:val="none" w:sz="0" w:space="0" w:color="auto"/>
          </w:divBdr>
        </w:div>
      </w:divsChild>
    </w:div>
    <w:div w:id="1116214029">
      <w:bodyDiv w:val="1"/>
      <w:marLeft w:val="0"/>
      <w:marRight w:val="0"/>
      <w:marTop w:val="0"/>
      <w:marBottom w:val="0"/>
      <w:divBdr>
        <w:top w:val="none" w:sz="0" w:space="0" w:color="auto"/>
        <w:left w:val="none" w:sz="0" w:space="0" w:color="auto"/>
        <w:bottom w:val="none" w:sz="0" w:space="0" w:color="auto"/>
        <w:right w:val="none" w:sz="0" w:space="0" w:color="auto"/>
      </w:divBdr>
      <w:divsChild>
        <w:div w:id="392462307">
          <w:marLeft w:val="-720"/>
          <w:marRight w:val="0"/>
          <w:marTop w:val="0"/>
          <w:marBottom w:val="0"/>
          <w:divBdr>
            <w:top w:val="none" w:sz="0" w:space="0" w:color="auto"/>
            <w:left w:val="none" w:sz="0" w:space="0" w:color="auto"/>
            <w:bottom w:val="none" w:sz="0" w:space="0" w:color="auto"/>
            <w:right w:val="none" w:sz="0" w:space="0" w:color="auto"/>
          </w:divBdr>
        </w:div>
      </w:divsChild>
    </w:div>
    <w:div w:id="1160729750">
      <w:bodyDiv w:val="1"/>
      <w:marLeft w:val="0"/>
      <w:marRight w:val="0"/>
      <w:marTop w:val="0"/>
      <w:marBottom w:val="0"/>
      <w:divBdr>
        <w:top w:val="none" w:sz="0" w:space="0" w:color="auto"/>
        <w:left w:val="none" w:sz="0" w:space="0" w:color="auto"/>
        <w:bottom w:val="none" w:sz="0" w:space="0" w:color="auto"/>
        <w:right w:val="none" w:sz="0" w:space="0" w:color="auto"/>
      </w:divBdr>
    </w:div>
    <w:div w:id="1174995270">
      <w:bodyDiv w:val="1"/>
      <w:marLeft w:val="0"/>
      <w:marRight w:val="0"/>
      <w:marTop w:val="0"/>
      <w:marBottom w:val="0"/>
      <w:divBdr>
        <w:top w:val="none" w:sz="0" w:space="0" w:color="auto"/>
        <w:left w:val="none" w:sz="0" w:space="0" w:color="auto"/>
        <w:bottom w:val="none" w:sz="0" w:space="0" w:color="auto"/>
        <w:right w:val="none" w:sz="0" w:space="0" w:color="auto"/>
      </w:divBdr>
    </w:div>
    <w:div w:id="1236819297">
      <w:bodyDiv w:val="1"/>
      <w:marLeft w:val="0"/>
      <w:marRight w:val="0"/>
      <w:marTop w:val="0"/>
      <w:marBottom w:val="0"/>
      <w:divBdr>
        <w:top w:val="none" w:sz="0" w:space="0" w:color="auto"/>
        <w:left w:val="none" w:sz="0" w:space="0" w:color="auto"/>
        <w:bottom w:val="none" w:sz="0" w:space="0" w:color="auto"/>
        <w:right w:val="none" w:sz="0" w:space="0" w:color="auto"/>
      </w:divBdr>
    </w:div>
    <w:div w:id="1315446529">
      <w:bodyDiv w:val="1"/>
      <w:marLeft w:val="0"/>
      <w:marRight w:val="0"/>
      <w:marTop w:val="0"/>
      <w:marBottom w:val="0"/>
      <w:divBdr>
        <w:top w:val="none" w:sz="0" w:space="0" w:color="auto"/>
        <w:left w:val="none" w:sz="0" w:space="0" w:color="auto"/>
        <w:bottom w:val="none" w:sz="0" w:space="0" w:color="auto"/>
        <w:right w:val="none" w:sz="0" w:space="0" w:color="auto"/>
      </w:divBdr>
      <w:divsChild>
        <w:div w:id="1930383321">
          <w:marLeft w:val="-720"/>
          <w:marRight w:val="0"/>
          <w:marTop w:val="0"/>
          <w:marBottom w:val="0"/>
          <w:divBdr>
            <w:top w:val="none" w:sz="0" w:space="0" w:color="auto"/>
            <w:left w:val="none" w:sz="0" w:space="0" w:color="auto"/>
            <w:bottom w:val="none" w:sz="0" w:space="0" w:color="auto"/>
            <w:right w:val="none" w:sz="0" w:space="0" w:color="auto"/>
          </w:divBdr>
        </w:div>
      </w:divsChild>
    </w:div>
    <w:div w:id="1407722562">
      <w:bodyDiv w:val="1"/>
      <w:marLeft w:val="0"/>
      <w:marRight w:val="0"/>
      <w:marTop w:val="0"/>
      <w:marBottom w:val="0"/>
      <w:divBdr>
        <w:top w:val="none" w:sz="0" w:space="0" w:color="auto"/>
        <w:left w:val="none" w:sz="0" w:space="0" w:color="auto"/>
        <w:bottom w:val="none" w:sz="0" w:space="0" w:color="auto"/>
        <w:right w:val="none" w:sz="0" w:space="0" w:color="auto"/>
      </w:divBdr>
      <w:divsChild>
        <w:div w:id="779181792">
          <w:marLeft w:val="0"/>
          <w:marRight w:val="0"/>
          <w:marTop w:val="0"/>
          <w:marBottom w:val="0"/>
          <w:divBdr>
            <w:top w:val="single" w:sz="2" w:space="0" w:color="E3E3E3"/>
            <w:left w:val="single" w:sz="2" w:space="0" w:color="E3E3E3"/>
            <w:bottom w:val="single" w:sz="2" w:space="0" w:color="E3E3E3"/>
            <w:right w:val="single" w:sz="2" w:space="0" w:color="E3E3E3"/>
          </w:divBdr>
          <w:divsChild>
            <w:div w:id="1896427124">
              <w:marLeft w:val="0"/>
              <w:marRight w:val="0"/>
              <w:marTop w:val="0"/>
              <w:marBottom w:val="0"/>
              <w:divBdr>
                <w:top w:val="single" w:sz="2" w:space="0" w:color="E3E3E3"/>
                <w:left w:val="single" w:sz="2" w:space="0" w:color="E3E3E3"/>
                <w:bottom w:val="single" w:sz="2" w:space="0" w:color="E3E3E3"/>
                <w:right w:val="single" w:sz="2" w:space="0" w:color="E3E3E3"/>
              </w:divBdr>
              <w:divsChild>
                <w:div w:id="1136143863">
                  <w:marLeft w:val="0"/>
                  <w:marRight w:val="0"/>
                  <w:marTop w:val="0"/>
                  <w:marBottom w:val="0"/>
                  <w:divBdr>
                    <w:top w:val="single" w:sz="2" w:space="2" w:color="E3E3E3"/>
                    <w:left w:val="single" w:sz="2" w:space="0" w:color="E3E3E3"/>
                    <w:bottom w:val="single" w:sz="2" w:space="0" w:color="E3E3E3"/>
                    <w:right w:val="single" w:sz="2" w:space="0" w:color="E3E3E3"/>
                  </w:divBdr>
                  <w:divsChild>
                    <w:div w:id="529343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66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mx/siap/articulos/emiliano-zapata-a-107-anos-de-conmemorar-el-inicio-de-la-revolucion-mexicana?idiom=es" TargetMode="External"/><Relationship Id="rId3" Type="http://schemas.openxmlformats.org/officeDocument/2006/relationships/settings" Target="settings.xml"/><Relationship Id="rId7" Type="http://schemas.openxmlformats.org/officeDocument/2006/relationships/hyperlink" Target="https://historia.nationalgeographic.com.es/a/emiliano-zapata-heroe-revolucion-mexicana_177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Emiliano_Zapata"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1329</Words>
  <Characters>7311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Yanez</dc:creator>
  <cp:keywords/>
  <dc:description/>
  <cp:lastModifiedBy>Francisco Yanez</cp:lastModifiedBy>
  <cp:revision>4</cp:revision>
  <dcterms:created xsi:type="dcterms:W3CDTF">2024-04-30T22:40:00Z</dcterms:created>
  <dcterms:modified xsi:type="dcterms:W3CDTF">2024-05-28T08:21:00Z</dcterms:modified>
</cp:coreProperties>
</file>