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PerkValet Backend UI Master Contract</w:t>
      </w:r>
    </w:p>
    <w:p>
      <w:r>
        <w:t>Status: LOCKED</w:t>
        <w:br/>
        <w:br/>
        <w:t>This document consolidates the authoritative UI, UX, role, and layout rules for the PerkValet Backend Application. It supersedes all informal conventions and must be followed for all future UI work.</w:t>
      </w:r>
    </w:p>
    <w:p>
      <w:pPr>
        <w:pStyle w:val="Heading2"/>
      </w:pPr>
      <w:r>
        <w:t>1. Organizational &amp; Actor Model</w:t>
      </w:r>
    </w:p>
    <w:p>
      <w:r>
        <w:t>Merchant Organization:</w:t>
        <w:br/>
        <w:t>- Legal/business entity that owns one or more Stores</w:t>
        <w:br/>
        <w:t>- Used for billing, invoices, payments, and financial authority</w:t>
        <w:br/>
        <w:br/>
        <w:t>Store:</w:t>
        <w:br/>
        <w:t>- Physical or operational location</w:t>
        <w:br/>
        <w:t>- Owns store-specific identity: name, address, phone, status</w:t>
        <w:br/>
      </w:r>
    </w:p>
    <w:p>
      <w:pPr>
        <w:pStyle w:val="Heading2"/>
      </w:pPr>
      <w:r>
        <w:t>2. Actor Roles (External → Internal Mapping)</w:t>
      </w:r>
    </w:p>
    <w:p>
      <w:r>
        <w:t>Platform Admin → pv_admin</w:t>
        <w:br/>
        <w:t>- PerkValet platform operator</w:t>
        <w:br/>
        <w:t>- Defines Merchant Organizations</w:t>
        <w:br/>
        <w:t>- Billing oversight only; read-only store visibility</w:t>
        <w:br/>
        <w:br/>
        <w:t>Merchant Owner Admin → merchant_admin</w:t>
        <w:br/>
        <w:t>- Owns Merchant Organization</w:t>
        <w:br/>
        <w:t>- Defines stores and employees</w:t>
        <w:br/>
        <w:t>- Pays invoices</w:t>
        <w:br/>
        <w:br/>
        <w:t>Accounts Payable Clerk → ap_clerk</w:t>
        <w:br/>
        <w:t>- Merchant Organization–scoped</w:t>
        <w:br/>
        <w:t>- Pays invoices only</w:t>
        <w:br/>
        <w:br/>
        <w:t>Store Admin → store_admin</w:t>
        <w:br/>
        <w:t>- Store-scoped operational authority</w:t>
        <w:br/>
        <w:br/>
        <w:t>Store Associate → store_subadmin</w:t>
        <w:br/>
        <w:t>- Store-scoped operational access only</w:t>
        <w:br/>
      </w:r>
    </w:p>
    <w:p>
      <w:pPr>
        <w:pStyle w:val="Heading2"/>
      </w:pPr>
      <w:r>
        <w:t>3. Billing Authority Rules</w:t>
      </w:r>
    </w:p>
    <w:p>
      <w:r>
        <w:t>- Invoices are owned by the Merchant Organization</w:t>
        <w:br/>
        <w:t>- Only merchant_admin and ap_clerk may view/pay invoices</w:t>
        <w:br/>
        <w:t>- Store roles have no billing visibility</w:t>
        <w:br/>
        <w:t>- Platform Admin never pays invoices</w:t>
        <w:br/>
      </w:r>
    </w:p>
    <w:p>
      <w:pPr>
        <w:pStyle w:val="Heading2"/>
      </w:pPr>
      <w:r>
        <w:t>4. Color Usage Contract (Backend UI)</w:t>
      </w:r>
    </w:p>
    <w:p>
      <w:r>
        <w:t>Primary Background: #FEFCF7</w:t>
        <w:br/>
        <w:t>Primary Text (Navy): #0B2A33</w:t>
        <w:br/>
        <w:t>Muted Text: rgba(11,42,51,0.55)</w:t>
        <w:br/>
        <w:t>Card Background: #FFFFFF</w:t>
        <w:br/>
        <w:br/>
        <w:t>Teal (#2F8F8B): Primary action &amp; focus only</w:t>
        <w:br/>
        <w:t>Orange (#F36A1D): Accent / reward only</w:t>
        <w:br/>
        <w:t>Red: Errors only</w:t>
        <w:br/>
        <w:br/>
        <w:t>Rules:</w:t>
        <w:br/>
        <w:t>- No ad-hoc colors</w:t>
        <w:br/>
        <w:t>- No role-based themes</w:t>
        <w:br/>
        <w:t>- Color never conveys meaning alone</w:t>
        <w:br/>
      </w:r>
    </w:p>
    <w:p>
      <w:pPr>
        <w:pStyle w:val="Heading2"/>
      </w:pPr>
      <w:r>
        <w:t>5. Layout &amp; Scrolling Contract</w:t>
      </w:r>
    </w:p>
    <w:p>
      <w:r>
        <w:t>Single Scrollbar Rule:</w:t>
        <w:br/>
        <w:t>- Exactly one vertical scrollbar on the far right of the viewport</w:t>
        <w:br/>
        <w:t>- Header and navigation are fixed</w:t>
        <w:br/>
        <w:t>- Content pane scrolls</w:t>
        <w:br/>
        <w:br/>
        <w:t>Header Width:</w:t>
        <w:br/>
        <w:t>- Header background may be full-bleed</w:t>
        <w:br/>
        <w:t>- Header content is constrained to max-width (default 980px)</w:t>
        <w:br/>
        <w:br/>
        <w:t>Navigation Pills:</w:t>
        <w:br/>
        <w:t>- Single row only</w:t>
        <w:br/>
        <w:t>- Horizontal overflow allowed</w:t>
        <w:br/>
        <w:t>- Never wrap into multiple rows</w:t>
        <w:br/>
        <w:br/>
        <w:t>Lists &amp; Tables:</w:t>
        <w:br/>
        <w:t>- No internal vertical scrolling</w:t>
        <w:br/>
        <w:t>- Page content scrolls instead</w:t>
        <w:br/>
      </w:r>
    </w:p>
    <w:p>
      <w:pPr>
        <w:pStyle w:val="Heading2"/>
      </w:pPr>
      <w:r>
        <w:t>6. Store vs Merchant Display Rules</w:t>
      </w:r>
    </w:p>
    <w:p>
      <w:r>
        <w:t>- pv_admin views Merchant Organization name prominently</w:t>
        <w:br/>
        <w:t>- merchant_admin always sees Merchant Organization name</w:t>
        <w:br/>
        <w:t>- Stores are always displayed by their real store names</w:t>
        <w:br/>
        <w:t>- Never display 'Store 1 / Store 2'</w:t>
        <w:br/>
      </w:r>
    </w:p>
    <w:p>
      <w:pPr>
        <w:pStyle w:val="Heading2"/>
      </w:pPr>
      <w:r>
        <w:t>7. Enforcement</w:t>
      </w:r>
    </w:p>
    <w:p>
      <w:r>
        <w:t>Any UI change that violates this contract must be stopped and corrected.</w:t>
        <w:br/>
        <w:t>This document is the authoritative reference for all PerkValet Backend UI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