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w:rsidR="00A15508" w:rsidRDefault="00A15508" w14:paraId="58803C7C" w14:textId="77777777">
      <w:pPr>
        <w:widowControl w:val="0"/>
        <w:pBdr>
          <w:top w:val="nil"/>
          <w:left w:val="nil"/>
          <w:bottom w:val="nil"/>
          <w:right w:val="nil"/>
          <w:between w:val="nil"/>
        </w:pBdr>
        <w:spacing w:after="0" w:line="276" w:lineRule="auto"/>
        <w:jc w:val="left"/>
      </w:pPr>
    </w:p>
    <w:p w:rsidR="00A15508" w:rsidRDefault="00A15508" w14:paraId="4A9D5483" w14:textId="77777777">
      <w:pPr>
        <w:widowControl w:val="0"/>
        <w:pBdr>
          <w:top w:val="nil"/>
          <w:left w:val="nil"/>
          <w:bottom w:val="nil"/>
          <w:right w:val="nil"/>
          <w:between w:val="nil"/>
        </w:pBdr>
        <w:spacing w:after="0" w:line="276" w:lineRule="auto"/>
        <w:jc w:val="left"/>
        <w:rPr>
          <w:color w:val="000000"/>
          <w:sz w:val="22"/>
          <w:szCs w:val="22"/>
        </w:rPr>
      </w:pPr>
    </w:p>
    <w:tbl>
      <w:tblPr>
        <w:tblStyle w:val="a"/>
        <w:tblpPr w:leftFromText="180" w:rightFromText="180" w:vertAnchor="page" w:horzAnchor="margin" w:tblpY="3406"/>
        <w:tblW w:w="830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0"/>
        <w:gridCol w:w="5472"/>
      </w:tblGrid>
      <w:tr w:rsidR="00A15508" w14:paraId="1EADED3D" w14:textId="77777777">
        <w:tc>
          <w:tcPr>
            <w:tcW w:w="2830" w:type="dxa"/>
            <w:tcBorders>
              <w:top w:val="single" w:color="FFFFFF" w:sz="4" w:space="0"/>
              <w:left w:val="single" w:color="FFFFFF" w:sz="4" w:space="0"/>
              <w:bottom w:val="single" w:color="FFFFFF" w:sz="4" w:space="0"/>
              <w:right w:val="single" w:color="FFFFFF" w:sz="4" w:space="0"/>
            </w:tcBorders>
            <w:shd w:val="clear" w:color="auto" w:fill="25384A"/>
          </w:tcPr>
          <w:p w:rsidR="00A15508" w:rsidRDefault="007048E1" w14:paraId="3E226F38" w14:textId="77777777">
            <w:pPr>
              <w:spacing w:before="200" w:after="200"/>
              <w:ind w:left="113"/>
              <w:rPr>
                <w:b/>
                <w:color w:val="FFFFFF"/>
              </w:rPr>
            </w:pPr>
            <w:r>
              <w:rPr>
                <w:b/>
                <w:color w:val="FFFFFF"/>
              </w:rPr>
              <w:t>Module</w:t>
            </w:r>
          </w:p>
        </w:tc>
        <w:tc>
          <w:tcPr>
            <w:tcW w:w="5472" w:type="dxa"/>
            <w:tcBorders>
              <w:left w:val="single" w:color="FFFFFF" w:sz="4" w:space="0"/>
            </w:tcBorders>
          </w:tcPr>
          <w:p w:rsidR="00A15508" w:rsidRDefault="00C509FC" w14:paraId="4A118F29" w14:textId="1143D1C2">
            <w:pPr>
              <w:spacing w:before="200" w:after="200"/>
            </w:pPr>
            <w:r w:rsidRPr="00C509FC">
              <w:t>Advanced Topics in Computer Vision and Deep Learning Coursework Assignment</w:t>
            </w:r>
            <w:r>
              <w:t>: EEEM071</w:t>
            </w:r>
          </w:p>
        </w:tc>
      </w:tr>
      <w:tr w:rsidR="00A15508" w14:paraId="1C7F081C" w14:textId="77777777">
        <w:tc>
          <w:tcPr>
            <w:tcW w:w="2830" w:type="dxa"/>
            <w:tcBorders>
              <w:top w:val="single" w:color="FFFFFF" w:sz="4" w:space="0"/>
              <w:left w:val="single" w:color="FFFFFF" w:sz="4" w:space="0"/>
              <w:bottom w:val="single" w:color="FFFFFF" w:sz="4" w:space="0"/>
              <w:right w:val="single" w:color="FFFFFF" w:sz="4" w:space="0"/>
            </w:tcBorders>
            <w:shd w:val="clear" w:color="auto" w:fill="25384A"/>
          </w:tcPr>
          <w:p w:rsidR="00A15508" w:rsidRDefault="007048E1" w14:paraId="117312BB" w14:textId="77777777">
            <w:pPr>
              <w:spacing w:before="200" w:after="200"/>
              <w:ind w:left="113"/>
              <w:rPr>
                <w:b/>
                <w:color w:val="FFFFFF"/>
              </w:rPr>
            </w:pPr>
            <w:r>
              <w:rPr>
                <w:b/>
                <w:color w:val="FFFFFF"/>
              </w:rPr>
              <w:t>Assessment type</w:t>
            </w:r>
          </w:p>
        </w:tc>
        <w:tc>
          <w:tcPr>
            <w:tcW w:w="5472" w:type="dxa"/>
            <w:tcBorders>
              <w:left w:val="single" w:color="FFFFFF" w:sz="4" w:space="0"/>
            </w:tcBorders>
          </w:tcPr>
          <w:p w:rsidR="00A15508" w:rsidRDefault="007048E1" w14:paraId="06A2540C" w14:textId="77777777">
            <w:pPr>
              <w:spacing w:before="200" w:after="200"/>
            </w:pPr>
            <w:r>
              <w:t>Coursework assignment</w:t>
            </w:r>
          </w:p>
        </w:tc>
      </w:tr>
      <w:tr w:rsidR="00A15508" w14:paraId="0D075A57" w14:textId="77777777">
        <w:tc>
          <w:tcPr>
            <w:tcW w:w="2830" w:type="dxa"/>
            <w:tcBorders>
              <w:top w:val="single" w:color="FFFFFF" w:sz="4" w:space="0"/>
              <w:left w:val="single" w:color="FFFFFF" w:sz="4" w:space="0"/>
              <w:bottom w:val="single" w:color="FFFFFF" w:sz="4" w:space="0"/>
              <w:right w:val="single" w:color="FFFFFF" w:sz="4" w:space="0"/>
            </w:tcBorders>
            <w:shd w:val="clear" w:color="auto" w:fill="25384A"/>
          </w:tcPr>
          <w:p w:rsidR="00A15508" w:rsidRDefault="007048E1" w14:paraId="5066D30B" w14:textId="77777777">
            <w:pPr>
              <w:spacing w:before="200" w:after="200"/>
              <w:ind w:left="113"/>
              <w:rPr>
                <w:b/>
                <w:color w:val="FFFFFF"/>
              </w:rPr>
            </w:pPr>
            <w:r>
              <w:rPr>
                <w:b/>
                <w:color w:val="FFFFFF"/>
              </w:rPr>
              <w:t>Weighting</w:t>
            </w:r>
          </w:p>
        </w:tc>
        <w:tc>
          <w:tcPr>
            <w:tcW w:w="5472" w:type="dxa"/>
            <w:tcBorders>
              <w:left w:val="single" w:color="FFFFFF" w:sz="4" w:space="0"/>
            </w:tcBorders>
          </w:tcPr>
          <w:p w:rsidR="00A15508" w:rsidRDefault="007048E1" w14:paraId="13BB21AB" w14:textId="3BCBE4F1">
            <w:pPr>
              <w:spacing w:before="200" w:after="200"/>
            </w:pPr>
            <w:r>
              <w:t>2</w:t>
            </w:r>
            <w:r w:rsidR="00C509FC">
              <w:t>5</w:t>
            </w:r>
            <w:r>
              <w:t>%</w:t>
            </w:r>
          </w:p>
        </w:tc>
      </w:tr>
      <w:tr w:rsidR="000E48E7" w14:paraId="52636D40" w14:textId="77777777">
        <w:tc>
          <w:tcPr>
            <w:tcW w:w="2830" w:type="dxa"/>
            <w:tcBorders>
              <w:top w:val="single" w:color="FFFFFF" w:sz="4" w:space="0"/>
              <w:left w:val="single" w:color="FFFFFF" w:sz="4" w:space="0"/>
              <w:bottom w:val="single" w:color="FFFFFF" w:sz="4" w:space="0"/>
              <w:right w:val="single" w:color="FFFFFF" w:sz="4" w:space="0"/>
            </w:tcBorders>
            <w:shd w:val="clear" w:color="auto" w:fill="25384A"/>
          </w:tcPr>
          <w:p w:rsidR="000E48E7" w:rsidRDefault="000E48E7" w14:paraId="67E79A9C" w14:textId="41B539E0">
            <w:pPr>
              <w:spacing w:before="200" w:after="200"/>
              <w:ind w:left="113"/>
              <w:rPr>
                <w:b/>
                <w:color w:val="FFFFFF"/>
              </w:rPr>
            </w:pPr>
            <w:r>
              <w:rPr>
                <w:b/>
                <w:color w:val="FFFFFF"/>
              </w:rPr>
              <w:t>Deadline</w:t>
            </w:r>
          </w:p>
        </w:tc>
        <w:tc>
          <w:tcPr>
            <w:tcW w:w="5472" w:type="dxa"/>
            <w:tcBorders>
              <w:left w:val="single" w:color="FFFFFF" w:sz="4" w:space="0"/>
            </w:tcBorders>
          </w:tcPr>
          <w:p w:rsidR="000E48E7" w:rsidRDefault="000E48E7" w14:paraId="3B234038" w14:textId="71C9A88A">
            <w:pPr>
              <w:spacing w:before="200" w:after="200"/>
            </w:pPr>
            <w:r w:rsidRPr="000E48E7">
              <w:t xml:space="preserve">4:00PM, Friday, </w:t>
            </w:r>
            <w:r w:rsidR="00570523">
              <w:t>11</w:t>
            </w:r>
            <w:r w:rsidRPr="000E48E7">
              <w:t xml:space="preserve"> </w:t>
            </w:r>
            <w:r w:rsidR="00570523">
              <w:t>April</w:t>
            </w:r>
            <w:r w:rsidRPr="000E48E7">
              <w:t xml:space="preserve"> 202</w:t>
            </w:r>
            <w:r w:rsidR="00570523">
              <w:t>5</w:t>
            </w:r>
            <w:r w:rsidRPr="000E48E7">
              <w:t xml:space="preserve"> (</w:t>
            </w:r>
            <w:r>
              <w:t>W</w:t>
            </w:r>
            <w:r w:rsidRPr="000E48E7">
              <w:t>eek 1</w:t>
            </w:r>
            <w:r w:rsidR="00C509FC">
              <w:t>0</w:t>
            </w:r>
            <w:r w:rsidRPr="000E48E7">
              <w:t>)</w:t>
            </w:r>
          </w:p>
        </w:tc>
      </w:tr>
      <w:tr w:rsidR="005C20FA" w14:paraId="4C8AE945" w14:textId="77777777">
        <w:tc>
          <w:tcPr>
            <w:tcW w:w="2830" w:type="dxa"/>
            <w:tcBorders>
              <w:top w:val="single" w:color="FFFFFF" w:sz="4" w:space="0"/>
              <w:left w:val="single" w:color="FFFFFF" w:sz="4" w:space="0"/>
              <w:bottom w:val="single" w:color="FFFFFF" w:sz="4" w:space="0"/>
              <w:right w:val="single" w:color="FFFFFF" w:sz="4" w:space="0"/>
            </w:tcBorders>
            <w:shd w:val="clear" w:color="auto" w:fill="25384A"/>
          </w:tcPr>
          <w:p w:rsidR="005C20FA" w:rsidRDefault="005C20FA" w14:paraId="50BCB841" w14:textId="2C4C2666">
            <w:pPr>
              <w:spacing w:before="200" w:after="200"/>
              <w:ind w:left="113"/>
              <w:rPr>
                <w:b/>
                <w:color w:val="FFFFFF"/>
              </w:rPr>
            </w:pPr>
            <w:r>
              <w:rPr>
                <w:b/>
              </w:rPr>
              <w:t>STUDENT URN</w:t>
            </w:r>
          </w:p>
        </w:tc>
        <w:tc>
          <w:tcPr>
            <w:tcW w:w="5472" w:type="dxa"/>
            <w:tcBorders>
              <w:left w:val="single" w:color="FFFFFF" w:sz="4" w:space="0"/>
            </w:tcBorders>
          </w:tcPr>
          <w:p w:rsidR="005C20FA" w:rsidRDefault="005C20FA" w14:paraId="72F56E07" w14:textId="77777777">
            <w:pPr>
              <w:spacing w:before="200" w:after="200"/>
            </w:pPr>
          </w:p>
        </w:tc>
      </w:tr>
      <w:tr w:rsidR="005C20FA" w14:paraId="0BB3BF03" w14:textId="77777777">
        <w:tc>
          <w:tcPr>
            <w:tcW w:w="2830" w:type="dxa"/>
            <w:tcBorders>
              <w:top w:val="single" w:color="FFFFFF" w:sz="4" w:space="0"/>
              <w:left w:val="single" w:color="FFFFFF" w:sz="4" w:space="0"/>
              <w:bottom w:val="single" w:color="FFFFFF" w:sz="4" w:space="0"/>
              <w:right w:val="single" w:color="FFFFFF" w:sz="4" w:space="0"/>
            </w:tcBorders>
            <w:shd w:val="clear" w:color="auto" w:fill="25384A"/>
          </w:tcPr>
          <w:p w:rsidR="005C20FA" w:rsidRDefault="005C20FA" w14:paraId="33626648" w14:textId="55C2C6A9">
            <w:pPr>
              <w:spacing w:before="200" w:after="200"/>
              <w:ind w:left="113"/>
              <w:rPr>
                <w:b/>
                <w:color w:val="FFFFFF"/>
              </w:rPr>
            </w:pPr>
            <w:r>
              <w:rPr>
                <w:b/>
              </w:rPr>
              <w:t>STUDENT Name</w:t>
            </w:r>
          </w:p>
        </w:tc>
        <w:tc>
          <w:tcPr>
            <w:tcW w:w="5472" w:type="dxa"/>
            <w:tcBorders>
              <w:left w:val="single" w:color="FFFFFF" w:sz="4" w:space="0"/>
            </w:tcBorders>
          </w:tcPr>
          <w:p w:rsidR="005C20FA" w:rsidRDefault="005C20FA" w14:paraId="60FAAC60" w14:textId="77777777">
            <w:pPr>
              <w:spacing w:before="200" w:after="200"/>
            </w:pPr>
          </w:p>
        </w:tc>
      </w:tr>
    </w:tbl>
    <w:p w:rsidR="00A15508" w:rsidRDefault="00A15508" w14:paraId="15251107" w14:textId="77777777"/>
    <w:p w:rsidR="00A15508" w:rsidRDefault="00A15508" w14:paraId="4A0AE873" w14:textId="77777777"/>
    <w:p w:rsidR="00A15508" w:rsidRDefault="00A15508" w14:paraId="1F845261" w14:textId="77777777">
      <w:pPr>
        <w:spacing w:after="0"/>
      </w:pPr>
    </w:p>
    <w:p w:rsidR="00A15508" w:rsidRDefault="007048E1" w14:paraId="32591B78" w14:textId="77777777">
      <w:pPr>
        <w:pBdr>
          <w:top w:val="single" w:color="000000" w:sz="4" w:space="6"/>
          <w:left w:val="single" w:color="000000" w:sz="4" w:space="6"/>
          <w:bottom w:val="single" w:color="000000" w:sz="4" w:space="6"/>
          <w:right w:val="single" w:color="000000" w:sz="4" w:space="6"/>
          <w:between w:val="nil"/>
        </w:pBdr>
        <w:shd w:val="clear" w:color="auto" w:fill="F1B53D"/>
        <w:tabs>
          <w:tab w:val="left" w:pos="1440"/>
        </w:tabs>
        <w:ind w:left="170" w:right="170"/>
        <w:rPr>
          <w:b/>
          <w:color w:val="000000"/>
          <w:sz w:val="24"/>
          <w:szCs w:val="24"/>
        </w:rPr>
      </w:pPr>
      <w:r>
        <w:rPr>
          <w:b/>
          <w:color w:val="000000"/>
          <w:sz w:val="24"/>
          <w:szCs w:val="24"/>
        </w:rPr>
        <w:t>Objectives:</w:t>
      </w:r>
    </w:p>
    <w:p w:rsidR="00A15508" w:rsidRDefault="007048E1" w14:paraId="1F7FA855" w14:textId="77777777">
      <w:pPr>
        <w:numPr>
          <w:ilvl w:val="0"/>
          <w:numId w:val="5"/>
        </w:numPr>
        <w:pBdr>
          <w:top w:val="single" w:color="000000" w:sz="4" w:space="6"/>
          <w:left w:val="single" w:color="000000" w:sz="4" w:space="6"/>
          <w:bottom w:val="single" w:color="000000" w:sz="4" w:space="6"/>
          <w:right w:val="single" w:color="000000" w:sz="4" w:space="6"/>
          <w:between w:val="nil"/>
        </w:pBdr>
        <w:shd w:val="clear" w:color="auto" w:fill="F1B53D"/>
        <w:tabs>
          <w:tab w:val="left" w:pos="1440"/>
        </w:tabs>
        <w:ind w:right="170"/>
      </w:pPr>
      <w:r>
        <w:rPr>
          <w:color w:val="000000"/>
        </w:rPr>
        <w:t>Learn and become familiar with the process of sequential hyperparameter tuning of an entire deep learning pipeline.</w:t>
      </w:r>
    </w:p>
    <w:p w:rsidR="00A15508" w:rsidRDefault="007048E1" w14:paraId="7F698144" w14:textId="77777777">
      <w:pPr>
        <w:numPr>
          <w:ilvl w:val="0"/>
          <w:numId w:val="5"/>
        </w:numPr>
        <w:pBdr>
          <w:top w:val="single" w:color="000000" w:sz="4" w:space="6"/>
          <w:left w:val="single" w:color="000000" w:sz="4" w:space="6"/>
          <w:bottom w:val="single" w:color="000000" w:sz="4" w:space="6"/>
          <w:right w:val="single" w:color="000000" w:sz="4" w:space="6"/>
          <w:between w:val="nil"/>
        </w:pBdr>
        <w:shd w:val="clear" w:color="auto" w:fill="F1B53D"/>
        <w:tabs>
          <w:tab w:val="left" w:pos="1440"/>
        </w:tabs>
        <w:ind w:right="170"/>
      </w:pPr>
      <w:r>
        <w:rPr>
          <w:color w:val="000000"/>
        </w:rPr>
        <w:t xml:space="preserve">Develop intuition via experimentation on how to use such model design and parameter tuning to improve the performance of a </w:t>
      </w:r>
      <w:r>
        <w:rPr>
          <w:color w:val="000000"/>
        </w:rPr>
        <w:t>pipeline.</w:t>
      </w:r>
    </w:p>
    <w:p w:rsidR="00A15508" w:rsidRDefault="007048E1" w14:paraId="0D911D58" w14:textId="77777777">
      <w:pPr>
        <w:numPr>
          <w:ilvl w:val="0"/>
          <w:numId w:val="5"/>
        </w:numPr>
        <w:pBdr>
          <w:top w:val="single" w:color="000000" w:sz="4" w:space="6"/>
          <w:left w:val="single" w:color="000000" w:sz="4" w:space="6"/>
          <w:bottom w:val="single" w:color="000000" w:sz="4" w:space="6"/>
          <w:right w:val="single" w:color="000000" w:sz="4" w:space="6"/>
          <w:between w:val="nil"/>
        </w:pBdr>
        <w:shd w:val="clear" w:color="auto" w:fill="F1B53D"/>
        <w:tabs>
          <w:tab w:val="left" w:pos="1440"/>
        </w:tabs>
        <w:ind w:right="170"/>
      </w:pPr>
      <w:r>
        <w:rPr>
          <w:color w:val="000000"/>
        </w:rPr>
        <w:t>Interpret experimental results of deep learning experiments and their implications.</w:t>
      </w:r>
    </w:p>
    <w:p w:rsidR="00A15508" w:rsidRDefault="00A15508" w14:paraId="131F7464" w14:textId="77777777">
      <w:pPr>
        <w:rPr>
          <w:sz w:val="2"/>
          <w:szCs w:val="2"/>
        </w:rPr>
      </w:pPr>
    </w:p>
    <w:p w:rsidR="00A15508" w:rsidRDefault="007048E1" w14:paraId="38C0D561" w14:textId="77777777">
      <w:pPr>
        <w:pBdr>
          <w:top w:val="single" w:color="000000" w:sz="4" w:space="6"/>
          <w:left w:val="single" w:color="000000" w:sz="4" w:space="6"/>
          <w:bottom w:val="single" w:color="000000" w:sz="4" w:space="6"/>
          <w:right w:val="single" w:color="000000" w:sz="4" w:space="6"/>
          <w:between w:val="nil"/>
        </w:pBdr>
        <w:shd w:val="clear" w:color="auto" w:fill="365AC4"/>
        <w:tabs>
          <w:tab w:val="left" w:pos="1440"/>
        </w:tabs>
        <w:ind w:left="170" w:right="170"/>
        <w:rPr>
          <w:b/>
          <w:color w:val="FFFFFF"/>
          <w:sz w:val="24"/>
          <w:szCs w:val="24"/>
        </w:rPr>
      </w:pPr>
      <w:r>
        <w:rPr>
          <w:b/>
          <w:color w:val="FFFFFF"/>
          <w:sz w:val="24"/>
          <w:szCs w:val="24"/>
        </w:rPr>
        <w:t>Outcomes:</w:t>
      </w:r>
    </w:p>
    <w:p w:rsidR="00A15508" w:rsidRDefault="007048E1" w14:paraId="58C6B4CA" w14:textId="77777777">
      <w:pPr>
        <w:numPr>
          <w:ilvl w:val="0"/>
          <w:numId w:val="5"/>
        </w:numPr>
        <w:pBdr>
          <w:top w:val="single" w:color="000000" w:sz="4" w:space="6"/>
          <w:left w:val="single" w:color="000000" w:sz="4" w:space="6"/>
          <w:bottom w:val="single" w:color="000000" w:sz="4" w:space="6"/>
          <w:right w:val="single" w:color="000000" w:sz="4" w:space="6"/>
          <w:between w:val="nil"/>
        </w:pBdr>
        <w:shd w:val="clear" w:color="auto" w:fill="365AC4"/>
        <w:tabs>
          <w:tab w:val="left" w:pos="1440"/>
        </w:tabs>
        <w:ind w:right="170"/>
        <w:rPr>
          <w:color w:val="FFFFFF"/>
        </w:rPr>
      </w:pPr>
      <w:r>
        <w:rPr>
          <w:color w:val="FFFFFF"/>
        </w:rPr>
        <w:t>Navigate general deep learning codebases and modify according to requirements.</w:t>
      </w:r>
    </w:p>
    <w:p w:rsidR="00A15508" w:rsidRDefault="007048E1" w14:paraId="5A129F52" w14:textId="77777777">
      <w:pPr>
        <w:numPr>
          <w:ilvl w:val="0"/>
          <w:numId w:val="5"/>
        </w:numPr>
        <w:pBdr>
          <w:top w:val="single" w:color="000000" w:sz="4" w:space="6"/>
          <w:left w:val="single" w:color="000000" w:sz="4" w:space="6"/>
          <w:bottom w:val="single" w:color="000000" w:sz="4" w:space="6"/>
          <w:right w:val="single" w:color="000000" w:sz="4" w:space="6"/>
          <w:between w:val="nil"/>
        </w:pBdr>
        <w:shd w:val="clear" w:color="auto" w:fill="365AC4"/>
        <w:tabs>
          <w:tab w:val="left" w:pos="1440"/>
        </w:tabs>
        <w:ind w:right="170"/>
        <w:rPr>
          <w:color w:val="FFFFFF"/>
        </w:rPr>
      </w:pPr>
      <w:r>
        <w:rPr>
          <w:color w:val="FFFFFF"/>
        </w:rPr>
        <w:t>Empirically suggest reasonable values for hyperparameters and select the ones enabling the best performance.</w:t>
      </w:r>
    </w:p>
    <w:p w:rsidR="00A15508" w:rsidRDefault="007048E1" w14:paraId="1776E2E2" w14:textId="77777777">
      <w:pPr>
        <w:numPr>
          <w:ilvl w:val="0"/>
          <w:numId w:val="5"/>
        </w:numPr>
        <w:pBdr>
          <w:top w:val="single" w:color="000000" w:sz="4" w:space="6"/>
          <w:left w:val="single" w:color="000000" w:sz="4" w:space="6"/>
          <w:bottom w:val="single" w:color="000000" w:sz="4" w:space="6"/>
          <w:right w:val="single" w:color="000000" w:sz="4" w:space="6"/>
          <w:between w:val="nil"/>
        </w:pBdr>
        <w:shd w:val="clear" w:color="auto" w:fill="365AC4"/>
        <w:tabs>
          <w:tab w:val="left" w:pos="1440"/>
        </w:tabs>
        <w:ind w:right="170"/>
        <w:rPr>
          <w:color w:val="FFFFFF"/>
        </w:rPr>
      </w:pPr>
      <w:r>
        <w:rPr>
          <w:color w:val="FFFFFF"/>
        </w:rPr>
        <w:t>Understand the implications of changing the backbone architecture of a pipeline.</w:t>
      </w:r>
    </w:p>
    <w:p w:rsidR="00A15508" w:rsidRDefault="007048E1" w14:paraId="46EAC6A0" w14:textId="77777777">
      <w:pPr>
        <w:numPr>
          <w:ilvl w:val="0"/>
          <w:numId w:val="5"/>
        </w:numPr>
        <w:pBdr>
          <w:top w:val="single" w:color="000000" w:sz="4" w:space="6"/>
          <w:left w:val="single" w:color="000000" w:sz="4" w:space="6"/>
          <w:bottom w:val="single" w:color="000000" w:sz="4" w:space="6"/>
          <w:right w:val="single" w:color="000000" w:sz="4" w:space="6"/>
          <w:between w:val="nil"/>
        </w:pBdr>
        <w:shd w:val="clear" w:color="auto" w:fill="365AC4"/>
        <w:tabs>
          <w:tab w:val="left" w:pos="1440"/>
        </w:tabs>
        <w:ind w:right="170"/>
        <w:rPr>
          <w:color w:val="FFFFFF"/>
        </w:rPr>
      </w:pPr>
      <w:r>
        <w:rPr>
          <w:color w:val="FFFFFF"/>
        </w:rPr>
        <w:t>Reason why data augmentation works.</w:t>
      </w:r>
    </w:p>
    <w:p w:rsidR="00A15508" w:rsidRDefault="007048E1" w14:paraId="37D2CFC0" w14:textId="77777777">
      <w:pPr>
        <w:numPr>
          <w:ilvl w:val="0"/>
          <w:numId w:val="5"/>
        </w:numPr>
        <w:pBdr>
          <w:top w:val="single" w:color="000000" w:sz="4" w:space="6"/>
          <w:left w:val="single" w:color="000000" w:sz="4" w:space="6"/>
          <w:bottom w:val="single" w:color="000000" w:sz="4" w:space="6"/>
          <w:right w:val="single" w:color="000000" w:sz="4" w:space="6"/>
          <w:between w:val="nil"/>
        </w:pBdr>
        <w:shd w:val="clear" w:color="auto" w:fill="365AC4"/>
        <w:tabs>
          <w:tab w:val="left" w:pos="1440"/>
        </w:tabs>
        <w:ind w:right="170"/>
        <w:rPr>
          <w:color w:val="FFFFFF"/>
        </w:rPr>
      </w:pPr>
      <w:r>
        <w:rPr>
          <w:color w:val="FFFFFF"/>
        </w:rPr>
        <w:t xml:space="preserve">Understand the implications and importance of selecting the best learning rate and batch size. </w:t>
      </w:r>
    </w:p>
    <w:p w:rsidR="00A15508" w:rsidRDefault="007048E1" w14:paraId="2D78DA9C" w14:textId="77777777">
      <w:pPr>
        <w:numPr>
          <w:ilvl w:val="0"/>
          <w:numId w:val="5"/>
        </w:numPr>
        <w:pBdr>
          <w:top w:val="single" w:color="000000" w:sz="4" w:space="6"/>
          <w:left w:val="single" w:color="000000" w:sz="4" w:space="6"/>
          <w:bottom w:val="single" w:color="000000" w:sz="4" w:space="6"/>
          <w:right w:val="single" w:color="000000" w:sz="4" w:space="6"/>
          <w:between w:val="nil"/>
        </w:pBdr>
        <w:shd w:val="clear" w:color="auto" w:fill="365AC4"/>
        <w:tabs>
          <w:tab w:val="left" w:pos="1440"/>
        </w:tabs>
        <w:ind w:right="170"/>
        <w:rPr>
          <w:color w:val="FFFFFF"/>
          <w:sz w:val="22"/>
          <w:szCs w:val="22"/>
        </w:rPr>
        <w:sectPr w:rsidR="00A15508">
          <w:headerReference w:type="even" r:id="rId8"/>
          <w:headerReference w:type="default" r:id="rId9"/>
          <w:footerReference w:type="default" r:id="rId10"/>
          <w:headerReference w:type="first" r:id="rId11"/>
          <w:footerReference w:type="first" r:id="rId12"/>
          <w:pgSz w:w="11906" w:h="16838" w:orient="portrait"/>
          <w:pgMar w:top="1440" w:right="1797" w:bottom="1440" w:left="1797" w:header="720" w:footer="720" w:gutter="0"/>
          <w:pgNumType w:start="1"/>
          <w:cols w:space="720"/>
        </w:sectPr>
      </w:pPr>
      <w:r>
        <w:rPr>
          <w:color w:val="FFFFFF"/>
        </w:rPr>
        <w:t xml:space="preserve">Understand how to report </w:t>
      </w:r>
      <w:r>
        <w:rPr>
          <w:color w:val="FFFFFF"/>
        </w:rPr>
        <w:t>experimental results professionally. This includes using tables, plots, and diagrams to communicate ideas and results.</w:t>
      </w:r>
    </w:p>
    <w:p w:rsidR="00A15508" w:rsidRDefault="00F31438" w14:paraId="10674EB1" w14:textId="787F102B">
      <w:pPr>
        <w:pStyle w:val="Heading3"/>
      </w:pPr>
      <w:r>
        <w:t>Vehicle Re-identification</w:t>
      </w:r>
    </w:p>
    <w:p w:rsidR="00A15508" w:rsidRDefault="007048E1" w14:paraId="6642A2BB" w14:textId="2CC0EB20">
      <w:r>
        <w:t xml:space="preserve">For this coursework assignment, you are encouraged to apply what you have learnt from the module materials and your participation in collaborative learning activities like </w:t>
      </w:r>
      <w:r w:rsidR="00AB28EB">
        <w:t>lab sessions and</w:t>
      </w:r>
      <w:r>
        <w:t xml:space="preserve"> discussions.</w:t>
      </w:r>
    </w:p>
    <w:p w:rsidR="00A15508" w:rsidRDefault="007048E1" w14:paraId="2569D63F" w14:textId="77777777">
      <w:pPr>
        <w:pStyle w:val="Heading4"/>
      </w:pPr>
      <w:r>
        <w:t>Guidelines</w:t>
      </w:r>
    </w:p>
    <w:p w:rsidR="00A15508" w:rsidRDefault="007048E1" w14:paraId="684D0175" w14:textId="6C72F28A">
      <w:pPr>
        <w:numPr>
          <w:ilvl w:val="0"/>
          <w:numId w:val="14"/>
        </w:numPr>
        <w:rPr/>
      </w:pPr>
      <w:r w:rsidR="007048E1">
        <w:rPr/>
        <w:t>Submit your assignment as a</w:t>
      </w:r>
      <w:r w:rsidRPr="531590F2" w:rsidR="007048E1">
        <w:rPr>
          <w:b w:val="1"/>
          <w:bCs w:val="1"/>
        </w:rPr>
        <w:t xml:space="preserve"> Word or PDF document</w:t>
      </w:r>
      <w:r w:rsidR="007048E1">
        <w:rPr/>
        <w:t xml:space="preserve">, along with the </w:t>
      </w:r>
      <w:r w:rsidR="007048E1">
        <w:rPr/>
        <w:t>supporting evidence</w:t>
      </w:r>
      <w:r w:rsidR="007048E1">
        <w:rPr/>
        <w:t xml:space="preserve"> as </w:t>
      </w:r>
      <w:r w:rsidR="007048E1">
        <w:rPr/>
        <w:t>required</w:t>
      </w:r>
      <w:r w:rsidR="007048E1">
        <w:rPr/>
        <w:t xml:space="preserve">, via the </w:t>
      </w:r>
      <w:r w:rsidR="007A6588">
        <w:rPr/>
        <w:t>SurreyLearn</w:t>
      </w:r>
      <w:r w:rsidR="007048E1">
        <w:rPr/>
        <w:t xml:space="preserve"> submission page before the deadline. Do not </w:t>
      </w:r>
      <w:r w:rsidR="007048E1">
        <w:rPr/>
        <w:t>submit</w:t>
      </w:r>
      <w:r w:rsidR="007048E1">
        <w:rPr/>
        <w:t xml:space="preserve"> any other unrelated documents that could flood your submission and mislead the marking process. Only the latest version </w:t>
      </w:r>
      <w:r w:rsidR="007048E1">
        <w:rPr/>
        <w:t>submitted</w:t>
      </w:r>
      <w:r w:rsidR="007048E1">
        <w:rPr/>
        <w:t xml:space="preserve"> before the deadline will be assessed if multiple versions exist.</w:t>
      </w:r>
    </w:p>
    <w:p w:rsidR="00A15508" w:rsidRDefault="007048E1" w14:paraId="6D3DC5C9" w14:textId="114361C8">
      <w:pPr>
        <w:numPr>
          <w:ilvl w:val="0"/>
          <w:numId w:val="14"/>
        </w:numPr>
        <w:rPr/>
      </w:pPr>
      <w:r w:rsidR="11A991D5">
        <w:rPr/>
        <w:t>Label your submission file as: EEEM0</w:t>
      </w:r>
      <w:r w:rsidR="2BAF46C8">
        <w:rPr/>
        <w:t>71</w:t>
      </w:r>
      <w:r w:rsidR="11A991D5">
        <w:rPr/>
        <w:t>-[</w:t>
      </w:r>
      <w:r w:rsidR="11A991D5">
        <w:rPr/>
        <w:t>insert your URN number]-Assignment e.g., EEEM0</w:t>
      </w:r>
      <w:r w:rsidR="24727287">
        <w:rPr/>
        <w:t>71</w:t>
      </w:r>
      <w:r w:rsidR="11A991D5">
        <w:rPr/>
        <w:t>-1234567-Assignment</w:t>
      </w:r>
    </w:p>
    <w:p w:rsidR="00A15508" w:rsidRDefault="007048E1" w14:paraId="75D99984" w14:textId="77777777">
      <w:pPr>
        <w:numPr>
          <w:ilvl w:val="0"/>
          <w:numId w:val="14"/>
        </w:numPr>
      </w:pPr>
      <w:r>
        <w:t xml:space="preserve">Include a reference list at the end of your assignment, and use the </w:t>
      </w:r>
      <w:hyperlink r:id="rId13">
        <w:r w:rsidR="00A15508">
          <w:rPr>
            <w:color w:val="1155CC"/>
            <w:u w:val="single"/>
          </w:rPr>
          <w:t>Harvard</w:t>
        </w:r>
      </w:hyperlink>
      <w:r>
        <w:t xml:space="preserve"> or </w:t>
      </w:r>
      <w:hyperlink r:id="rId14">
        <w:r w:rsidR="00A15508">
          <w:rPr>
            <w:color w:val="1155CC"/>
            <w:u w:val="single"/>
          </w:rPr>
          <w:t>IEEE</w:t>
        </w:r>
      </w:hyperlink>
      <w:r>
        <w:t xml:space="preserve"> referencing style when citing sources. Please use the selected option consistently.</w:t>
      </w:r>
    </w:p>
    <w:p w:rsidR="00A15508" w:rsidRDefault="007048E1" w14:paraId="2709A9D5" w14:textId="77777777">
      <w:pPr>
        <w:numPr>
          <w:ilvl w:val="0"/>
          <w:numId w:val="14"/>
        </w:numPr>
      </w:pPr>
      <w:r>
        <w:rPr>
          <w:b/>
        </w:rPr>
        <w:t xml:space="preserve">Word limit: </w:t>
      </w:r>
      <w:r>
        <w:t xml:space="preserve">Each section of the report should not exceed </w:t>
      </w:r>
      <w:r>
        <w:rPr>
          <w:b/>
        </w:rPr>
        <w:t xml:space="preserve">200 words </w:t>
      </w:r>
      <w:r>
        <w:t>(excluding tables, plots, and graphs). Penalties of up to 50% may be applied for unnecessarily long reports.</w:t>
      </w:r>
    </w:p>
    <w:p w:rsidR="00A15508" w:rsidRDefault="007048E1" w14:paraId="38C52726" w14:textId="77777777">
      <w:pPr>
        <w:numPr>
          <w:ilvl w:val="0"/>
          <w:numId w:val="14"/>
        </w:numPr>
      </w:pPr>
      <w:r>
        <w:t>This assignment requires time and effort. It is recommended that you start working on it early to minimise the possibility of experiencing stress around it and avoid missing the deadline.</w:t>
      </w:r>
    </w:p>
    <w:p w:rsidR="00A15508" w:rsidRDefault="007048E1" w14:paraId="7E7B9D51" w14:textId="77777777">
      <w:pPr>
        <w:numPr>
          <w:ilvl w:val="0"/>
          <w:numId w:val="14"/>
        </w:numPr>
      </w:pPr>
      <w:r>
        <w:t>You will receive both an overall mark and written feedback on your assignment.</w:t>
      </w:r>
    </w:p>
    <w:p w:rsidR="00A15508" w:rsidRDefault="007048E1" w14:paraId="674F1553" w14:textId="77777777">
      <w:pPr>
        <w:numPr>
          <w:ilvl w:val="0"/>
          <w:numId w:val="14"/>
        </w:numPr>
      </w:pPr>
      <w:r>
        <w:t>Extensions for this assignment will only be granted under exceptional circumstances. Extension requests must be submitted via the Extenuating Circumstances (ECs) process, as tutors are not permitted to approve ad hoc extension requests.</w:t>
      </w:r>
    </w:p>
    <w:p w:rsidR="00A15508" w:rsidRDefault="007048E1" w14:paraId="5FF1F661" w14:textId="77777777">
      <w:pPr>
        <w:pBdr>
          <w:top w:val="single" w:color="000000" w:sz="4" w:space="6"/>
          <w:left w:val="single" w:color="000000" w:sz="4" w:space="6"/>
          <w:bottom w:val="single" w:color="000000" w:sz="4" w:space="6"/>
          <w:right w:val="single" w:color="000000" w:sz="4" w:space="6"/>
        </w:pBdr>
        <w:shd w:val="clear" w:color="auto" w:fill="F1B53D"/>
        <w:tabs>
          <w:tab w:val="left" w:pos="1440"/>
        </w:tabs>
        <w:ind w:left="170" w:right="170"/>
        <w:rPr>
          <w:b/>
        </w:rPr>
      </w:pPr>
      <w:r>
        <w:rPr>
          <w:b/>
        </w:rPr>
        <w:t>Note: </w:t>
      </w:r>
    </w:p>
    <w:p w:rsidR="00A15508" w:rsidRDefault="007048E1" w14:paraId="6085D049" w14:textId="77777777">
      <w:pPr>
        <w:pBdr>
          <w:top w:val="single" w:color="000000" w:sz="4" w:space="6"/>
          <w:left w:val="single" w:color="000000" w:sz="4" w:space="6"/>
          <w:bottom w:val="single" w:color="000000" w:sz="4" w:space="6"/>
          <w:right w:val="single" w:color="000000" w:sz="4" w:space="6"/>
        </w:pBdr>
        <w:shd w:val="clear" w:color="auto" w:fill="F1B53D"/>
        <w:tabs>
          <w:tab w:val="left" w:pos="1440"/>
        </w:tabs>
        <w:ind w:left="170" w:right="170"/>
      </w:pPr>
      <w:r>
        <w:t xml:space="preserve">Please follow Surrey’s guidelines for </w:t>
      </w:r>
      <w:hyperlink w:anchor=":~:text=Avoiding%20and%20detecting%20plagiarism&amp;text=Using%20entirely%20your%20own%20words,writing%20directly%20from%20source%20material" r:id="rId15">
        <w:r w:rsidR="00A15508">
          <w:rPr>
            <w:color w:val="1155CC"/>
            <w:u w:val="single"/>
          </w:rPr>
          <w:t>avoiding plagiarism</w:t>
        </w:r>
      </w:hyperlink>
      <w:r>
        <w:t xml:space="preserve">. </w:t>
      </w:r>
    </w:p>
    <w:p w:rsidR="00A15508" w:rsidRDefault="007048E1" w14:paraId="089473B0" w14:textId="77777777">
      <w:pPr>
        <w:pBdr>
          <w:top w:val="single" w:color="000000" w:sz="4" w:space="6"/>
          <w:left w:val="single" w:color="000000" w:sz="4" w:space="6"/>
          <w:bottom w:val="single" w:color="000000" w:sz="4" w:space="6"/>
          <w:right w:val="single" w:color="000000" w:sz="4" w:space="6"/>
        </w:pBdr>
        <w:shd w:val="clear" w:color="auto" w:fill="F1B53D"/>
        <w:tabs>
          <w:tab w:val="left" w:pos="1440"/>
        </w:tabs>
        <w:ind w:left="170" w:right="170"/>
      </w:pPr>
      <w:r>
        <w:t>You must complete this coursework individually. Copying code or text from the internet or another student and including it in your assignment without proper attribution constitutes plagiarism.</w:t>
      </w:r>
    </w:p>
    <w:p w:rsidR="00A15508" w:rsidRDefault="007048E1" w14:paraId="4226E162" w14:textId="77777777">
      <w:pPr>
        <w:pBdr>
          <w:top w:val="single" w:color="000000" w:sz="4" w:space="6"/>
          <w:left w:val="single" w:color="000000" w:sz="4" w:space="6"/>
          <w:bottom w:val="single" w:color="000000" w:sz="4" w:space="6"/>
          <w:right w:val="single" w:color="000000" w:sz="4" w:space="6"/>
        </w:pBdr>
        <w:shd w:val="clear" w:color="auto" w:fill="F1B53D"/>
        <w:tabs>
          <w:tab w:val="left" w:pos="1440"/>
        </w:tabs>
        <w:ind w:left="170" w:right="170"/>
      </w:pPr>
      <w:r>
        <w:t>Undetected plagiarism undermines the quality of your degree by hindering the assessor’s ability to evaluate your work fairly and prevents you from learning through the coursework. If plagiarism is suspected, you will be referred to an Academic Misconduct Panel, which may result in academic sanctions.</w:t>
      </w:r>
    </w:p>
    <w:p w:rsidR="00A15508" w:rsidRDefault="007048E1" w14:paraId="68A13A26" w14:textId="5FD07333">
      <w:pPr>
        <w:pBdr>
          <w:top w:val="single" w:color="000000" w:sz="4" w:space="6"/>
          <w:left w:val="single" w:color="000000" w:sz="4" w:space="6"/>
          <w:bottom w:val="single" w:color="000000" w:sz="4" w:space="6"/>
          <w:right w:val="single" w:color="000000" w:sz="4" w:space="6"/>
        </w:pBdr>
        <w:shd w:val="clear" w:color="auto" w:fill="F1B53D"/>
        <w:tabs>
          <w:tab w:val="left" w:pos="1440"/>
        </w:tabs>
        <w:ind w:left="170" w:right="170"/>
        <w:sectPr w:rsidR="00A15508">
          <w:headerReference w:type="even" r:id="rId16"/>
          <w:headerReference w:type="default" r:id="rId17"/>
          <w:footerReference w:type="default" r:id="rId18"/>
          <w:headerReference w:type="first" r:id="rId19"/>
          <w:footerReference w:type="first" r:id="rId20"/>
          <w:pgSz w:w="11906" w:h="16838" w:orient="portrait"/>
          <w:pgMar w:top="1440" w:right="1797" w:bottom="1440" w:left="1797" w:header="720" w:footer="720" w:gutter="0"/>
          <w:pgNumType w:start="1"/>
          <w:cols w:space="720"/>
        </w:sectPr>
      </w:pPr>
      <w:r>
        <w:t xml:space="preserve">All assignments will be checked for plagiarism using Turnitin. Therefore, it is important that you correctly reference </w:t>
      </w:r>
      <w:r>
        <w:t>sources that have informed your work where appropriate</w:t>
      </w:r>
    </w:p>
    <w:p w:rsidR="00A15508" w:rsidRDefault="007048E1" w14:paraId="3D74926B" w14:textId="77777777">
      <w:pPr>
        <w:pStyle w:val="Heading6"/>
        <w:spacing w:before="200"/>
      </w:pPr>
      <w:bookmarkStart w:name="_heading=h.30j0zll" w:colFirst="0" w:colLast="0" w:id="0"/>
      <w:bookmarkStart w:name="_heading=h.1t3h5sf" w:colFirst="0" w:colLast="0" w:id="1"/>
      <w:bookmarkStart w:name="_heading=h.2s8eyo1" w:colFirst="0" w:colLast="0" w:id="2"/>
      <w:bookmarkEnd w:id="0"/>
      <w:bookmarkEnd w:id="1"/>
      <w:bookmarkEnd w:id="2"/>
      <w:r>
        <w:t>Hyperparameters</w:t>
      </w:r>
    </w:p>
    <w:p w:rsidR="00A15508" w:rsidRDefault="007048E1" w14:paraId="3C21F973" w14:textId="77777777">
      <w:pPr>
        <w:spacing w:before="200"/>
      </w:pPr>
      <w:r>
        <w:t>For the parameters that are not learnable, you can set them before starting the training.</w:t>
      </w:r>
    </w:p>
    <w:p w:rsidR="00A15508" w:rsidRDefault="007048E1" w14:paraId="7E6B8C30" w14:textId="77777777">
      <w:pPr>
        <w:pStyle w:val="Heading6"/>
        <w:spacing w:before="200"/>
      </w:pPr>
      <w:bookmarkStart w:name="_heading=h.17dp8vu" w:colFirst="0" w:colLast="0" w:id="3"/>
      <w:bookmarkEnd w:id="3"/>
      <w:r>
        <w:t xml:space="preserve">Format </w:t>
      </w:r>
    </w:p>
    <w:p w:rsidR="00A15508" w:rsidRDefault="007048E1" w14:paraId="7EEDFE5A" w14:textId="4BAB9A73">
      <w:pPr>
        <w:numPr>
          <w:ilvl w:val="0"/>
          <w:numId w:val="18"/>
        </w:numPr>
      </w:pPr>
      <w:r>
        <w:t xml:space="preserve">Ensure your responses to each question are on the spot as shown in Figure </w:t>
      </w:r>
      <w:r w:rsidR="00E23788">
        <w:t>1</w:t>
      </w:r>
      <w:r>
        <w:t>. Focus on the specific question and not move away.</w:t>
      </w:r>
    </w:p>
    <w:p w:rsidR="00A15508" w:rsidRDefault="007048E1" w14:paraId="0B43B8B6" w14:textId="77777777">
      <w:pPr>
        <w:widowControl w:val="0"/>
        <w:tabs>
          <w:tab w:val="left" w:pos="2264"/>
          <w:tab w:val="left" w:pos="2266"/>
        </w:tabs>
        <w:ind w:right="149"/>
        <w:jc w:val="left"/>
        <w:rPr>
          <w:sz w:val="22"/>
          <w:szCs w:val="22"/>
        </w:rPr>
      </w:pPr>
      <w:r>
        <w:rPr>
          <w:noProof/>
          <w:sz w:val="22"/>
          <w:szCs w:val="22"/>
        </w:rPr>
        <w:drawing>
          <wp:inline distT="0" distB="0" distL="0" distR="0" wp14:anchorId="36852D7E" wp14:editId="2E2F0DA5">
            <wp:extent cx="5267324" cy="2962275"/>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267324" cy="2962275"/>
                    </a:xfrm>
                    <a:prstGeom prst="rect">
                      <a:avLst/>
                    </a:prstGeom>
                    <a:ln/>
                  </pic:spPr>
                </pic:pic>
              </a:graphicData>
            </a:graphic>
          </wp:inline>
        </w:drawing>
      </w:r>
    </w:p>
    <w:p w:rsidR="00A15508" w:rsidRDefault="007048E1" w14:paraId="4011D4E4" w14:textId="6AD4FEA1">
      <w:pPr>
        <w:tabs>
          <w:tab w:val="left" w:pos="2264"/>
          <w:tab w:val="left" w:pos="2266"/>
        </w:tabs>
        <w:jc w:val="center"/>
        <w:rPr>
          <w:sz w:val="19"/>
          <w:szCs w:val="19"/>
        </w:rPr>
      </w:pPr>
      <w:r>
        <w:rPr>
          <w:b/>
          <w:sz w:val="19"/>
          <w:szCs w:val="19"/>
        </w:rPr>
        <w:t xml:space="preserve">Figure </w:t>
      </w:r>
      <w:r w:rsidR="00E23788">
        <w:rPr>
          <w:b/>
          <w:sz w:val="19"/>
          <w:szCs w:val="19"/>
        </w:rPr>
        <w:t>1</w:t>
      </w:r>
      <w:r>
        <w:rPr>
          <w:b/>
          <w:sz w:val="19"/>
          <w:szCs w:val="19"/>
        </w:rPr>
        <w:t xml:space="preserve">: </w:t>
      </w:r>
      <w:r>
        <w:rPr>
          <w:sz w:val="19"/>
          <w:szCs w:val="19"/>
        </w:rPr>
        <w:t xml:space="preserve">Response example. </w:t>
      </w:r>
    </w:p>
    <w:p w:rsidR="00A15508" w:rsidRDefault="007048E1" w14:paraId="07210034" w14:textId="77777777">
      <w:pPr>
        <w:pStyle w:val="Heading6"/>
        <w:spacing w:before="200"/>
      </w:pPr>
      <w:bookmarkStart w:name="_heading=h.3rdcrjn" w:colFirst="0" w:colLast="0" w:id="4"/>
      <w:bookmarkEnd w:id="4"/>
      <w:r>
        <w:t>Log files</w:t>
      </w:r>
    </w:p>
    <w:p w:rsidR="00A15508" w:rsidRDefault="007048E1" w14:paraId="18118869" w14:textId="77777777">
      <w:pPr>
        <w:numPr>
          <w:ilvl w:val="0"/>
          <w:numId w:val="11"/>
        </w:numPr>
        <w:spacing w:after="200"/>
      </w:pPr>
      <w:r>
        <w:t xml:space="preserve">Submit your own log files from your codebase. You are required to submit a </w:t>
      </w:r>
      <w:r>
        <w:t>separate log file for each experiment-based question.</w:t>
      </w:r>
    </w:p>
    <w:p w:rsidR="00A15508" w:rsidRDefault="007048E1" w14:paraId="73AADC7D" w14:textId="77777777">
      <w:pPr>
        <w:numPr>
          <w:ilvl w:val="0"/>
          <w:numId w:val="11"/>
        </w:numPr>
        <w:spacing w:after="200"/>
      </w:pPr>
      <w:r>
        <w:t>Do not change the log file structure. Each log file is watermarked and unique to each run.</w:t>
      </w:r>
    </w:p>
    <w:p w:rsidR="00A15508" w:rsidRDefault="007048E1" w14:paraId="7CD99806" w14:textId="77777777">
      <w:pPr>
        <w:numPr>
          <w:ilvl w:val="0"/>
          <w:numId w:val="11"/>
        </w:numPr>
        <w:spacing w:after="200"/>
        <w:sectPr w:rsidR="00A15508">
          <w:pgSz w:w="11906" w:h="16838" w:orient="portrait"/>
          <w:pgMar w:top="1440" w:right="1797" w:bottom="1440" w:left="1797" w:header="720" w:footer="720" w:gutter="0"/>
          <w:cols w:space="720"/>
        </w:sectPr>
      </w:pPr>
      <w:r>
        <w:t>Name each log file according to the section number and question number: (</w:t>
      </w:r>
      <w:proofErr w:type="spellStart"/>
      <w:r>
        <w:t>log_</w:t>
      </w:r>
      <w:proofErr w:type="gramStart"/>
      <w:r>
        <w:t>sec</w:t>
      </w:r>
      <w:proofErr w:type="spellEnd"/>
      <w:r>
        <w:t>{</w:t>
      </w:r>
      <w:proofErr w:type="spellStart"/>
      <w:proofErr w:type="gramEnd"/>
      <w:r>
        <w:t>Section_num</w:t>
      </w:r>
      <w:proofErr w:type="spellEnd"/>
      <w:r>
        <w:t>}_q{</w:t>
      </w:r>
      <w:proofErr w:type="spellStart"/>
      <w:r>
        <w:t>Question_num</w:t>
      </w:r>
      <w:proofErr w:type="spellEnd"/>
      <w:r>
        <w:t xml:space="preserve">}.txt). For example, the log file generated for an experiment that corresponds to Section 1 Question 2, should be named as “log_sec1_q2.txt”. </w:t>
      </w:r>
    </w:p>
    <w:p w:rsidR="00A15508" w:rsidRDefault="007048E1" w14:paraId="42AA1EAF" w14:textId="77777777">
      <w:pPr>
        <w:pStyle w:val="Heading6"/>
        <w:spacing w:before="200"/>
      </w:pPr>
      <w:bookmarkStart w:name="_heading=h.26in1rg" w:colFirst="0" w:colLast="0" w:id="5"/>
      <w:bookmarkEnd w:id="5"/>
      <w:r>
        <w:t xml:space="preserve">Presentation and clarity </w:t>
      </w:r>
    </w:p>
    <w:p w:rsidR="00A15508" w:rsidRDefault="007048E1" w14:paraId="1367E6D6" w14:textId="77777777">
      <w:r>
        <w:t xml:space="preserve">In addition to the technical content, the presentation and clarity of your writing will be assessed. </w:t>
      </w:r>
    </w:p>
    <w:p w:rsidR="00A15508" w:rsidRDefault="007048E1" w14:paraId="140F4941" w14:textId="77777777">
      <w:pPr>
        <w:pStyle w:val="Heading6"/>
        <w:spacing w:before="200"/>
      </w:pPr>
      <w:bookmarkStart w:name="_heading=h.lnxbz9" w:colFirst="0" w:colLast="0" w:id="6"/>
      <w:bookmarkEnd w:id="6"/>
      <w:r>
        <w:t>Model performance metrics</w:t>
      </w:r>
    </w:p>
    <w:p w:rsidR="00A15508" w:rsidRDefault="007048E1" w14:paraId="297A0E38" w14:textId="77777777">
      <w:pPr>
        <w:sectPr w:rsidR="00A15508">
          <w:pgSz w:w="11906" w:h="16838" w:orient="portrait"/>
          <w:pgMar w:top="1440" w:right="1797" w:bottom="1440" w:left="1797" w:header="720" w:footer="720" w:gutter="0"/>
          <w:cols w:space="720"/>
        </w:sectPr>
      </w:pPr>
      <w:r>
        <w:t xml:space="preserve">While different metrics are available, it is recommended that you prioritise </w:t>
      </w:r>
      <w:proofErr w:type="spellStart"/>
      <w:r>
        <w:t>mAP</w:t>
      </w:r>
      <w:proofErr w:type="spellEnd"/>
      <w:r>
        <w:t xml:space="preserve"> when selecting the best-performance models.</w:t>
      </w:r>
    </w:p>
    <w:p w:rsidR="00A15508" w:rsidRDefault="007048E1" w14:paraId="4A803862" w14:textId="77777777">
      <w:pPr>
        <w:pStyle w:val="Heading5"/>
      </w:pPr>
      <w:bookmarkStart w:name="_heading=h.35nkun2" w:colFirst="0" w:colLast="0" w:id="7"/>
      <w:bookmarkEnd w:id="7"/>
      <w:r>
        <w:t>Start your assignment</w:t>
      </w:r>
    </w:p>
    <w:p w:rsidR="00A15508" w:rsidRDefault="007048E1" w14:paraId="33FFF0BA" w14:textId="77777777">
      <w:r>
        <w:t>Write your assignment in the designated space provided below. Each of the sections outlines the tasks required and specifies the information you must include in your report for that section.</w:t>
      </w:r>
    </w:p>
    <w:p w:rsidR="00A15508" w:rsidRDefault="007048E1" w14:paraId="7CC2E356" w14:textId="5460A2F7">
      <w:pPr>
        <w:pStyle w:val="Heading5"/>
      </w:pPr>
      <w:bookmarkStart w:name="_heading=h.1ksv4uv" w:id="8"/>
      <w:bookmarkEnd w:id="8"/>
      <w:r w:rsidR="007048E1">
        <w:rPr/>
        <w:t xml:space="preserve">Section 1: Familiarity with the code provided </w:t>
      </w:r>
      <w:r w:rsidR="007048E1">
        <w:rPr/>
        <w:t>(</w:t>
      </w:r>
      <w:r w:rsidR="006B0AD6">
        <w:rPr/>
        <w:t>3</w:t>
      </w:r>
      <w:r w:rsidR="007048E1">
        <w:rPr/>
        <w:t xml:space="preserve">0 marks) </w:t>
      </w:r>
    </w:p>
    <w:p w:rsidRPr="006B0AD6" w:rsidR="006B0AD6" w:rsidP="006B0AD6" w:rsidRDefault="006B0AD6" w14:paraId="246A82BB" w14:textId="4E172EB6">
      <w:pPr>
        <w:pStyle w:val="TableParagraph"/>
        <w:numPr>
          <w:ilvl w:val="0"/>
          <w:numId w:val="6"/>
        </w:numPr>
        <w:tabs>
          <w:tab w:val="left" w:pos="829"/>
        </w:tabs>
        <w:rPr>
          <w:rFonts w:ascii="Arial" w:hAnsi="Arial" w:cs="Arial"/>
          <w:b/>
          <w:bCs/>
          <w:color w:val="000000" w:themeColor="text1"/>
          <w:sz w:val="21"/>
          <w:szCs w:val="21"/>
        </w:rPr>
      </w:pPr>
      <w:r w:rsidRPr="006B0AD6">
        <w:rPr>
          <w:rFonts w:ascii="Arial" w:hAnsi="Arial" w:cs="Arial"/>
          <w:sz w:val="21"/>
          <w:szCs w:val="21"/>
        </w:rPr>
        <w:t>Run</w:t>
      </w:r>
      <w:r w:rsidRPr="006B0AD6">
        <w:rPr>
          <w:rFonts w:ascii="Arial" w:hAnsi="Arial" w:cs="Arial"/>
          <w:spacing w:val="-4"/>
          <w:sz w:val="21"/>
          <w:szCs w:val="21"/>
        </w:rPr>
        <w:t xml:space="preserve"> </w:t>
      </w:r>
      <w:r w:rsidRPr="006B0AD6">
        <w:rPr>
          <w:rFonts w:ascii="Arial" w:hAnsi="Arial" w:cs="Arial"/>
          <w:sz w:val="21"/>
          <w:szCs w:val="21"/>
        </w:rPr>
        <w:t>the</w:t>
      </w:r>
      <w:r w:rsidRPr="006B0AD6">
        <w:rPr>
          <w:rFonts w:ascii="Arial" w:hAnsi="Arial" w:cs="Arial"/>
          <w:spacing w:val="-3"/>
          <w:sz w:val="21"/>
          <w:szCs w:val="21"/>
        </w:rPr>
        <w:t xml:space="preserve"> </w:t>
      </w:r>
      <w:r w:rsidRPr="006B0AD6">
        <w:rPr>
          <w:rFonts w:ascii="Arial" w:hAnsi="Arial" w:cs="Arial"/>
          <w:sz w:val="21"/>
          <w:szCs w:val="21"/>
        </w:rPr>
        <w:t>code</w:t>
      </w:r>
      <w:r w:rsidRPr="006B0AD6">
        <w:rPr>
          <w:rFonts w:ascii="Arial" w:hAnsi="Arial" w:cs="Arial"/>
          <w:spacing w:val="-2"/>
          <w:sz w:val="21"/>
          <w:szCs w:val="21"/>
        </w:rPr>
        <w:t xml:space="preserve"> </w:t>
      </w:r>
      <w:r w:rsidRPr="006B0AD6">
        <w:rPr>
          <w:rFonts w:ascii="Arial" w:hAnsi="Arial" w:cs="Arial"/>
          <w:sz w:val="21"/>
          <w:szCs w:val="21"/>
        </w:rPr>
        <w:t>using</w:t>
      </w:r>
      <w:r w:rsidRPr="006B0AD6">
        <w:rPr>
          <w:rFonts w:ascii="Arial" w:hAnsi="Arial" w:cs="Arial"/>
          <w:spacing w:val="-2"/>
          <w:sz w:val="21"/>
          <w:szCs w:val="21"/>
        </w:rPr>
        <w:t xml:space="preserve"> </w:t>
      </w:r>
      <w:r w:rsidRPr="006B0AD6">
        <w:rPr>
          <w:rFonts w:ascii="Arial" w:hAnsi="Arial" w:cs="Arial"/>
          <w:sz w:val="21"/>
          <w:szCs w:val="21"/>
        </w:rPr>
        <w:t>the</w:t>
      </w:r>
      <w:r w:rsidRPr="006B0AD6">
        <w:rPr>
          <w:rFonts w:ascii="Arial" w:hAnsi="Arial" w:cs="Arial"/>
          <w:spacing w:val="-3"/>
          <w:sz w:val="21"/>
          <w:szCs w:val="21"/>
        </w:rPr>
        <w:t xml:space="preserve"> </w:t>
      </w:r>
      <w:r w:rsidRPr="006B0AD6">
        <w:rPr>
          <w:rFonts w:ascii="Arial" w:hAnsi="Arial" w:cs="Arial"/>
          <w:sz w:val="21"/>
          <w:szCs w:val="21"/>
        </w:rPr>
        <w:t>default settings.</w:t>
      </w:r>
      <w:r w:rsidRPr="006B0AD6">
        <w:rPr>
          <w:rFonts w:ascii="Arial" w:hAnsi="Arial" w:cs="Arial"/>
          <w:b/>
          <w:bCs/>
          <w:color w:val="1F3863"/>
          <w:spacing w:val="-2"/>
          <w:sz w:val="21"/>
          <w:szCs w:val="21"/>
        </w:rPr>
        <w:t xml:space="preserve"> </w:t>
      </w:r>
      <w:r w:rsidRPr="006B0AD6">
        <w:rPr>
          <w:rFonts w:ascii="Arial" w:hAnsi="Arial" w:cs="Arial"/>
          <w:sz w:val="21"/>
          <w:szCs w:val="21"/>
        </w:rPr>
        <w:t>Discuss</w:t>
      </w:r>
      <w:r w:rsidRPr="006B0AD6">
        <w:rPr>
          <w:rFonts w:ascii="Arial" w:hAnsi="Arial" w:cs="Arial"/>
          <w:spacing w:val="-5"/>
          <w:sz w:val="21"/>
          <w:szCs w:val="21"/>
        </w:rPr>
        <w:t xml:space="preserve"> </w:t>
      </w:r>
      <w:r w:rsidRPr="006B0AD6">
        <w:rPr>
          <w:rFonts w:ascii="Arial" w:hAnsi="Arial" w:cs="Arial"/>
          <w:sz w:val="21"/>
          <w:szCs w:val="21"/>
        </w:rPr>
        <w:t>the</w:t>
      </w:r>
      <w:r w:rsidRPr="006B0AD6">
        <w:rPr>
          <w:rFonts w:ascii="Arial" w:hAnsi="Arial" w:cs="Arial"/>
          <w:spacing w:val="-4"/>
          <w:sz w:val="21"/>
          <w:szCs w:val="21"/>
        </w:rPr>
        <w:t xml:space="preserve"> </w:t>
      </w:r>
      <w:r w:rsidRPr="006B0AD6">
        <w:rPr>
          <w:rFonts w:ascii="Arial" w:hAnsi="Arial" w:cs="Arial"/>
          <w:sz w:val="21"/>
          <w:szCs w:val="21"/>
          <w:u w:val="single"/>
        </w:rPr>
        <w:t>training</w:t>
      </w:r>
      <w:r w:rsidRPr="006B0AD6">
        <w:rPr>
          <w:rFonts w:ascii="Arial" w:hAnsi="Arial" w:cs="Arial"/>
          <w:spacing w:val="-4"/>
          <w:sz w:val="21"/>
          <w:szCs w:val="21"/>
          <w:u w:val="single"/>
        </w:rPr>
        <w:t xml:space="preserve"> </w:t>
      </w:r>
      <w:r w:rsidRPr="006B0AD6">
        <w:rPr>
          <w:rFonts w:ascii="Arial" w:hAnsi="Arial" w:cs="Arial"/>
          <w:sz w:val="21"/>
          <w:szCs w:val="21"/>
          <w:u w:val="single"/>
        </w:rPr>
        <w:t>and</w:t>
      </w:r>
      <w:r w:rsidRPr="006B0AD6">
        <w:rPr>
          <w:rFonts w:ascii="Arial" w:hAnsi="Arial" w:cs="Arial"/>
          <w:spacing w:val="-5"/>
          <w:sz w:val="21"/>
          <w:szCs w:val="21"/>
          <w:u w:val="single"/>
        </w:rPr>
        <w:t xml:space="preserve"> </w:t>
      </w:r>
      <w:r w:rsidRPr="006B0AD6">
        <w:rPr>
          <w:rFonts w:ascii="Arial" w:hAnsi="Arial" w:cs="Arial"/>
          <w:sz w:val="21"/>
          <w:szCs w:val="21"/>
          <w:u w:val="single"/>
        </w:rPr>
        <w:t>evaluation</w:t>
      </w:r>
      <w:r w:rsidRPr="006B0AD6">
        <w:rPr>
          <w:rFonts w:ascii="Arial" w:hAnsi="Arial" w:cs="Arial"/>
          <w:spacing w:val="-4"/>
          <w:sz w:val="21"/>
          <w:szCs w:val="21"/>
        </w:rPr>
        <w:t xml:space="preserve"> </w:t>
      </w:r>
      <w:r w:rsidRPr="006B0AD6">
        <w:rPr>
          <w:rFonts w:ascii="Arial" w:hAnsi="Arial" w:cs="Arial"/>
          <w:sz w:val="21"/>
          <w:szCs w:val="21"/>
        </w:rPr>
        <w:t>process</w:t>
      </w:r>
      <w:r w:rsidRPr="006B0AD6">
        <w:rPr>
          <w:rFonts w:ascii="Arial" w:hAnsi="Arial" w:cs="Arial"/>
          <w:spacing w:val="-3"/>
          <w:sz w:val="21"/>
          <w:szCs w:val="21"/>
        </w:rPr>
        <w:t xml:space="preserve"> (</w:t>
      </w:r>
      <w:r w:rsidRPr="006B0AD6">
        <w:rPr>
          <w:rFonts w:ascii="Arial" w:hAnsi="Arial" w:cs="Arial"/>
          <w:i/>
          <w:iCs/>
          <w:spacing w:val="-3"/>
          <w:sz w:val="21"/>
          <w:szCs w:val="21"/>
        </w:rPr>
        <w:t>mention the loss functions used</w:t>
      </w:r>
      <w:r w:rsidRPr="006B0AD6">
        <w:rPr>
          <w:rFonts w:ascii="Arial" w:hAnsi="Arial" w:cs="Arial"/>
          <w:spacing w:val="-3"/>
          <w:sz w:val="21"/>
          <w:szCs w:val="21"/>
        </w:rPr>
        <w:t xml:space="preserve">) </w:t>
      </w:r>
      <w:r w:rsidRPr="006B0AD6">
        <w:rPr>
          <w:rFonts w:ascii="Arial" w:hAnsi="Arial" w:cs="Arial"/>
          <w:sz w:val="21"/>
          <w:szCs w:val="21"/>
        </w:rPr>
        <w:t>followed</w:t>
      </w:r>
      <w:r w:rsidRPr="006B0AD6">
        <w:rPr>
          <w:rFonts w:ascii="Arial" w:hAnsi="Arial" w:cs="Arial"/>
          <w:spacing w:val="-4"/>
          <w:sz w:val="21"/>
          <w:szCs w:val="21"/>
        </w:rPr>
        <w:t xml:space="preserve"> </w:t>
      </w:r>
      <w:r w:rsidRPr="006B0AD6">
        <w:rPr>
          <w:rFonts w:ascii="Arial" w:hAnsi="Arial" w:cs="Arial"/>
          <w:sz w:val="21"/>
          <w:szCs w:val="21"/>
        </w:rPr>
        <w:t>by</w:t>
      </w:r>
      <w:r w:rsidRPr="006B0AD6">
        <w:rPr>
          <w:rFonts w:ascii="Arial" w:hAnsi="Arial" w:cs="Arial"/>
          <w:spacing w:val="-4"/>
          <w:sz w:val="21"/>
          <w:szCs w:val="21"/>
        </w:rPr>
        <w:t xml:space="preserve"> </w:t>
      </w:r>
      <w:r w:rsidRPr="006B0AD6">
        <w:rPr>
          <w:rFonts w:ascii="Arial" w:hAnsi="Arial" w:cs="Arial"/>
          <w:sz w:val="21"/>
          <w:szCs w:val="21"/>
          <w:u w:val="single"/>
        </w:rPr>
        <w:t>implications</w:t>
      </w:r>
      <w:r w:rsidRPr="006B0AD6">
        <w:rPr>
          <w:rFonts w:ascii="Arial" w:hAnsi="Arial" w:cs="Arial"/>
          <w:spacing w:val="-5"/>
          <w:sz w:val="21"/>
          <w:szCs w:val="21"/>
          <w:u w:val="single"/>
        </w:rPr>
        <w:t xml:space="preserve"> </w:t>
      </w:r>
      <w:r w:rsidRPr="006B0AD6">
        <w:rPr>
          <w:rFonts w:ascii="Arial" w:hAnsi="Arial" w:cs="Arial"/>
          <w:sz w:val="21"/>
          <w:szCs w:val="21"/>
        </w:rPr>
        <w:t>of</w:t>
      </w:r>
      <w:r w:rsidRPr="006B0AD6">
        <w:rPr>
          <w:rFonts w:ascii="Arial" w:hAnsi="Arial" w:cs="Arial"/>
          <w:spacing w:val="-6"/>
          <w:sz w:val="21"/>
          <w:szCs w:val="21"/>
        </w:rPr>
        <w:t xml:space="preserve"> </w:t>
      </w:r>
      <w:r w:rsidRPr="006B0AD6">
        <w:rPr>
          <w:rFonts w:ascii="Arial" w:hAnsi="Arial" w:cs="Arial"/>
          <w:sz w:val="21"/>
          <w:szCs w:val="21"/>
        </w:rPr>
        <w:t>the</w:t>
      </w:r>
      <w:r w:rsidRPr="006B0AD6">
        <w:rPr>
          <w:rFonts w:ascii="Arial" w:hAnsi="Arial" w:cs="Arial"/>
          <w:spacing w:val="-4"/>
          <w:sz w:val="21"/>
          <w:szCs w:val="21"/>
        </w:rPr>
        <w:t xml:space="preserve"> </w:t>
      </w:r>
      <w:r w:rsidRPr="006B0AD6">
        <w:rPr>
          <w:rFonts w:ascii="Arial" w:hAnsi="Arial" w:cs="Arial"/>
          <w:sz w:val="21"/>
          <w:szCs w:val="21"/>
        </w:rPr>
        <w:t xml:space="preserve">observed performance using an appropriate metric. </w:t>
      </w:r>
      <w:r w:rsidRPr="00372178" w:rsidR="00372178">
        <w:rPr>
          <w:rFonts w:ascii="Arial" w:hAnsi="Arial" w:cs="Arial"/>
          <w:color w:val="000000" w:themeColor="text1"/>
          <w:sz w:val="21"/>
          <w:szCs w:val="21"/>
        </w:rPr>
        <w:t>(</w:t>
      </w:r>
      <w:r w:rsidRPr="00372178">
        <w:rPr>
          <w:rFonts w:ascii="Arial" w:hAnsi="Arial" w:cs="Arial"/>
          <w:color w:val="000000" w:themeColor="text1"/>
          <w:sz w:val="21"/>
          <w:szCs w:val="21"/>
        </w:rPr>
        <w:t>10 marks</w:t>
      </w:r>
      <w:r w:rsidRPr="00372178" w:rsidR="00372178">
        <w:rPr>
          <w:rFonts w:ascii="Arial" w:hAnsi="Arial" w:cs="Arial"/>
          <w:color w:val="000000" w:themeColor="text1"/>
          <w:sz w:val="21"/>
          <w:szCs w:val="21"/>
        </w:rPr>
        <w:t>)</w:t>
      </w:r>
    </w:p>
    <w:p w:rsidRPr="006B0AD6" w:rsidR="006B0AD6" w:rsidP="006B0AD6" w:rsidRDefault="006B0AD6" w14:paraId="25260FCF" w14:textId="77777777">
      <w:pPr>
        <w:pStyle w:val="TableParagraph"/>
        <w:ind w:left="0"/>
        <w:rPr>
          <w:rFonts w:ascii="Arial" w:hAnsi="Arial" w:cs="Arial" w:eastAsiaTheme="minorEastAsia"/>
          <w:sz w:val="21"/>
          <w:szCs w:val="21"/>
          <w:lang w:eastAsia="zh-CN"/>
        </w:rPr>
      </w:pPr>
    </w:p>
    <w:p w:rsidRPr="006B0AD6" w:rsidR="006B0AD6" w:rsidP="006B0AD6" w:rsidRDefault="006B0AD6" w14:paraId="403943CD" w14:textId="1C61A75A">
      <w:pPr>
        <w:pStyle w:val="TableParagraph"/>
        <w:numPr>
          <w:ilvl w:val="0"/>
          <w:numId w:val="6"/>
        </w:numPr>
        <w:tabs>
          <w:tab w:val="left" w:pos="829"/>
        </w:tabs>
        <w:rPr>
          <w:rFonts w:ascii="Arial" w:hAnsi="Arial" w:cs="Arial"/>
          <w:b/>
          <w:bCs/>
          <w:color w:val="000000" w:themeColor="text1"/>
          <w:sz w:val="21"/>
          <w:szCs w:val="21"/>
        </w:rPr>
      </w:pPr>
      <w:r w:rsidRPr="006B0AD6">
        <w:rPr>
          <w:rFonts w:ascii="Arial" w:hAnsi="Arial" w:cs="Arial"/>
          <w:sz w:val="21"/>
          <w:szCs w:val="21"/>
        </w:rPr>
        <w:t>Apply</w:t>
      </w:r>
      <w:r w:rsidRPr="006B0AD6">
        <w:rPr>
          <w:rFonts w:ascii="Arial" w:hAnsi="Arial" w:cs="Arial"/>
          <w:spacing w:val="-4"/>
          <w:sz w:val="21"/>
          <w:szCs w:val="21"/>
        </w:rPr>
        <w:t xml:space="preserve"> </w:t>
      </w:r>
      <w:r w:rsidRPr="006B0AD6">
        <w:rPr>
          <w:rFonts w:ascii="Arial" w:hAnsi="Arial" w:cs="Arial"/>
          <w:sz w:val="21"/>
          <w:szCs w:val="21"/>
        </w:rPr>
        <w:t>another</w:t>
      </w:r>
      <w:r w:rsidRPr="006B0AD6">
        <w:rPr>
          <w:rFonts w:ascii="Arial" w:hAnsi="Arial" w:cs="Arial"/>
          <w:spacing w:val="-3"/>
          <w:sz w:val="21"/>
          <w:szCs w:val="21"/>
        </w:rPr>
        <w:t xml:space="preserve"> </w:t>
      </w:r>
      <w:r w:rsidRPr="006B0AD6">
        <w:rPr>
          <w:rFonts w:ascii="Arial" w:hAnsi="Arial" w:cs="Arial"/>
          <w:sz w:val="21"/>
          <w:szCs w:val="21"/>
        </w:rPr>
        <w:t>CNN</w:t>
      </w:r>
      <w:r w:rsidRPr="006B0AD6">
        <w:rPr>
          <w:rFonts w:ascii="Arial" w:hAnsi="Arial" w:cs="Arial"/>
          <w:spacing w:val="-5"/>
          <w:sz w:val="21"/>
          <w:szCs w:val="21"/>
        </w:rPr>
        <w:t xml:space="preserve"> </w:t>
      </w:r>
      <w:r w:rsidRPr="006B0AD6">
        <w:rPr>
          <w:rFonts w:ascii="Arial" w:hAnsi="Arial" w:cs="Arial"/>
          <w:sz w:val="21"/>
          <w:szCs w:val="21"/>
        </w:rPr>
        <w:t>variant (that</w:t>
      </w:r>
      <w:r w:rsidRPr="006B0AD6">
        <w:rPr>
          <w:rFonts w:ascii="Arial" w:hAnsi="Arial" w:cs="Arial"/>
          <w:spacing w:val="-1"/>
          <w:sz w:val="21"/>
          <w:szCs w:val="21"/>
        </w:rPr>
        <w:t xml:space="preserve"> </w:t>
      </w:r>
      <w:r w:rsidRPr="006B0AD6">
        <w:rPr>
          <w:rFonts w:ascii="Arial" w:hAnsi="Arial" w:cs="Arial"/>
          <w:sz w:val="21"/>
          <w:szCs w:val="21"/>
        </w:rPr>
        <w:t>is</w:t>
      </w:r>
      <w:r w:rsidRPr="006B0AD6">
        <w:rPr>
          <w:rFonts w:ascii="Arial" w:hAnsi="Arial" w:cs="Arial"/>
          <w:spacing w:val="-4"/>
          <w:sz w:val="21"/>
          <w:szCs w:val="21"/>
        </w:rPr>
        <w:t xml:space="preserve"> </w:t>
      </w:r>
      <w:r w:rsidRPr="006B0AD6">
        <w:rPr>
          <w:rFonts w:ascii="Arial" w:hAnsi="Arial" w:cs="Arial"/>
          <w:sz w:val="21"/>
          <w:szCs w:val="21"/>
        </w:rPr>
        <w:t>not</w:t>
      </w:r>
      <w:r w:rsidRPr="006B0AD6">
        <w:rPr>
          <w:rFonts w:ascii="Arial" w:hAnsi="Arial" w:cs="Arial"/>
          <w:spacing w:val="-1"/>
          <w:sz w:val="21"/>
          <w:szCs w:val="21"/>
        </w:rPr>
        <w:t xml:space="preserve"> </w:t>
      </w:r>
      <w:r w:rsidRPr="006B0AD6">
        <w:rPr>
          <w:rFonts w:ascii="Arial" w:hAnsi="Arial" w:cs="Arial"/>
          <w:sz w:val="21"/>
          <w:szCs w:val="21"/>
        </w:rPr>
        <w:t>provided</w:t>
      </w:r>
      <w:r w:rsidRPr="006B0AD6">
        <w:rPr>
          <w:rFonts w:ascii="Arial" w:hAnsi="Arial" w:cs="Arial"/>
          <w:spacing w:val="-1"/>
          <w:sz w:val="21"/>
          <w:szCs w:val="21"/>
        </w:rPr>
        <w:t xml:space="preserve"> </w:t>
      </w:r>
      <w:r w:rsidRPr="006B0AD6">
        <w:rPr>
          <w:rFonts w:ascii="Arial" w:hAnsi="Arial" w:cs="Arial"/>
          <w:sz w:val="21"/>
          <w:szCs w:val="21"/>
        </w:rPr>
        <w:t>in</w:t>
      </w:r>
      <w:r w:rsidRPr="006B0AD6">
        <w:rPr>
          <w:rFonts w:ascii="Arial" w:hAnsi="Arial" w:cs="Arial"/>
          <w:spacing w:val="-4"/>
          <w:sz w:val="21"/>
          <w:szCs w:val="21"/>
        </w:rPr>
        <w:t xml:space="preserve"> </w:t>
      </w:r>
      <w:r w:rsidRPr="006B0AD6">
        <w:rPr>
          <w:rFonts w:ascii="Arial" w:hAnsi="Arial" w:cs="Arial"/>
          <w:sz w:val="21"/>
          <w:szCs w:val="21"/>
        </w:rPr>
        <w:t>the</w:t>
      </w:r>
      <w:r w:rsidRPr="006B0AD6">
        <w:rPr>
          <w:rFonts w:ascii="Arial" w:hAnsi="Arial" w:cs="Arial"/>
          <w:spacing w:val="-2"/>
          <w:sz w:val="21"/>
          <w:szCs w:val="21"/>
        </w:rPr>
        <w:t xml:space="preserve"> </w:t>
      </w:r>
      <w:r w:rsidRPr="006B0AD6">
        <w:rPr>
          <w:rFonts w:ascii="Arial" w:hAnsi="Arial" w:cs="Arial"/>
          <w:sz w:val="21"/>
          <w:szCs w:val="21"/>
        </w:rPr>
        <w:t>default</w:t>
      </w:r>
      <w:r w:rsidRPr="006B0AD6">
        <w:rPr>
          <w:rFonts w:ascii="Arial" w:hAnsi="Arial" w:cs="Arial"/>
          <w:spacing w:val="-2"/>
          <w:sz w:val="21"/>
          <w:szCs w:val="21"/>
        </w:rPr>
        <w:t xml:space="preserve"> </w:t>
      </w:r>
      <w:r w:rsidRPr="006B0AD6">
        <w:rPr>
          <w:rFonts w:ascii="Arial" w:hAnsi="Arial" w:cs="Arial"/>
          <w:sz w:val="21"/>
          <w:szCs w:val="21"/>
        </w:rPr>
        <w:t>settings).</w:t>
      </w:r>
      <w:r w:rsidRPr="006B0AD6">
        <w:rPr>
          <w:rFonts w:ascii="Arial" w:hAnsi="Arial" w:cs="Arial"/>
          <w:spacing w:val="-3"/>
          <w:sz w:val="21"/>
          <w:szCs w:val="21"/>
        </w:rPr>
        <w:t xml:space="preserve"> </w:t>
      </w:r>
      <w:r w:rsidRPr="006B0AD6">
        <w:rPr>
          <w:rFonts w:ascii="Arial" w:hAnsi="Arial" w:cs="Arial"/>
          <w:sz w:val="21"/>
          <w:szCs w:val="21"/>
        </w:rPr>
        <w:t>Critically</w:t>
      </w:r>
      <w:r w:rsidRPr="006B0AD6">
        <w:rPr>
          <w:rFonts w:ascii="Arial" w:hAnsi="Arial" w:cs="Arial"/>
          <w:spacing w:val="-3"/>
          <w:sz w:val="21"/>
          <w:szCs w:val="21"/>
        </w:rPr>
        <w:t xml:space="preserve"> </w:t>
      </w:r>
      <w:r w:rsidRPr="006B0AD6">
        <w:rPr>
          <w:rFonts w:ascii="Arial" w:hAnsi="Arial" w:cs="Arial"/>
          <w:sz w:val="21"/>
          <w:szCs w:val="21"/>
        </w:rPr>
        <w:t>discuss</w:t>
      </w:r>
      <w:r w:rsidRPr="006B0AD6">
        <w:rPr>
          <w:rFonts w:ascii="Arial" w:hAnsi="Arial" w:cs="Arial"/>
          <w:spacing w:val="-5"/>
          <w:sz w:val="21"/>
          <w:szCs w:val="21"/>
        </w:rPr>
        <w:t xml:space="preserve"> </w:t>
      </w:r>
      <w:r w:rsidRPr="006B0AD6">
        <w:rPr>
          <w:rFonts w:ascii="Arial" w:hAnsi="Arial" w:cs="Arial"/>
          <w:sz w:val="21"/>
          <w:szCs w:val="21"/>
        </w:rPr>
        <w:t>and</w:t>
      </w:r>
      <w:r w:rsidRPr="006B0AD6">
        <w:rPr>
          <w:rFonts w:ascii="Arial" w:hAnsi="Arial" w:cs="Arial"/>
          <w:spacing w:val="-5"/>
          <w:sz w:val="21"/>
          <w:szCs w:val="21"/>
        </w:rPr>
        <w:t xml:space="preserve"> </w:t>
      </w:r>
      <w:r w:rsidRPr="006B0AD6">
        <w:rPr>
          <w:rFonts w:ascii="Arial" w:hAnsi="Arial" w:cs="Arial"/>
          <w:sz w:val="21"/>
          <w:szCs w:val="21"/>
        </w:rPr>
        <w:t>contrast</w:t>
      </w:r>
      <w:r w:rsidRPr="006B0AD6">
        <w:rPr>
          <w:rFonts w:ascii="Arial" w:hAnsi="Arial" w:cs="Arial"/>
          <w:spacing w:val="-2"/>
          <w:sz w:val="21"/>
          <w:szCs w:val="21"/>
        </w:rPr>
        <w:t xml:space="preserve"> </w:t>
      </w:r>
      <w:r w:rsidRPr="006B0AD6">
        <w:rPr>
          <w:rFonts w:ascii="Arial" w:hAnsi="Arial" w:cs="Arial"/>
          <w:sz w:val="21"/>
          <w:szCs w:val="21"/>
        </w:rPr>
        <w:t>the</w:t>
      </w:r>
      <w:r w:rsidRPr="006B0AD6">
        <w:rPr>
          <w:rFonts w:ascii="Arial" w:hAnsi="Arial" w:cs="Arial"/>
          <w:spacing w:val="-3"/>
          <w:sz w:val="21"/>
          <w:szCs w:val="21"/>
        </w:rPr>
        <w:t xml:space="preserve"> </w:t>
      </w:r>
      <w:r w:rsidRPr="006B0AD6">
        <w:rPr>
          <w:rFonts w:ascii="Arial" w:hAnsi="Arial" w:cs="Arial"/>
          <w:sz w:val="21"/>
          <w:szCs w:val="21"/>
        </w:rPr>
        <w:t>results</w:t>
      </w:r>
      <w:r w:rsidRPr="006B0AD6">
        <w:rPr>
          <w:rFonts w:ascii="Arial" w:hAnsi="Arial" w:cs="Arial"/>
          <w:spacing w:val="-5"/>
          <w:sz w:val="21"/>
          <w:szCs w:val="21"/>
        </w:rPr>
        <w:t xml:space="preserve"> </w:t>
      </w:r>
      <w:r w:rsidRPr="006B0AD6">
        <w:rPr>
          <w:rFonts w:ascii="Arial" w:hAnsi="Arial" w:cs="Arial"/>
          <w:sz w:val="21"/>
          <w:szCs w:val="21"/>
        </w:rPr>
        <w:t>with</w:t>
      </w:r>
      <w:r w:rsidRPr="006B0AD6">
        <w:rPr>
          <w:rFonts w:ascii="Arial" w:hAnsi="Arial" w:cs="Arial"/>
          <w:spacing w:val="-4"/>
          <w:sz w:val="21"/>
          <w:szCs w:val="21"/>
        </w:rPr>
        <w:t xml:space="preserve"> </w:t>
      </w:r>
      <w:r w:rsidRPr="006B0AD6">
        <w:rPr>
          <w:rFonts w:ascii="Arial" w:hAnsi="Arial" w:cs="Arial"/>
          <w:sz w:val="21"/>
          <w:szCs w:val="21"/>
        </w:rPr>
        <w:t>what</w:t>
      </w:r>
      <w:r w:rsidRPr="006B0AD6">
        <w:rPr>
          <w:rFonts w:ascii="Arial" w:hAnsi="Arial" w:cs="Arial"/>
          <w:spacing w:val="-2"/>
          <w:sz w:val="21"/>
          <w:szCs w:val="21"/>
        </w:rPr>
        <w:t xml:space="preserve"> </w:t>
      </w:r>
      <w:r w:rsidRPr="006B0AD6">
        <w:rPr>
          <w:rFonts w:ascii="Arial" w:hAnsi="Arial" w:cs="Arial"/>
          <w:sz w:val="21"/>
          <w:szCs w:val="21"/>
        </w:rPr>
        <w:t>observed</w:t>
      </w:r>
      <w:r w:rsidRPr="006B0AD6">
        <w:rPr>
          <w:rFonts w:ascii="Arial" w:hAnsi="Arial" w:cs="Arial"/>
          <w:spacing w:val="-4"/>
          <w:sz w:val="21"/>
          <w:szCs w:val="21"/>
        </w:rPr>
        <w:t xml:space="preserve"> </w:t>
      </w:r>
      <w:r w:rsidRPr="006B0AD6">
        <w:rPr>
          <w:rFonts w:ascii="Arial" w:hAnsi="Arial" w:cs="Arial"/>
          <w:sz w:val="21"/>
          <w:szCs w:val="21"/>
        </w:rPr>
        <w:t>in</w:t>
      </w:r>
      <w:r w:rsidRPr="006B0AD6">
        <w:rPr>
          <w:rFonts w:ascii="Arial" w:hAnsi="Arial" w:cs="Arial"/>
          <w:spacing w:val="-4"/>
          <w:sz w:val="21"/>
          <w:szCs w:val="21"/>
        </w:rPr>
        <w:t xml:space="preserve"> </w:t>
      </w:r>
      <w:r w:rsidRPr="006B0AD6">
        <w:rPr>
          <w:rFonts w:ascii="Arial" w:hAnsi="Arial" w:cs="Arial"/>
          <w:sz w:val="21"/>
          <w:szCs w:val="21"/>
        </w:rPr>
        <w:t>question</w:t>
      </w:r>
      <w:r w:rsidRPr="006B0AD6">
        <w:rPr>
          <w:rFonts w:ascii="Arial" w:hAnsi="Arial" w:cs="Arial"/>
          <w:spacing w:val="-4"/>
          <w:sz w:val="21"/>
          <w:szCs w:val="21"/>
        </w:rPr>
        <w:t xml:space="preserve"> </w:t>
      </w:r>
      <w:r w:rsidRPr="006B0AD6">
        <w:rPr>
          <w:rFonts w:ascii="Arial" w:hAnsi="Arial" w:cs="Arial"/>
          <w:sz w:val="21"/>
          <w:szCs w:val="21"/>
        </w:rPr>
        <w:t>1</w:t>
      </w:r>
      <w:r w:rsidRPr="006B0AD6">
        <w:rPr>
          <w:rFonts w:ascii="Arial" w:hAnsi="Arial" w:cs="Arial"/>
          <w:spacing w:val="-1"/>
          <w:sz w:val="21"/>
          <w:szCs w:val="21"/>
        </w:rPr>
        <w:t xml:space="preserve"> </w:t>
      </w:r>
      <w:r w:rsidRPr="006B0AD6">
        <w:rPr>
          <w:rFonts w:ascii="Arial" w:hAnsi="Arial" w:cs="Arial"/>
          <w:sz w:val="21"/>
          <w:szCs w:val="21"/>
        </w:rPr>
        <w:t xml:space="preserve">above. </w:t>
      </w:r>
      <w:r w:rsidRPr="00372178" w:rsidR="00372178">
        <w:rPr>
          <w:rFonts w:ascii="Arial" w:hAnsi="Arial" w:cs="Arial"/>
          <w:color w:val="000000" w:themeColor="text1"/>
          <w:sz w:val="21"/>
          <w:szCs w:val="21"/>
        </w:rPr>
        <w:t>(</w:t>
      </w:r>
      <w:r w:rsidRPr="00372178">
        <w:rPr>
          <w:rFonts w:ascii="Arial" w:hAnsi="Arial" w:cs="Arial"/>
          <w:color w:val="000000" w:themeColor="text1"/>
          <w:sz w:val="21"/>
          <w:szCs w:val="21"/>
        </w:rPr>
        <w:t>10 marks</w:t>
      </w:r>
      <w:r w:rsidRPr="00372178" w:rsidR="00372178">
        <w:rPr>
          <w:rFonts w:ascii="Arial" w:hAnsi="Arial" w:cs="Arial"/>
          <w:color w:val="000000" w:themeColor="text1"/>
          <w:sz w:val="21"/>
          <w:szCs w:val="21"/>
        </w:rPr>
        <w:t>)</w:t>
      </w:r>
    </w:p>
    <w:p w:rsidRPr="006B0AD6" w:rsidR="006B0AD6" w:rsidP="006B0AD6" w:rsidRDefault="006B0AD6" w14:paraId="6FEAF3E0" w14:textId="77777777">
      <w:pPr>
        <w:pStyle w:val="TableParagraph"/>
        <w:tabs>
          <w:tab w:val="left" w:pos="828"/>
        </w:tabs>
        <w:spacing w:before="41"/>
        <w:ind w:left="0"/>
        <w:rPr>
          <w:rFonts w:ascii="Arial" w:hAnsi="Arial" w:cs="Arial"/>
          <w:color w:val="1F3863"/>
          <w:sz w:val="21"/>
          <w:szCs w:val="21"/>
        </w:rPr>
      </w:pPr>
    </w:p>
    <w:p w:rsidRPr="006B0AD6" w:rsidR="006B0AD6" w:rsidP="006B0AD6" w:rsidRDefault="006B0AD6" w14:paraId="61E4DFCC" w14:textId="2B5F66BE">
      <w:pPr>
        <w:numPr>
          <w:ilvl w:val="0"/>
          <w:numId w:val="6"/>
        </w:numPr>
        <w:tabs>
          <w:tab w:val="left" w:pos="829"/>
        </w:tabs>
        <w:spacing w:after="200"/>
      </w:pPr>
      <w:r w:rsidRPr="006B0AD6">
        <w:t>Apply</w:t>
      </w:r>
      <w:r w:rsidRPr="006B0AD6">
        <w:rPr>
          <w:spacing w:val="-5"/>
        </w:rPr>
        <w:t xml:space="preserve"> </w:t>
      </w:r>
      <w:r w:rsidRPr="006B0AD6">
        <w:t>one</w:t>
      </w:r>
      <w:r w:rsidRPr="006B0AD6">
        <w:rPr>
          <w:spacing w:val="-2"/>
        </w:rPr>
        <w:t xml:space="preserve"> </w:t>
      </w:r>
      <w:r w:rsidRPr="006B0AD6">
        <w:t>more</w:t>
      </w:r>
      <w:r w:rsidRPr="006B0AD6">
        <w:rPr>
          <w:spacing w:val="-2"/>
        </w:rPr>
        <w:t xml:space="preserve"> </w:t>
      </w:r>
      <w:r w:rsidRPr="006B0AD6">
        <w:t>neural</w:t>
      </w:r>
      <w:r w:rsidRPr="006B0AD6">
        <w:rPr>
          <w:spacing w:val="-3"/>
        </w:rPr>
        <w:t xml:space="preserve"> </w:t>
      </w:r>
      <w:r w:rsidRPr="006B0AD6">
        <w:t>network</w:t>
      </w:r>
      <w:r w:rsidRPr="006B0AD6">
        <w:rPr>
          <w:spacing w:val="-2"/>
        </w:rPr>
        <w:t xml:space="preserve"> </w:t>
      </w:r>
      <w:r w:rsidRPr="006B0AD6">
        <w:t>architecture not from the same family as the above questions</w:t>
      </w:r>
      <w:r w:rsidR="003F07E7">
        <w:t>.</w:t>
      </w:r>
      <w:r w:rsidRPr="006B0AD6">
        <w:t xml:space="preserve"> Critically</w:t>
      </w:r>
      <w:r w:rsidRPr="006B0AD6">
        <w:rPr>
          <w:spacing w:val="-3"/>
        </w:rPr>
        <w:t xml:space="preserve"> </w:t>
      </w:r>
      <w:r w:rsidRPr="006B0AD6">
        <w:t>discuss</w:t>
      </w:r>
      <w:r w:rsidRPr="006B0AD6">
        <w:rPr>
          <w:spacing w:val="-5"/>
        </w:rPr>
        <w:t xml:space="preserve"> </w:t>
      </w:r>
      <w:r w:rsidRPr="006B0AD6">
        <w:t>and</w:t>
      </w:r>
      <w:r w:rsidRPr="006B0AD6">
        <w:rPr>
          <w:spacing w:val="-5"/>
        </w:rPr>
        <w:t xml:space="preserve"> </w:t>
      </w:r>
      <w:r w:rsidRPr="006B0AD6">
        <w:t>contrast</w:t>
      </w:r>
      <w:r w:rsidRPr="006B0AD6">
        <w:rPr>
          <w:spacing w:val="-2"/>
        </w:rPr>
        <w:t xml:space="preserve"> </w:t>
      </w:r>
      <w:r w:rsidRPr="006B0AD6">
        <w:t>the</w:t>
      </w:r>
      <w:r w:rsidRPr="006B0AD6">
        <w:rPr>
          <w:spacing w:val="-3"/>
        </w:rPr>
        <w:t xml:space="preserve"> </w:t>
      </w:r>
      <w:r w:rsidRPr="006B0AD6">
        <w:t>results</w:t>
      </w:r>
      <w:r w:rsidRPr="006B0AD6">
        <w:rPr>
          <w:spacing w:val="-5"/>
        </w:rPr>
        <w:t xml:space="preserve"> </w:t>
      </w:r>
      <w:r w:rsidRPr="006B0AD6">
        <w:t>with</w:t>
      </w:r>
      <w:r w:rsidRPr="006B0AD6">
        <w:rPr>
          <w:spacing w:val="-4"/>
        </w:rPr>
        <w:t xml:space="preserve"> </w:t>
      </w:r>
      <w:r w:rsidRPr="006B0AD6">
        <w:t>what</w:t>
      </w:r>
      <w:r w:rsidRPr="006B0AD6">
        <w:rPr>
          <w:spacing w:val="-2"/>
        </w:rPr>
        <w:t xml:space="preserve"> </w:t>
      </w:r>
      <w:r w:rsidRPr="006B0AD6">
        <w:t>observed questions</w:t>
      </w:r>
      <w:r w:rsidRPr="006B0AD6">
        <w:rPr>
          <w:spacing w:val="-4"/>
        </w:rPr>
        <w:t xml:space="preserve"> </w:t>
      </w:r>
      <w:r w:rsidRPr="006B0AD6">
        <w:t>1</w:t>
      </w:r>
      <w:r w:rsidRPr="006B0AD6">
        <w:rPr>
          <w:spacing w:val="-5"/>
        </w:rPr>
        <w:t xml:space="preserve"> </w:t>
      </w:r>
      <w:r w:rsidRPr="006B0AD6">
        <w:t>and 2</w:t>
      </w:r>
      <w:r w:rsidRPr="006B0AD6">
        <w:rPr>
          <w:spacing w:val="-4"/>
        </w:rPr>
        <w:t xml:space="preserve"> </w:t>
      </w:r>
      <w:r w:rsidRPr="006B0AD6">
        <w:t xml:space="preserve">above. </w:t>
      </w:r>
      <w:r w:rsidRPr="00372178" w:rsidR="00372178">
        <w:rPr>
          <w:color w:val="000000" w:themeColor="text1"/>
        </w:rPr>
        <w:t>(10 marks)</w:t>
      </w:r>
    </w:p>
    <w:p w:rsidR="00A15508" w:rsidRDefault="007048E1" w14:paraId="7660616B" w14:textId="77777777">
      <w:pPr>
        <w:pBdr>
          <w:top w:val="single" w:color="000000" w:sz="4" w:space="6"/>
          <w:left w:val="single" w:color="000000" w:sz="4" w:space="6"/>
          <w:bottom w:val="single" w:color="000000" w:sz="4" w:space="6"/>
          <w:right w:val="single" w:color="000000" w:sz="4" w:space="6"/>
        </w:pBdr>
        <w:shd w:val="clear" w:color="auto" w:fill="F1B53D"/>
        <w:tabs>
          <w:tab w:val="left" w:pos="1440"/>
        </w:tabs>
        <w:ind w:left="170" w:right="170"/>
        <w:rPr>
          <w:b/>
        </w:rPr>
      </w:pPr>
      <w:r>
        <w:rPr>
          <w:b/>
        </w:rPr>
        <w:t>Note: </w:t>
      </w:r>
    </w:p>
    <w:p w:rsidR="00A15508" w:rsidRDefault="007048E1" w14:paraId="6A864BFE" w14:textId="77777777">
      <w:pPr>
        <w:pBdr>
          <w:top w:val="single" w:color="000000" w:sz="4" w:space="6"/>
          <w:left w:val="single" w:color="000000" w:sz="4" w:space="6"/>
          <w:bottom w:val="single" w:color="000000" w:sz="4" w:space="6"/>
          <w:right w:val="single" w:color="000000" w:sz="4" w:space="6"/>
        </w:pBdr>
        <w:shd w:val="clear" w:color="auto" w:fill="F1B53D"/>
        <w:tabs>
          <w:tab w:val="left" w:pos="829"/>
        </w:tabs>
        <w:ind w:left="170" w:right="170"/>
      </w:pPr>
      <w:r>
        <w:t xml:space="preserve">For Questions 2 and 3, ensure the new architecture is explicitly specified in your shell script command if you are using one from the codebase. </w:t>
      </w:r>
    </w:p>
    <w:p w:rsidR="00A15508" w:rsidRDefault="00A15508" w14:paraId="3D1E2E5C" w14:textId="77777777">
      <w:pPr>
        <w:widowControl w:val="0"/>
        <w:tabs>
          <w:tab w:val="left" w:pos="828"/>
        </w:tabs>
        <w:spacing w:after="0"/>
        <w:jc w:val="left"/>
        <w:rPr>
          <w:b/>
        </w:rPr>
      </w:pPr>
    </w:p>
    <w:p w:rsidR="00A15508" w:rsidRDefault="007048E1" w14:paraId="49E54627" w14:textId="77777777">
      <w:pPr>
        <w:widowControl w:val="0"/>
        <w:spacing w:before="280"/>
        <w:jc w:val="left"/>
        <w:rPr>
          <w:i/>
        </w:rPr>
      </w:pPr>
      <w:r>
        <w:rPr>
          <w:i/>
        </w:rPr>
        <w:t xml:space="preserve">Start writing here: </w:t>
      </w:r>
    </w:p>
    <w:p w:rsidR="00A15508" w:rsidRDefault="00A15508" w14:paraId="7BC131FD" w14:textId="77777777">
      <w:pPr>
        <w:widowControl w:val="0"/>
        <w:spacing w:before="280"/>
        <w:jc w:val="left"/>
      </w:pPr>
    </w:p>
    <w:p w:rsidR="00A15508" w:rsidRDefault="00A15508" w14:paraId="3DA79F5C" w14:textId="77777777">
      <w:pPr>
        <w:widowControl w:val="0"/>
        <w:spacing w:before="3" w:after="0"/>
        <w:jc w:val="left"/>
        <w:rPr>
          <w:color w:val="0000FF"/>
          <w:sz w:val="22"/>
          <w:szCs w:val="22"/>
        </w:rPr>
        <w:sectPr w:rsidR="00A15508">
          <w:pgSz w:w="11906" w:h="16838" w:orient="portrait"/>
          <w:pgMar w:top="1440" w:right="1797" w:bottom="1440" w:left="1797" w:header="720" w:footer="720" w:gutter="0"/>
          <w:cols w:space="720"/>
        </w:sectPr>
      </w:pPr>
    </w:p>
    <w:p w:rsidR="00A15508" w:rsidRDefault="007048E1" w14:paraId="62996E34" w14:textId="5F0EA991">
      <w:pPr>
        <w:pStyle w:val="Heading5"/>
      </w:pPr>
      <w:bookmarkStart w:name="_heading=h.44sinio" w:colFirst="0" w:colLast="0" w:id="9"/>
      <w:bookmarkEnd w:id="9"/>
      <w:r>
        <w:t>Section 2: Dataset preparation and augmentation experiment (</w:t>
      </w:r>
      <w:r w:rsidR="00CF0A2E">
        <w:t>25</w:t>
      </w:r>
      <w:r>
        <w:t xml:space="preserve"> marks)</w:t>
      </w:r>
    </w:p>
    <w:p w:rsidR="00A15508" w:rsidRDefault="007048E1" w14:paraId="33259C4E" w14:textId="45089BA2">
      <w:r>
        <w:t xml:space="preserve">Begin with the default data augmentation setting </w:t>
      </w:r>
      <w:r w:rsidRPr="00CF0A2E" w:rsidR="00CF0A2E">
        <w:rPr>
          <w:rFonts w:eastAsiaTheme="minorEastAsia"/>
        </w:rPr>
        <w:t>with random, horizontal flip and Random2DTranslation</w:t>
      </w:r>
      <w:r>
        <w:t xml:space="preserve">. </w:t>
      </w:r>
    </w:p>
    <w:p w:rsidR="00A15508" w:rsidRDefault="007048E1" w14:paraId="44EA26E4" w14:textId="6B93F7FA">
      <w:pPr>
        <w:numPr>
          <w:ilvl w:val="0"/>
          <w:numId w:val="1"/>
        </w:numPr>
        <w:tabs>
          <w:tab w:val="left" w:pos="828"/>
          <w:tab w:val="left" w:pos="830"/>
        </w:tabs>
        <w:spacing w:after="200"/>
      </w:pPr>
      <w:r>
        <w:t xml:space="preserve">Further append on top two additional data augmentation techniques, one at a time e.g., </w:t>
      </w:r>
      <w:r w:rsidRPr="00CC7FA8" w:rsidR="00372178">
        <w:t>Default + “crop”, Default + “horizontal flip”, and Default + “blurring”</w:t>
      </w:r>
      <w:r>
        <w:t>. Compare the results with the default configuration in the provided code and discuss the differences in performance. (20 marks)</w:t>
      </w:r>
    </w:p>
    <w:p w:rsidR="00A15508" w:rsidRDefault="007048E1" w14:paraId="65E2C866" w14:textId="0AA3A08A">
      <w:pPr>
        <w:numPr>
          <w:ilvl w:val="0"/>
          <w:numId w:val="1"/>
        </w:numPr>
        <w:tabs>
          <w:tab w:val="left" w:pos="828"/>
          <w:tab w:val="left" w:pos="830"/>
        </w:tabs>
        <w:spacing w:after="200"/>
      </w:pPr>
      <w:r>
        <w:t>Combine the augmentation techniques from Question 1 to find the best-performing combination. Highlight any improvement or drop in the overall score. (</w:t>
      </w:r>
      <w:r w:rsidR="00D31145">
        <w:t>5</w:t>
      </w:r>
      <w:r>
        <w:t xml:space="preserve"> marks)</w:t>
      </w:r>
    </w:p>
    <w:p w:rsidR="00A15508" w:rsidRDefault="007048E1" w14:paraId="482EED83" w14:textId="77777777">
      <w:pPr>
        <w:tabs>
          <w:tab w:val="left" w:pos="828"/>
          <w:tab w:val="left" w:pos="830"/>
        </w:tabs>
        <w:spacing w:after="200"/>
        <w:rPr>
          <w:i/>
        </w:rPr>
      </w:pPr>
      <w:r>
        <w:rPr>
          <w:i/>
        </w:rPr>
        <w:t>Start writing here:</w:t>
      </w:r>
    </w:p>
    <w:p w:rsidR="00A15508" w:rsidRDefault="00A15508" w14:paraId="4B5A891D" w14:textId="77777777">
      <w:pPr>
        <w:tabs>
          <w:tab w:val="left" w:pos="828"/>
          <w:tab w:val="left" w:pos="830"/>
        </w:tabs>
        <w:spacing w:after="200"/>
        <w:rPr>
          <w:color w:val="0000FF"/>
          <w:sz w:val="22"/>
          <w:szCs w:val="22"/>
        </w:rPr>
        <w:sectPr w:rsidR="00A15508">
          <w:pgSz w:w="11906" w:h="16838" w:orient="portrait"/>
          <w:pgMar w:top="1440" w:right="1797" w:bottom="1440" w:left="1797" w:header="720" w:footer="720" w:gutter="0"/>
          <w:cols w:space="720"/>
        </w:sectPr>
      </w:pPr>
    </w:p>
    <w:p w:rsidR="00A15508" w:rsidRDefault="007048E1" w14:paraId="6B4B0529" w14:textId="58C123B8">
      <w:pPr>
        <w:pStyle w:val="Heading5"/>
        <w:tabs>
          <w:tab w:val="left" w:pos="994"/>
        </w:tabs>
      </w:pPr>
      <w:bookmarkStart w:name="_heading=h.2jxsxqh" w:id="10"/>
      <w:bookmarkEnd w:id="10"/>
      <w:r w:rsidR="007048E1">
        <w:rPr/>
        <w:t xml:space="preserve">Section 3: Exploration of Hyperparameters </w:t>
      </w:r>
      <w:r w:rsidR="007048E1">
        <w:rPr/>
        <w:t>(</w:t>
      </w:r>
      <w:r w:rsidR="007048E1">
        <w:rPr/>
        <w:t>2</w:t>
      </w:r>
      <w:r w:rsidR="000A038D">
        <w:rPr/>
        <w:t>5</w:t>
      </w:r>
      <w:r w:rsidR="007048E1">
        <w:rPr/>
        <w:t xml:space="preserve"> marks)</w:t>
      </w:r>
    </w:p>
    <w:p w:rsidRPr="00F643E7" w:rsidR="00A15508" w:rsidRDefault="007048E1" w14:paraId="3811D7C0" w14:textId="77777777">
      <w:pPr>
        <w:tabs>
          <w:tab w:val="left" w:pos="994"/>
        </w:tabs>
      </w:pPr>
      <w:r w:rsidRPr="00F643E7">
        <w:t xml:space="preserve">Start with the default learning rate (LR) and batch size (BS). </w:t>
      </w:r>
    </w:p>
    <w:p w:rsidRPr="00F643E7" w:rsidR="00867AE8" w:rsidP="00867AE8" w:rsidRDefault="00867AE8" w14:paraId="15C5110D" w14:textId="7AEED84B">
      <w:pPr>
        <w:pStyle w:val="ListParagraph"/>
        <w:widowControl w:val="0"/>
        <w:numPr>
          <w:ilvl w:val="0"/>
          <w:numId w:val="22"/>
        </w:numPr>
        <w:tabs>
          <w:tab w:val="left" w:pos="994"/>
        </w:tabs>
        <w:autoSpaceDE w:val="0"/>
        <w:autoSpaceDN w:val="0"/>
        <w:spacing w:before="71" w:after="0" w:line="267" w:lineRule="exact"/>
        <w:ind w:left="994" w:hanging="359"/>
        <w:jc w:val="left"/>
        <w:rPr>
          <w:b/>
          <w:color w:val="000000" w:themeColor="text1"/>
        </w:rPr>
      </w:pPr>
      <w:r w:rsidRPr="00F643E7">
        <w:t>Exploration</w:t>
      </w:r>
      <w:r w:rsidRPr="00F643E7">
        <w:rPr>
          <w:spacing w:val="-4"/>
        </w:rPr>
        <w:t xml:space="preserve"> </w:t>
      </w:r>
      <w:r w:rsidRPr="00F643E7">
        <w:t>of</w:t>
      </w:r>
      <w:r w:rsidRPr="00F643E7">
        <w:rPr>
          <w:spacing w:val="-5"/>
        </w:rPr>
        <w:t xml:space="preserve"> </w:t>
      </w:r>
      <w:r w:rsidRPr="00F643E7">
        <w:t>Learning</w:t>
      </w:r>
      <w:r w:rsidRPr="00F643E7">
        <w:rPr>
          <w:spacing w:val="-3"/>
        </w:rPr>
        <w:t xml:space="preserve"> </w:t>
      </w:r>
      <w:r w:rsidRPr="00F643E7">
        <w:t>Rate</w:t>
      </w:r>
      <w:r w:rsidRPr="00F643E7">
        <w:rPr>
          <w:spacing w:val="-3"/>
        </w:rPr>
        <w:t xml:space="preserve"> </w:t>
      </w:r>
      <w:r w:rsidRPr="00F643E7">
        <w:t>(LR).</w:t>
      </w:r>
      <w:r w:rsidRPr="00F643E7">
        <w:rPr>
          <w:spacing w:val="-3"/>
        </w:rPr>
        <w:t xml:space="preserve"> </w:t>
      </w:r>
      <w:r w:rsidRPr="00F643E7">
        <w:t>(10 marks)</w:t>
      </w:r>
    </w:p>
    <w:p w:rsidRPr="00F643E7" w:rsidR="00867AE8" w:rsidP="00867AE8" w:rsidRDefault="00867AE8" w14:paraId="442BCABB" w14:textId="77777777">
      <w:pPr>
        <w:pStyle w:val="ListParagraph"/>
        <w:widowControl w:val="0"/>
        <w:numPr>
          <w:ilvl w:val="1"/>
          <w:numId w:val="22"/>
        </w:numPr>
        <w:tabs>
          <w:tab w:val="left" w:pos="1716"/>
        </w:tabs>
        <w:autoSpaceDE w:val="0"/>
        <w:autoSpaceDN w:val="0"/>
        <w:spacing w:after="0" w:line="267" w:lineRule="exact"/>
        <w:ind w:hanging="360"/>
        <w:jc w:val="left"/>
      </w:pPr>
      <w:r w:rsidRPr="00F643E7">
        <w:t>Experiment</w:t>
      </w:r>
      <w:r w:rsidRPr="00F643E7">
        <w:rPr>
          <w:spacing w:val="-3"/>
        </w:rPr>
        <w:t xml:space="preserve"> </w:t>
      </w:r>
      <w:r w:rsidRPr="00F643E7">
        <w:t>with</w:t>
      </w:r>
      <w:r w:rsidRPr="00F643E7">
        <w:rPr>
          <w:spacing w:val="-2"/>
        </w:rPr>
        <w:t xml:space="preserve"> </w:t>
      </w:r>
      <w:r w:rsidRPr="00F643E7">
        <w:t>4</w:t>
      </w:r>
      <w:r w:rsidRPr="00F643E7">
        <w:rPr>
          <w:spacing w:val="-4"/>
        </w:rPr>
        <w:t xml:space="preserve"> </w:t>
      </w:r>
      <w:r w:rsidRPr="00F643E7">
        <w:t>values</w:t>
      </w:r>
      <w:r w:rsidRPr="00F643E7">
        <w:rPr>
          <w:spacing w:val="-3"/>
        </w:rPr>
        <w:t xml:space="preserve"> </w:t>
      </w:r>
      <w:r w:rsidRPr="00F643E7">
        <w:t>of</w:t>
      </w:r>
      <w:r w:rsidRPr="00F643E7">
        <w:rPr>
          <w:spacing w:val="-5"/>
        </w:rPr>
        <w:t xml:space="preserve"> </w:t>
      </w:r>
      <w:r w:rsidRPr="00F643E7">
        <w:t>LR (in</w:t>
      </w:r>
      <w:r w:rsidRPr="00F643E7">
        <w:rPr>
          <w:spacing w:val="-4"/>
        </w:rPr>
        <w:t xml:space="preserve"> </w:t>
      </w:r>
      <w:r w:rsidRPr="00F643E7">
        <w:t>addition</w:t>
      </w:r>
      <w:r w:rsidRPr="00F643E7">
        <w:rPr>
          <w:spacing w:val="-3"/>
        </w:rPr>
        <w:t xml:space="preserve"> </w:t>
      </w:r>
      <w:r w:rsidRPr="00F643E7">
        <w:t>to</w:t>
      </w:r>
      <w:r w:rsidRPr="00F643E7">
        <w:rPr>
          <w:spacing w:val="-2"/>
        </w:rPr>
        <w:t xml:space="preserve"> </w:t>
      </w:r>
      <w:r w:rsidRPr="00F643E7">
        <w:t>the</w:t>
      </w:r>
      <w:r w:rsidRPr="00F643E7">
        <w:rPr>
          <w:spacing w:val="-2"/>
        </w:rPr>
        <w:t xml:space="preserve"> </w:t>
      </w:r>
      <w:r w:rsidRPr="00F643E7">
        <w:t>default</w:t>
      </w:r>
      <w:r w:rsidRPr="00F643E7">
        <w:rPr>
          <w:spacing w:val="3"/>
        </w:rPr>
        <w:t xml:space="preserve"> </w:t>
      </w:r>
      <w:r w:rsidRPr="00F643E7">
        <w:rPr>
          <w:spacing w:val="-2"/>
        </w:rPr>
        <w:t>value).</w:t>
      </w:r>
    </w:p>
    <w:p w:rsidRPr="00F643E7" w:rsidR="00867AE8" w:rsidP="00867AE8" w:rsidRDefault="00867AE8" w14:paraId="5F0D4BD0" w14:textId="0EB53BFC">
      <w:pPr>
        <w:pStyle w:val="ListParagraph"/>
        <w:widowControl w:val="0"/>
        <w:numPr>
          <w:ilvl w:val="1"/>
          <w:numId w:val="22"/>
        </w:numPr>
        <w:tabs>
          <w:tab w:val="left" w:pos="1716"/>
        </w:tabs>
        <w:autoSpaceDE w:val="0"/>
        <w:autoSpaceDN w:val="0"/>
        <w:spacing w:after="0" w:line="267" w:lineRule="exact"/>
        <w:ind w:hanging="360"/>
        <w:jc w:val="left"/>
        <w:rPr>
          <w:b/>
          <w:bCs/>
        </w:rPr>
      </w:pPr>
      <w:r w:rsidRPr="00F643E7">
        <w:t xml:space="preserve">Discuss the observed impact of each value on overall performance. </w:t>
      </w:r>
    </w:p>
    <w:p w:rsidRPr="00F643E7" w:rsidR="00867AE8" w:rsidP="00867AE8" w:rsidRDefault="00867AE8" w14:paraId="1C224946" w14:textId="0ECBD099">
      <w:pPr>
        <w:pStyle w:val="ListParagraph"/>
        <w:widowControl w:val="0"/>
        <w:numPr>
          <w:ilvl w:val="0"/>
          <w:numId w:val="22"/>
        </w:numPr>
        <w:tabs>
          <w:tab w:val="left" w:pos="994"/>
        </w:tabs>
        <w:autoSpaceDE w:val="0"/>
        <w:autoSpaceDN w:val="0"/>
        <w:spacing w:before="1" w:after="0"/>
        <w:ind w:left="994" w:hanging="359"/>
        <w:jc w:val="left"/>
        <w:rPr>
          <w:b/>
          <w:color w:val="000000" w:themeColor="text1"/>
        </w:rPr>
      </w:pPr>
      <w:r w:rsidRPr="00F643E7">
        <w:t>Exploration</w:t>
      </w:r>
      <w:r w:rsidRPr="00F643E7">
        <w:rPr>
          <w:spacing w:val="-5"/>
        </w:rPr>
        <w:t xml:space="preserve"> </w:t>
      </w:r>
      <w:r w:rsidRPr="00F643E7">
        <w:t>Batch</w:t>
      </w:r>
      <w:r w:rsidRPr="00F643E7">
        <w:rPr>
          <w:spacing w:val="-4"/>
        </w:rPr>
        <w:t xml:space="preserve"> </w:t>
      </w:r>
      <w:r w:rsidRPr="00F643E7">
        <w:t>sizes.</w:t>
      </w:r>
      <w:r w:rsidRPr="00F643E7">
        <w:rPr>
          <w:spacing w:val="-2"/>
        </w:rPr>
        <w:t xml:space="preserve"> </w:t>
      </w:r>
      <w:r w:rsidRPr="00F643E7">
        <w:t>(10 marks)</w:t>
      </w:r>
    </w:p>
    <w:p w:rsidRPr="00F643E7" w:rsidR="00867AE8" w:rsidP="00867AE8" w:rsidRDefault="00867AE8" w14:paraId="6A61CCAE" w14:textId="05922A41">
      <w:pPr>
        <w:pStyle w:val="ListParagraph"/>
        <w:widowControl w:val="0"/>
        <w:numPr>
          <w:ilvl w:val="1"/>
          <w:numId w:val="22"/>
        </w:numPr>
        <w:tabs>
          <w:tab w:val="left" w:pos="1716"/>
        </w:tabs>
        <w:autoSpaceDE w:val="0"/>
        <w:autoSpaceDN w:val="0"/>
        <w:spacing w:before="4" w:after="0" w:line="237" w:lineRule="auto"/>
        <w:ind w:right="402"/>
        <w:jc w:val="left"/>
      </w:pPr>
      <w:r w:rsidRPr="00F643E7">
        <w:t>Fixing</w:t>
      </w:r>
      <w:r w:rsidRPr="00F643E7">
        <w:rPr>
          <w:spacing w:val="-2"/>
        </w:rPr>
        <w:t xml:space="preserve"> </w:t>
      </w:r>
      <w:r w:rsidRPr="00F643E7">
        <w:t>the</w:t>
      </w:r>
      <w:r w:rsidRPr="00F643E7">
        <w:rPr>
          <w:spacing w:val="-3"/>
        </w:rPr>
        <w:t xml:space="preserve"> </w:t>
      </w:r>
      <w:r w:rsidRPr="00F643E7">
        <w:t>best</w:t>
      </w:r>
      <w:r w:rsidRPr="00F643E7">
        <w:rPr>
          <w:spacing w:val="-3"/>
        </w:rPr>
        <w:t xml:space="preserve"> </w:t>
      </w:r>
      <w:r w:rsidRPr="00F643E7">
        <w:t>LR</w:t>
      </w:r>
      <w:r w:rsidRPr="00F643E7">
        <w:rPr>
          <w:spacing w:val="-3"/>
        </w:rPr>
        <w:t xml:space="preserve"> </w:t>
      </w:r>
      <w:r w:rsidRPr="00F643E7">
        <w:t>value</w:t>
      </w:r>
      <w:r w:rsidRPr="00F643E7">
        <w:rPr>
          <w:spacing w:val="-1"/>
        </w:rPr>
        <w:t xml:space="preserve"> </w:t>
      </w:r>
      <w:r w:rsidRPr="00F643E7">
        <w:t>from</w:t>
      </w:r>
      <w:r w:rsidRPr="00F643E7">
        <w:rPr>
          <w:spacing w:val="-4"/>
        </w:rPr>
        <w:t xml:space="preserve"> </w:t>
      </w:r>
      <w:r w:rsidRPr="00F643E7">
        <w:t>the</w:t>
      </w:r>
      <w:r w:rsidRPr="00F643E7">
        <w:rPr>
          <w:spacing w:val="-3"/>
        </w:rPr>
        <w:t xml:space="preserve"> </w:t>
      </w:r>
      <w:r w:rsidRPr="00F643E7">
        <w:t>experiments</w:t>
      </w:r>
      <w:r w:rsidRPr="00F643E7">
        <w:rPr>
          <w:spacing w:val="-5"/>
        </w:rPr>
        <w:t xml:space="preserve"> </w:t>
      </w:r>
      <w:r w:rsidRPr="00F643E7">
        <w:t>in</w:t>
      </w:r>
      <w:r w:rsidRPr="00F643E7">
        <w:rPr>
          <w:spacing w:val="-4"/>
        </w:rPr>
        <w:t xml:space="preserve"> </w:t>
      </w:r>
      <w:r w:rsidRPr="00F643E7">
        <w:t>question</w:t>
      </w:r>
      <w:r w:rsidRPr="00F643E7">
        <w:rPr>
          <w:spacing w:val="-4"/>
        </w:rPr>
        <w:t xml:space="preserve"> </w:t>
      </w:r>
      <w:r w:rsidRPr="00F643E7">
        <w:t>1</w:t>
      </w:r>
      <w:r w:rsidRPr="00F643E7">
        <w:rPr>
          <w:spacing w:val="-5"/>
        </w:rPr>
        <w:t xml:space="preserve"> </w:t>
      </w:r>
      <w:r w:rsidRPr="00F643E7">
        <w:t>above,</w:t>
      </w:r>
      <w:r w:rsidRPr="00F643E7">
        <w:rPr>
          <w:spacing w:val="-3"/>
        </w:rPr>
        <w:t xml:space="preserve"> </w:t>
      </w:r>
      <w:r w:rsidRPr="00F643E7">
        <w:t>test</w:t>
      </w:r>
      <w:r w:rsidRPr="00F643E7">
        <w:rPr>
          <w:spacing w:val="-3"/>
        </w:rPr>
        <w:t xml:space="preserve"> </w:t>
      </w:r>
      <w:r w:rsidRPr="00F643E7">
        <w:t>4 different values of the BS in addition to the default value.</w:t>
      </w:r>
    </w:p>
    <w:p w:rsidRPr="00F643E7" w:rsidR="00867AE8" w:rsidP="00867AE8" w:rsidRDefault="00867AE8" w14:paraId="338E66CB" w14:textId="30F33ED6">
      <w:pPr>
        <w:pStyle w:val="ListParagraph"/>
        <w:widowControl w:val="0"/>
        <w:numPr>
          <w:ilvl w:val="1"/>
          <w:numId w:val="22"/>
        </w:numPr>
        <w:tabs>
          <w:tab w:val="left" w:pos="1716"/>
        </w:tabs>
        <w:autoSpaceDE w:val="0"/>
        <w:autoSpaceDN w:val="0"/>
        <w:spacing w:before="4" w:after="0" w:line="237" w:lineRule="auto"/>
        <w:ind w:right="402"/>
        <w:jc w:val="left"/>
        <w:rPr>
          <w:b/>
          <w:bCs/>
        </w:rPr>
      </w:pPr>
      <w:r w:rsidRPr="00F643E7">
        <w:t>Discuss</w:t>
      </w:r>
      <w:r w:rsidRPr="00F643E7">
        <w:rPr>
          <w:spacing w:val="-9"/>
        </w:rPr>
        <w:t xml:space="preserve"> </w:t>
      </w:r>
      <w:r w:rsidRPr="00F643E7">
        <w:t>the</w:t>
      </w:r>
      <w:r w:rsidRPr="00F643E7">
        <w:rPr>
          <w:spacing w:val="-7"/>
        </w:rPr>
        <w:t xml:space="preserve"> </w:t>
      </w:r>
      <w:r w:rsidRPr="00F643E7">
        <w:t>impact</w:t>
      </w:r>
      <w:r w:rsidRPr="00F643E7">
        <w:rPr>
          <w:spacing w:val="-9"/>
        </w:rPr>
        <w:t xml:space="preserve"> </w:t>
      </w:r>
      <w:r w:rsidRPr="00F643E7">
        <w:t>observed</w:t>
      </w:r>
      <w:r w:rsidRPr="00F643E7">
        <w:rPr>
          <w:spacing w:val="-8"/>
        </w:rPr>
        <w:t xml:space="preserve"> </w:t>
      </w:r>
      <w:r w:rsidRPr="00F643E7">
        <w:t>on</w:t>
      </w:r>
      <w:r w:rsidRPr="00F643E7">
        <w:rPr>
          <w:spacing w:val="-8"/>
        </w:rPr>
        <w:t xml:space="preserve"> </w:t>
      </w:r>
      <w:r w:rsidRPr="00F643E7">
        <w:t>overall</w:t>
      </w:r>
      <w:r w:rsidRPr="00F643E7">
        <w:rPr>
          <w:spacing w:val="-7"/>
        </w:rPr>
        <w:t xml:space="preserve"> </w:t>
      </w:r>
      <w:r w:rsidRPr="00F643E7">
        <w:t xml:space="preserve">performance. </w:t>
      </w:r>
    </w:p>
    <w:p w:rsidRPr="00F643E7" w:rsidR="00867AE8" w:rsidP="00867AE8" w:rsidRDefault="00867AE8" w14:paraId="790A46C5" w14:textId="07DB3F4F">
      <w:pPr>
        <w:pStyle w:val="ListParagraph"/>
        <w:widowControl w:val="0"/>
        <w:numPr>
          <w:ilvl w:val="0"/>
          <w:numId w:val="22"/>
        </w:numPr>
        <w:tabs>
          <w:tab w:val="left" w:pos="994"/>
        </w:tabs>
        <w:autoSpaceDE w:val="0"/>
        <w:autoSpaceDN w:val="0"/>
        <w:spacing w:after="0"/>
        <w:ind w:left="994" w:hanging="359"/>
        <w:jc w:val="left"/>
        <w:rPr>
          <w:b/>
        </w:rPr>
      </w:pPr>
      <w:r w:rsidRPr="00F643E7">
        <w:t>Exploration</w:t>
      </w:r>
      <w:r w:rsidRPr="00F643E7">
        <w:rPr>
          <w:spacing w:val="-4"/>
        </w:rPr>
        <w:t xml:space="preserve"> </w:t>
      </w:r>
      <w:r w:rsidRPr="00F643E7">
        <w:t>of</w:t>
      </w:r>
      <w:r w:rsidRPr="00F643E7">
        <w:rPr>
          <w:spacing w:val="-6"/>
        </w:rPr>
        <w:t xml:space="preserve"> </w:t>
      </w:r>
      <w:r w:rsidRPr="00F643E7">
        <w:t>the</w:t>
      </w:r>
      <w:r w:rsidRPr="00F643E7">
        <w:rPr>
          <w:spacing w:val="-3"/>
        </w:rPr>
        <w:t xml:space="preserve"> </w:t>
      </w:r>
      <w:r w:rsidRPr="00F643E7">
        <w:t>optimizer.</w:t>
      </w:r>
      <w:r w:rsidRPr="00F643E7">
        <w:rPr>
          <w:spacing w:val="-2"/>
        </w:rPr>
        <w:t xml:space="preserve"> </w:t>
      </w:r>
      <w:r w:rsidRPr="00F643E7">
        <w:t>(5 marks)</w:t>
      </w:r>
    </w:p>
    <w:p w:rsidRPr="00F643E7" w:rsidR="00867AE8" w:rsidP="1C6EEC72" w:rsidRDefault="00867AE8" w14:paraId="505DEDF3" w14:textId="5E81E6E2">
      <w:pPr>
        <w:pStyle w:val="ListParagraph"/>
        <w:widowControl w:val="0"/>
        <w:tabs>
          <w:tab w:val="left" w:pos="1716"/>
        </w:tabs>
        <w:autoSpaceDE w:val="0"/>
        <w:autoSpaceDN w:val="0"/>
        <w:spacing w:before="4" w:after="0" w:line="237" w:lineRule="auto"/>
        <w:ind w:right="402"/>
        <w:jc w:val="left"/>
        <w:rPr/>
      </w:pPr>
      <w:r w:rsidRPr="00F643E7" w:rsidR="00867AE8">
        <w:rPr/>
        <w:t>Fixing</w:t>
      </w:r>
      <w:r w:rsidRPr="00F643E7" w:rsidR="00867AE8">
        <w:rPr>
          <w:spacing w:val="-2"/>
        </w:rPr>
        <w:t xml:space="preserve"> </w:t>
      </w:r>
      <w:r w:rsidRPr="00F643E7" w:rsidR="00867AE8">
        <w:rPr/>
        <w:t>the</w:t>
      </w:r>
      <w:r w:rsidRPr="00F643E7" w:rsidR="00867AE8">
        <w:rPr>
          <w:spacing w:val="-3"/>
        </w:rPr>
        <w:t xml:space="preserve"> </w:t>
      </w:r>
      <w:r w:rsidRPr="00F643E7" w:rsidR="00867AE8">
        <w:rPr/>
        <w:t>best</w:t>
      </w:r>
      <w:r w:rsidRPr="00F643E7" w:rsidR="00867AE8">
        <w:rPr>
          <w:spacing w:val="-2"/>
        </w:rPr>
        <w:t xml:space="preserve"> </w:t>
      </w:r>
      <w:r w:rsidRPr="00F643E7" w:rsidR="00867AE8">
        <w:rPr/>
        <w:t>Learning Rate</w:t>
      </w:r>
      <w:r w:rsidRPr="00F643E7" w:rsidR="00867AE8">
        <w:rPr>
          <w:spacing w:val="-3"/>
        </w:rPr>
        <w:t xml:space="preserve"> </w:t>
      </w:r>
      <w:r w:rsidRPr="00F643E7" w:rsidR="00867AE8">
        <w:rPr/>
        <w:t>value</w:t>
      </w:r>
      <w:r w:rsidRPr="00F643E7" w:rsidR="00867AE8">
        <w:rPr>
          <w:spacing w:val="-3"/>
        </w:rPr>
        <w:t xml:space="preserve"> </w:t>
      </w:r>
      <w:r w:rsidRPr="00F643E7" w:rsidR="00867AE8">
        <w:rPr/>
        <w:t>and</w:t>
      </w:r>
      <w:r w:rsidRPr="00F643E7" w:rsidR="00867AE8">
        <w:rPr>
          <w:spacing w:val="-4"/>
        </w:rPr>
        <w:t xml:space="preserve"> </w:t>
      </w:r>
      <w:r w:rsidRPr="00F643E7" w:rsidR="00867AE8">
        <w:rPr/>
        <w:t>best</w:t>
      </w:r>
      <w:r w:rsidRPr="00F643E7" w:rsidR="00867AE8">
        <w:rPr>
          <w:spacing w:val="-3"/>
        </w:rPr>
        <w:t xml:space="preserve"> </w:t>
      </w:r>
      <w:r w:rsidRPr="00F643E7" w:rsidR="00867AE8">
        <w:rPr/>
        <w:t>Bat</w:t>
      </w:r>
      <w:r w:rsidRPr="00F643E7" w:rsidR="2D266DD3">
        <w:rPr/>
        <w:t>c</w:t>
      </w:r>
      <w:r w:rsidRPr="00F643E7" w:rsidR="00867AE8">
        <w:rPr/>
        <w:t>h</w:t>
      </w:r>
      <w:r w:rsidRPr="00F643E7" w:rsidR="00867AE8">
        <w:rPr>
          <w:spacing w:val="-4"/>
        </w:rPr>
        <w:t xml:space="preserve"> </w:t>
      </w:r>
      <w:r w:rsidRPr="00F643E7" w:rsidR="00867AE8">
        <w:rPr/>
        <w:t>Size</w:t>
      </w:r>
      <w:r w:rsidRPr="00F643E7" w:rsidR="00867AE8">
        <w:rPr>
          <w:spacing w:val="-2"/>
        </w:rPr>
        <w:t xml:space="preserve"> </w:t>
      </w:r>
      <w:r w:rsidRPr="00F643E7" w:rsidR="00867AE8">
        <w:rPr/>
        <w:t>value</w:t>
      </w:r>
      <w:r w:rsidRPr="00F643E7" w:rsidR="00867AE8">
        <w:rPr>
          <w:spacing w:val="-3"/>
        </w:rPr>
        <w:t xml:space="preserve"> </w:t>
      </w:r>
      <w:r w:rsidRPr="00F643E7" w:rsidR="00867AE8">
        <w:rPr/>
        <w:t>from</w:t>
      </w:r>
      <w:r w:rsidRPr="00F643E7" w:rsidR="00867AE8">
        <w:rPr>
          <w:spacing w:val="-4"/>
        </w:rPr>
        <w:t xml:space="preserve"> </w:t>
      </w:r>
      <w:r w:rsidRPr="00F643E7" w:rsidR="00867AE8">
        <w:rPr/>
        <w:t>the</w:t>
      </w:r>
      <w:r w:rsidRPr="00F643E7" w:rsidR="00867AE8">
        <w:rPr>
          <w:spacing w:val="-3"/>
        </w:rPr>
        <w:t xml:space="preserve"> </w:t>
      </w:r>
      <w:r w:rsidRPr="00F643E7" w:rsidR="00867AE8">
        <w:rPr/>
        <w:t>experiments</w:t>
      </w:r>
      <w:r w:rsidRPr="00F643E7" w:rsidR="00867AE8">
        <w:rPr>
          <w:spacing w:val="-5"/>
        </w:rPr>
        <w:t xml:space="preserve"> </w:t>
      </w:r>
      <w:r w:rsidRPr="00F643E7" w:rsidR="00867AE8">
        <w:rPr/>
        <w:t>in</w:t>
      </w:r>
      <w:r w:rsidRPr="00F643E7" w:rsidR="00867AE8">
        <w:rPr>
          <w:spacing w:val="-4"/>
        </w:rPr>
        <w:t xml:space="preserve"> </w:t>
      </w:r>
      <w:r w:rsidRPr="00F643E7" w:rsidR="00867AE8">
        <w:rPr/>
        <w:t>Questions</w:t>
      </w:r>
      <w:r w:rsidRPr="00F643E7" w:rsidR="00867AE8">
        <w:rPr>
          <w:spacing w:val="-4"/>
        </w:rPr>
        <w:t xml:space="preserve"> </w:t>
      </w:r>
      <w:r w:rsidRPr="00F643E7" w:rsidR="00867AE8">
        <w:rPr/>
        <w:t xml:space="preserve">1 and 2, respectively, test with changing the optimizer to SGD, using </w:t>
      </w:r>
      <w:r w:rsidRPr="00F643E7" w:rsidR="00867AE8">
        <w:rPr/>
        <w:t>PyTorch’s</w:t>
      </w:r>
      <w:r w:rsidRPr="00F643E7" w:rsidR="00867AE8">
        <w:rPr/>
        <w:t xml:space="preserve"> internal class.</w:t>
      </w:r>
    </w:p>
    <w:p w:rsidRPr="00F643E7" w:rsidR="00867AE8" w:rsidP="00867AE8" w:rsidRDefault="00867AE8" w14:paraId="433A21DE" w14:textId="39E270C4">
      <w:pPr>
        <w:pStyle w:val="ListParagraph"/>
        <w:widowControl w:val="0"/>
        <w:numPr>
          <w:ilvl w:val="1"/>
          <w:numId w:val="22"/>
        </w:numPr>
        <w:tabs>
          <w:tab w:val="left" w:pos="1716"/>
        </w:tabs>
        <w:autoSpaceDE w:val="0"/>
        <w:autoSpaceDN w:val="0"/>
        <w:spacing w:before="4" w:after="0" w:line="237" w:lineRule="auto"/>
        <w:ind w:right="402"/>
        <w:jc w:val="left"/>
      </w:pPr>
      <w:r w:rsidRPr="00F643E7">
        <w:t>Discuss</w:t>
      </w:r>
      <w:r w:rsidRPr="00F643E7">
        <w:rPr>
          <w:spacing w:val="-9"/>
        </w:rPr>
        <w:t xml:space="preserve"> </w:t>
      </w:r>
      <w:r w:rsidRPr="00F643E7">
        <w:t>the</w:t>
      </w:r>
      <w:r w:rsidRPr="00F643E7">
        <w:rPr>
          <w:spacing w:val="-7"/>
        </w:rPr>
        <w:t xml:space="preserve"> </w:t>
      </w:r>
      <w:r w:rsidRPr="00F643E7" w:rsidR="00F643E7">
        <w:t>impact</w:t>
      </w:r>
      <w:r w:rsidRPr="00F643E7">
        <w:rPr>
          <w:spacing w:val="-9"/>
        </w:rPr>
        <w:t xml:space="preserve"> </w:t>
      </w:r>
      <w:r w:rsidRPr="00F643E7">
        <w:t>observed</w:t>
      </w:r>
      <w:r w:rsidRPr="00F643E7">
        <w:rPr>
          <w:spacing w:val="-8"/>
        </w:rPr>
        <w:t xml:space="preserve"> </w:t>
      </w:r>
      <w:r w:rsidRPr="00F643E7">
        <w:t>on</w:t>
      </w:r>
      <w:r w:rsidRPr="00F643E7">
        <w:rPr>
          <w:spacing w:val="-8"/>
        </w:rPr>
        <w:t xml:space="preserve"> </w:t>
      </w:r>
      <w:r w:rsidRPr="00F643E7">
        <w:t>overall</w:t>
      </w:r>
      <w:r w:rsidRPr="00F643E7">
        <w:rPr>
          <w:spacing w:val="-7"/>
        </w:rPr>
        <w:t xml:space="preserve"> </w:t>
      </w:r>
      <w:r w:rsidRPr="00F643E7">
        <w:t>performance.</w:t>
      </w:r>
    </w:p>
    <w:p w:rsidR="00A15508" w:rsidRDefault="00A15508" w14:paraId="4C0E8299" w14:textId="77777777">
      <w:pPr>
        <w:tabs>
          <w:tab w:val="left" w:pos="994"/>
        </w:tabs>
        <w:jc w:val="center"/>
      </w:pPr>
    </w:p>
    <w:p w:rsidR="00A15508" w:rsidRDefault="007048E1" w14:paraId="63B51606" w14:textId="77777777">
      <w:pPr>
        <w:widowControl w:val="0"/>
        <w:spacing w:before="280"/>
        <w:jc w:val="left"/>
        <w:rPr>
          <w:i/>
        </w:rPr>
      </w:pPr>
      <w:r>
        <w:rPr>
          <w:i/>
        </w:rPr>
        <w:t>Start writing here:</w:t>
      </w:r>
    </w:p>
    <w:p w:rsidR="00A15508" w:rsidRDefault="00A15508" w14:paraId="351ADA58" w14:textId="77777777">
      <w:pPr>
        <w:widowControl w:val="0"/>
        <w:spacing w:before="280"/>
        <w:jc w:val="left"/>
        <w:rPr>
          <w:i/>
        </w:rPr>
        <w:sectPr w:rsidR="00A15508">
          <w:pgSz w:w="11906" w:h="16838" w:orient="portrait"/>
          <w:pgMar w:top="1440" w:right="1797" w:bottom="1440" w:left="1797" w:header="720" w:footer="720" w:gutter="0"/>
          <w:cols w:space="720"/>
        </w:sectPr>
      </w:pPr>
    </w:p>
    <w:p w:rsidR="00D552A9" w:rsidRDefault="00D552A9" w14:paraId="3B9AC5F7" w14:textId="4AB822C2" w14:noSpellErr="1">
      <w:pPr>
        <w:pStyle w:val="Heading3"/>
      </w:pPr>
      <w:r w:rsidRPr="531590F2" w:rsidR="00D552A9">
        <w:rPr>
          <w:rFonts w:ascii="Arial" w:hAnsi="Arial" w:eastAsia="Arial" w:cs="Arial"/>
          <w:b w:val="1"/>
          <w:bCs w:val="1"/>
          <w:color w:val="auto"/>
          <w:sz w:val="28"/>
          <w:szCs w:val="28"/>
          <w:lang w:eastAsia="zh-CN" w:bidi="ar-SA"/>
        </w:rPr>
        <w:t xml:space="preserve">Section 4: </w:t>
      </w:r>
      <w:r w:rsidRPr="531590F2" w:rsidR="00D552A9">
        <w:rPr>
          <w:rFonts w:ascii="Arial" w:hAnsi="Arial" w:eastAsia="Arial" w:cs="Arial"/>
          <w:b w:val="1"/>
          <w:bCs w:val="1"/>
          <w:color w:val="auto"/>
          <w:sz w:val="28"/>
          <w:szCs w:val="28"/>
          <w:lang w:eastAsia="zh-CN" w:bidi="ar-SA"/>
        </w:rPr>
        <w:t xml:space="preserve">Summary on overall hyper-parameter tuning, only need to fill up the table below, no more text. </w:t>
      </w:r>
      <w:r w:rsidRPr="531590F2" w:rsidR="000A4B01">
        <w:rPr>
          <w:rFonts w:ascii="Arial" w:hAnsi="Arial" w:eastAsia="Arial" w:cs="Arial"/>
          <w:b w:val="1"/>
          <w:bCs w:val="1"/>
          <w:color w:val="auto"/>
          <w:sz w:val="28"/>
          <w:szCs w:val="28"/>
          <w:lang w:eastAsia="zh-CN" w:bidi="ar-SA"/>
        </w:rPr>
        <w:t>(</w:t>
      </w:r>
      <w:r w:rsidRPr="531590F2" w:rsidR="00D552A9">
        <w:rPr>
          <w:rFonts w:ascii="Arial" w:hAnsi="Arial" w:eastAsia="Arial" w:cs="Arial"/>
          <w:b w:val="1"/>
          <w:bCs w:val="1"/>
          <w:color w:val="auto"/>
          <w:sz w:val="28"/>
          <w:szCs w:val="28"/>
          <w:lang w:eastAsia="zh-CN" w:bidi="ar-SA"/>
        </w:rPr>
        <w:t>10 marks</w:t>
      </w:r>
      <w:r w:rsidRPr="531590F2" w:rsidR="000A4B01">
        <w:rPr>
          <w:rFonts w:ascii="Arial" w:hAnsi="Arial" w:eastAsia="Arial" w:cs="Arial"/>
          <w:b w:val="1"/>
          <w:bCs w:val="1"/>
          <w:color w:val="auto"/>
          <w:sz w:val="28"/>
          <w:szCs w:val="28"/>
          <w:lang w:eastAsia="zh-CN" w:bidi="ar-SA"/>
        </w:rPr>
        <w:t>)</w:t>
      </w:r>
    </w:p>
    <w:tbl>
      <w:tblPr>
        <w:tblStyle w:val="TableGrid"/>
        <w:tblW w:w="7826" w:type="dxa"/>
        <w:jc w:val="center"/>
        <w:tblLook w:val="04A0" w:firstRow="1" w:lastRow="0" w:firstColumn="1" w:lastColumn="0" w:noHBand="0" w:noVBand="1"/>
      </w:tblPr>
      <w:tblGrid>
        <w:gridCol w:w="1218"/>
        <w:gridCol w:w="2242"/>
        <w:gridCol w:w="2396"/>
        <w:gridCol w:w="850"/>
        <w:gridCol w:w="1120"/>
      </w:tblGrid>
      <w:tr w:rsidRPr="00CC7FA8" w:rsidR="00D552A9" w:rsidTr="531590F2" w14:paraId="1F004F4C" w14:textId="77777777">
        <w:trPr>
          <w:trHeight w:val="673"/>
        </w:trPr>
        <w:tc>
          <w:tcPr>
            <w:tcW w:w="1218" w:type="dxa"/>
            <w:tcMar/>
            <w:vAlign w:val="center"/>
          </w:tcPr>
          <w:p w:rsidRPr="00CC7FA8" w:rsidR="00D552A9" w:rsidP="00B845DF" w:rsidRDefault="00D552A9" w14:paraId="26DDB2BA" w14:textId="77777777">
            <w:pPr>
              <w:pStyle w:val="TableParagraph"/>
              <w:spacing w:line="259" w:lineRule="auto"/>
              <w:jc w:val="center"/>
              <w:rPr>
                <w:rFonts w:ascii="Arial" w:hAnsi="Arial" w:cs="Arial"/>
                <w:b/>
                <w:bCs/>
                <w:color w:val="000000" w:themeColor="text1"/>
                <w:sz w:val="21"/>
                <w:szCs w:val="21"/>
              </w:rPr>
            </w:pPr>
            <w:r w:rsidRPr="00CC7FA8">
              <w:rPr>
                <w:rFonts w:ascii="Arial" w:hAnsi="Arial" w:cs="Arial"/>
                <w:b/>
                <w:bCs/>
                <w:color w:val="000000" w:themeColor="text1"/>
                <w:sz w:val="21"/>
                <w:szCs w:val="21"/>
              </w:rPr>
              <w:t>Section</w:t>
            </w:r>
          </w:p>
        </w:tc>
        <w:tc>
          <w:tcPr>
            <w:tcW w:w="2242" w:type="dxa"/>
            <w:tcMar/>
            <w:vAlign w:val="center"/>
          </w:tcPr>
          <w:p w:rsidRPr="00CC7FA8" w:rsidR="00D552A9" w:rsidP="00B845DF" w:rsidRDefault="00D552A9" w14:paraId="221E6057" w14:textId="77777777">
            <w:pPr>
              <w:pStyle w:val="TableParagraph"/>
              <w:spacing w:before="10" w:line="259" w:lineRule="auto"/>
              <w:ind w:left="0"/>
              <w:rPr>
                <w:rFonts w:ascii="Arial" w:hAnsi="Arial" w:cs="Arial"/>
                <w:b/>
                <w:bCs/>
                <w:color w:val="000000" w:themeColor="text1"/>
                <w:sz w:val="21"/>
                <w:szCs w:val="21"/>
              </w:rPr>
            </w:pPr>
            <w:r w:rsidRPr="00CC7FA8">
              <w:rPr>
                <w:rFonts w:ascii="Arial" w:hAnsi="Arial" w:cs="Arial"/>
                <w:b/>
                <w:bCs/>
                <w:color w:val="000000" w:themeColor="text1"/>
                <w:sz w:val="21"/>
                <w:szCs w:val="21"/>
              </w:rPr>
              <w:t>Hyper-parameter</w:t>
            </w:r>
          </w:p>
        </w:tc>
        <w:tc>
          <w:tcPr>
            <w:tcW w:w="2396" w:type="dxa"/>
            <w:tcMar/>
            <w:vAlign w:val="center"/>
          </w:tcPr>
          <w:p w:rsidRPr="00CC7FA8" w:rsidR="00D552A9" w:rsidP="00B845DF" w:rsidRDefault="00D552A9" w14:paraId="0262AA1F" w14:textId="77777777">
            <w:pPr>
              <w:pStyle w:val="TableParagraph"/>
              <w:spacing w:line="259" w:lineRule="auto"/>
              <w:jc w:val="center"/>
              <w:rPr>
                <w:rFonts w:ascii="Arial" w:hAnsi="Arial" w:cs="Arial"/>
                <w:b/>
                <w:bCs/>
                <w:color w:val="000000" w:themeColor="text1"/>
                <w:sz w:val="21"/>
                <w:szCs w:val="21"/>
              </w:rPr>
            </w:pPr>
            <w:r w:rsidRPr="00CC7FA8">
              <w:rPr>
                <w:rFonts w:ascii="Arial" w:hAnsi="Arial" w:cs="Arial"/>
                <w:b/>
                <w:bCs/>
                <w:color w:val="000000" w:themeColor="text1"/>
                <w:sz w:val="21"/>
                <w:szCs w:val="21"/>
              </w:rPr>
              <w:t>Best configuration</w:t>
            </w:r>
            <w:r w:rsidRPr="00CC7FA8">
              <w:rPr>
                <w:rFonts w:ascii="Arial" w:hAnsi="Arial" w:cs="Arial"/>
                <w:b/>
                <w:bCs/>
                <w:color w:val="000000" w:themeColor="text1"/>
                <w:sz w:val="21"/>
                <w:szCs w:val="21"/>
              </w:rPr>
              <w:br/>
            </w:r>
            <w:r w:rsidRPr="00CC7FA8">
              <w:rPr>
                <w:rFonts w:ascii="Arial" w:hAnsi="Arial" w:cs="Arial"/>
                <w:b/>
                <w:bCs/>
                <w:color w:val="000000" w:themeColor="text1"/>
                <w:sz w:val="21"/>
                <w:szCs w:val="21"/>
              </w:rPr>
              <w:t>(obtained)</w:t>
            </w:r>
          </w:p>
        </w:tc>
        <w:tc>
          <w:tcPr>
            <w:tcW w:w="850" w:type="dxa"/>
            <w:tcMar/>
            <w:vAlign w:val="center"/>
          </w:tcPr>
          <w:p w:rsidRPr="00CC7FA8" w:rsidR="00D552A9" w:rsidP="00B845DF" w:rsidRDefault="00D552A9" w14:paraId="1E2529CD" w14:textId="77777777">
            <w:pPr>
              <w:pStyle w:val="TableParagraph"/>
              <w:spacing w:before="10"/>
              <w:ind w:left="0"/>
              <w:jc w:val="center"/>
              <w:rPr>
                <w:rFonts w:ascii="Arial" w:hAnsi="Arial" w:cs="Arial"/>
                <w:b/>
                <w:bCs/>
                <w:color w:val="000000" w:themeColor="text1"/>
                <w:sz w:val="21"/>
                <w:szCs w:val="21"/>
              </w:rPr>
            </w:pPr>
            <w:proofErr w:type="spellStart"/>
            <w:r w:rsidRPr="00CC7FA8">
              <w:rPr>
                <w:rFonts w:ascii="Arial" w:hAnsi="Arial" w:cs="Arial"/>
                <w:b/>
                <w:bCs/>
                <w:color w:val="000000" w:themeColor="text1"/>
                <w:sz w:val="21"/>
                <w:szCs w:val="21"/>
              </w:rPr>
              <w:t>mAP</w:t>
            </w:r>
            <w:proofErr w:type="spellEnd"/>
          </w:p>
        </w:tc>
        <w:tc>
          <w:tcPr>
            <w:tcW w:w="1120" w:type="dxa"/>
            <w:tcMar/>
            <w:vAlign w:val="center"/>
          </w:tcPr>
          <w:p w:rsidRPr="00CC7FA8" w:rsidR="00D552A9" w:rsidP="00B845DF" w:rsidRDefault="00D552A9" w14:paraId="12C15C58" w14:textId="77777777">
            <w:pPr>
              <w:pStyle w:val="TableParagraph"/>
              <w:spacing w:before="10"/>
              <w:ind w:left="0"/>
              <w:jc w:val="center"/>
              <w:rPr>
                <w:rFonts w:ascii="Arial" w:hAnsi="Arial" w:cs="Arial"/>
                <w:b/>
                <w:bCs/>
                <w:color w:val="000000" w:themeColor="text1"/>
                <w:sz w:val="21"/>
                <w:szCs w:val="21"/>
              </w:rPr>
            </w:pPr>
            <w:r w:rsidRPr="00CC7FA8">
              <w:rPr>
                <w:rFonts w:ascii="Arial" w:hAnsi="Arial" w:cs="Arial"/>
                <w:b/>
                <w:bCs/>
                <w:color w:val="000000" w:themeColor="text1"/>
                <w:sz w:val="21"/>
                <w:szCs w:val="21"/>
              </w:rPr>
              <w:t>Rank-1</w:t>
            </w:r>
          </w:p>
        </w:tc>
      </w:tr>
      <w:tr w:rsidRPr="00CC7FA8" w:rsidR="00D552A9" w:rsidTr="531590F2" w14:paraId="1B7AC9F1" w14:textId="77777777">
        <w:trPr>
          <w:trHeight w:val="673"/>
        </w:trPr>
        <w:tc>
          <w:tcPr>
            <w:tcW w:w="1218" w:type="dxa"/>
            <w:tcMar/>
            <w:vAlign w:val="center"/>
          </w:tcPr>
          <w:p w:rsidRPr="00CC7FA8" w:rsidR="00D552A9" w:rsidP="00B845DF" w:rsidRDefault="00D552A9" w14:paraId="69EEDA58" w14:textId="77777777">
            <w:pPr>
              <w:pStyle w:val="TableParagraph"/>
              <w:jc w:val="center"/>
              <w:rPr>
                <w:rFonts w:ascii="Arial" w:hAnsi="Arial" w:cs="Arial"/>
                <w:color w:val="000000" w:themeColor="text1"/>
                <w:sz w:val="21"/>
                <w:szCs w:val="21"/>
              </w:rPr>
            </w:pPr>
            <w:r w:rsidRPr="00CC7FA8">
              <w:rPr>
                <w:rFonts w:ascii="Arial" w:hAnsi="Arial" w:cs="Arial"/>
                <w:color w:val="000000" w:themeColor="text1"/>
                <w:sz w:val="21"/>
                <w:szCs w:val="21"/>
              </w:rPr>
              <w:t>1</w:t>
            </w:r>
          </w:p>
        </w:tc>
        <w:tc>
          <w:tcPr>
            <w:tcW w:w="2242" w:type="dxa"/>
            <w:tcMar/>
            <w:vAlign w:val="center"/>
          </w:tcPr>
          <w:p w:rsidRPr="00CC7FA8" w:rsidR="00D552A9" w:rsidP="00B845DF" w:rsidRDefault="00D552A9" w14:paraId="0B3B439B" w14:textId="77777777">
            <w:pPr>
              <w:pStyle w:val="TableParagraph"/>
              <w:spacing w:before="10"/>
              <w:ind w:left="0"/>
              <w:rPr>
                <w:rFonts w:ascii="Arial" w:hAnsi="Arial" w:cs="Arial"/>
                <w:color w:val="000000" w:themeColor="text1"/>
                <w:sz w:val="21"/>
                <w:szCs w:val="21"/>
              </w:rPr>
            </w:pPr>
            <w:r w:rsidRPr="00CC7FA8">
              <w:rPr>
                <w:rFonts w:ascii="Arial" w:hAnsi="Arial" w:cs="Arial"/>
                <w:color w:val="000000" w:themeColor="text1"/>
                <w:sz w:val="21"/>
                <w:szCs w:val="21"/>
              </w:rPr>
              <w:t>Architecture</w:t>
            </w:r>
          </w:p>
        </w:tc>
        <w:tc>
          <w:tcPr>
            <w:tcW w:w="2396" w:type="dxa"/>
            <w:tcMar/>
            <w:vAlign w:val="center"/>
          </w:tcPr>
          <w:p w:rsidRPr="00CC7FA8" w:rsidR="00D552A9" w:rsidP="00B845DF" w:rsidRDefault="00D552A9" w14:paraId="7B9D386B" w14:textId="77777777">
            <w:pPr>
              <w:pStyle w:val="TableParagraph"/>
              <w:rPr>
                <w:rFonts w:ascii="Arial" w:hAnsi="Arial" w:cs="Arial"/>
                <w:i/>
                <w:iCs/>
                <w:color w:val="000000" w:themeColor="text1"/>
                <w:sz w:val="21"/>
                <w:szCs w:val="21"/>
              </w:rPr>
            </w:pPr>
          </w:p>
        </w:tc>
        <w:tc>
          <w:tcPr>
            <w:tcW w:w="850" w:type="dxa"/>
            <w:tcMar/>
            <w:vAlign w:val="center"/>
          </w:tcPr>
          <w:p w:rsidRPr="00CC7FA8" w:rsidR="00D552A9" w:rsidP="00B845DF" w:rsidRDefault="00D552A9" w14:paraId="598A5A07" w14:textId="77777777">
            <w:pPr>
              <w:pStyle w:val="TableParagraph"/>
              <w:spacing w:before="10" w:line="259" w:lineRule="auto"/>
              <w:ind w:left="0"/>
              <w:rPr>
                <w:rFonts w:ascii="Arial" w:hAnsi="Arial" w:cs="Arial"/>
                <w:color w:val="000000" w:themeColor="text1"/>
                <w:sz w:val="21"/>
                <w:szCs w:val="21"/>
              </w:rPr>
            </w:pPr>
          </w:p>
        </w:tc>
        <w:tc>
          <w:tcPr>
            <w:tcW w:w="1120" w:type="dxa"/>
            <w:tcMar/>
            <w:vAlign w:val="center"/>
          </w:tcPr>
          <w:p w:rsidRPr="00CC7FA8" w:rsidR="00D552A9" w:rsidP="00B845DF" w:rsidRDefault="00D552A9" w14:paraId="2BACB3CF" w14:textId="77777777">
            <w:pPr>
              <w:pStyle w:val="TableParagraph"/>
              <w:spacing w:before="10"/>
              <w:ind w:left="0"/>
              <w:rPr>
                <w:rFonts w:ascii="Arial" w:hAnsi="Arial" w:cs="Arial"/>
                <w:color w:val="000000" w:themeColor="text1"/>
                <w:sz w:val="21"/>
                <w:szCs w:val="21"/>
              </w:rPr>
            </w:pPr>
          </w:p>
        </w:tc>
      </w:tr>
      <w:tr w:rsidRPr="00CC7FA8" w:rsidR="00D552A9" w:rsidTr="531590F2" w14:paraId="53CE8F31" w14:textId="77777777">
        <w:trPr>
          <w:trHeight w:val="673"/>
        </w:trPr>
        <w:tc>
          <w:tcPr>
            <w:tcW w:w="1218" w:type="dxa"/>
            <w:tcMar/>
            <w:vAlign w:val="center"/>
          </w:tcPr>
          <w:p w:rsidRPr="00CC7FA8" w:rsidR="00D552A9" w:rsidP="00B845DF" w:rsidRDefault="00D552A9" w14:paraId="50A1EFCD" w14:textId="77777777">
            <w:pPr>
              <w:pStyle w:val="TableParagraph"/>
              <w:jc w:val="center"/>
              <w:rPr>
                <w:rFonts w:ascii="Arial" w:hAnsi="Arial" w:cs="Arial"/>
                <w:color w:val="000000" w:themeColor="text1"/>
                <w:sz w:val="21"/>
                <w:szCs w:val="21"/>
              </w:rPr>
            </w:pPr>
            <w:r w:rsidRPr="00CC7FA8">
              <w:rPr>
                <w:rFonts w:ascii="Arial" w:hAnsi="Arial" w:cs="Arial"/>
                <w:color w:val="000000" w:themeColor="text1"/>
                <w:sz w:val="21"/>
                <w:szCs w:val="21"/>
              </w:rPr>
              <w:t>2</w:t>
            </w:r>
          </w:p>
        </w:tc>
        <w:tc>
          <w:tcPr>
            <w:tcW w:w="2242" w:type="dxa"/>
            <w:tcMar/>
            <w:vAlign w:val="center"/>
          </w:tcPr>
          <w:p w:rsidRPr="00CC7FA8" w:rsidR="00D552A9" w:rsidP="00B845DF" w:rsidRDefault="00D552A9" w14:paraId="6F796FB9" w14:textId="77777777">
            <w:pPr>
              <w:pStyle w:val="TableParagraph"/>
              <w:spacing w:before="10"/>
              <w:ind w:left="0"/>
              <w:rPr>
                <w:rFonts w:ascii="Arial" w:hAnsi="Arial" w:cs="Arial"/>
                <w:color w:val="000000" w:themeColor="text1"/>
                <w:sz w:val="21"/>
                <w:szCs w:val="21"/>
              </w:rPr>
            </w:pPr>
            <w:r w:rsidRPr="00CC7FA8">
              <w:rPr>
                <w:rFonts w:ascii="Arial" w:hAnsi="Arial" w:cs="Arial"/>
                <w:color w:val="000000" w:themeColor="text1"/>
                <w:sz w:val="21"/>
                <w:szCs w:val="21"/>
              </w:rPr>
              <w:t>Data augmentation</w:t>
            </w:r>
          </w:p>
        </w:tc>
        <w:tc>
          <w:tcPr>
            <w:tcW w:w="2396" w:type="dxa"/>
            <w:tcMar/>
            <w:vAlign w:val="center"/>
          </w:tcPr>
          <w:p w:rsidRPr="00CC7FA8" w:rsidR="00D552A9" w:rsidP="00B845DF" w:rsidRDefault="00D552A9" w14:paraId="20C00DC3" w14:textId="77777777">
            <w:pPr>
              <w:pStyle w:val="TableParagraph"/>
              <w:rPr>
                <w:rFonts w:ascii="Arial" w:hAnsi="Arial" w:cs="Arial"/>
                <w:color w:val="000000" w:themeColor="text1"/>
                <w:sz w:val="21"/>
                <w:szCs w:val="21"/>
              </w:rPr>
            </w:pPr>
          </w:p>
        </w:tc>
        <w:tc>
          <w:tcPr>
            <w:tcW w:w="850" w:type="dxa"/>
            <w:tcMar/>
            <w:vAlign w:val="center"/>
          </w:tcPr>
          <w:p w:rsidRPr="00CC7FA8" w:rsidR="00D552A9" w:rsidP="00B845DF" w:rsidRDefault="00D552A9" w14:paraId="02DCA791" w14:textId="77777777">
            <w:pPr>
              <w:pStyle w:val="TableParagraph"/>
              <w:spacing w:before="10"/>
              <w:ind w:left="0"/>
              <w:rPr>
                <w:rFonts w:ascii="Arial" w:hAnsi="Arial" w:cs="Arial"/>
                <w:color w:val="000000" w:themeColor="text1"/>
                <w:sz w:val="21"/>
                <w:szCs w:val="21"/>
              </w:rPr>
            </w:pPr>
          </w:p>
        </w:tc>
        <w:tc>
          <w:tcPr>
            <w:tcW w:w="1120" w:type="dxa"/>
            <w:tcMar/>
            <w:vAlign w:val="center"/>
          </w:tcPr>
          <w:p w:rsidRPr="00CC7FA8" w:rsidR="00D552A9" w:rsidP="00B845DF" w:rsidRDefault="00D552A9" w14:paraId="66152237" w14:textId="77777777">
            <w:pPr>
              <w:pStyle w:val="TableParagraph"/>
              <w:spacing w:before="10"/>
              <w:ind w:left="0"/>
              <w:rPr>
                <w:rFonts w:ascii="Arial" w:hAnsi="Arial" w:cs="Arial"/>
                <w:color w:val="000000" w:themeColor="text1"/>
                <w:sz w:val="21"/>
                <w:szCs w:val="21"/>
              </w:rPr>
            </w:pPr>
          </w:p>
        </w:tc>
      </w:tr>
      <w:tr w:rsidRPr="00CC7FA8" w:rsidR="00D552A9" w:rsidTr="531590F2" w14:paraId="4A3FA878" w14:textId="77777777">
        <w:trPr>
          <w:trHeight w:val="673"/>
        </w:trPr>
        <w:tc>
          <w:tcPr>
            <w:tcW w:w="1218" w:type="dxa"/>
            <w:tcMar/>
            <w:vAlign w:val="center"/>
          </w:tcPr>
          <w:p w:rsidRPr="00CC7FA8" w:rsidR="00D552A9" w:rsidP="00B845DF" w:rsidRDefault="00D552A9" w14:paraId="36583B45" w14:textId="77777777">
            <w:pPr>
              <w:pStyle w:val="TableParagraph"/>
              <w:jc w:val="center"/>
              <w:rPr>
                <w:rFonts w:ascii="Arial" w:hAnsi="Arial" w:cs="Arial"/>
                <w:color w:val="000000" w:themeColor="text1"/>
                <w:sz w:val="21"/>
                <w:szCs w:val="21"/>
              </w:rPr>
            </w:pPr>
            <w:r w:rsidRPr="00CC7FA8">
              <w:rPr>
                <w:rFonts w:ascii="Arial" w:hAnsi="Arial" w:cs="Arial"/>
                <w:color w:val="000000" w:themeColor="text1"/>
                <w:sz w:val="21"/>
                <w:szCs w:val="21"/>
              </w:rPr>
              <w:t>3.1</w:t>
            </w:r>
          </w:p>
        </w:tc>
        <w:tc>
          <w:tcPr>
            <w:tcW w:w="2242" w:type="dxa"/>
            <w:tcMar/>
            <w:vAlign w:val="center"/>
          </w:tcPr>
          <w:p w:rsidRPr="00CC7FA8" w:rsidR="00D552A9" w:rsidP="00B845DF" w:rsidRDefault="00D552A9" w14:paraId="71E69231" w14:textId="77777777">
            <w:pPr>
              <w:pStyle w:val="TableParagraph"/>
              <w:spacing w:before="10"/>
              <w:ind w:left="0"/>
              <w:rPr>
                <w:rFonts w:ascii="Arial" w:hAnsi="Arial" w:cs="Arial"/>
                <w:color w:val="000000" w:themeColor="text1"/>
                <w:sz w:val="21"/>
                <w:szCs w:val="21"/>
              </w:rPr>
            </w:pPr>
            <w:r w:rsidRPr="00CC7FA8">
              <w:rPr>
                <w:rFonts w:ascii="Arial" w:hAnsi="Arial" w:cs="Arial"/>
                <w:color w:val="000000" w:themeColor="text1"/>
                <w:sz w:val="21"/>
                <w:szCs w:val="21"/>
              </w:rPr>
              <w:t>Learning rate</w:t>
            </w:r>
          </w:p>
        </w:tc>
        <w:tc>
          <w:tcPr>
            <w:tcW w:w="2396" w:type="dxa"/>
            <w:tcMar/>
            <w:vAlign w:val="center"/>
          </w:tcPr>
          <w:p w:rsidRPr="00CC7FA8" w:rsidR="00D552A9" w:rsidP="00B845DF" w:rsidRDefault="00D552A9" w14:paraId="3583509F" w14:textId="77777777">
            <w:pPr>
              <w:pStyle w:val="TableParagraph"/>
              <w:rPr>
                <w:rFonts w:ascii="Arial" w:hAnsi="Arial" w:cs="Arial"/>
                <w:color w:val="000000" w:themeColor="text1"/>
                <w:sz w:val="21"/>
                <w:szCs w:val="21"/>
              </w:rPr>
            </w:pPr>
          </w:p>
        </w:tc>
        <w:tc>
          <w:tcPr>
            <w:tcW w:w="850" w:type="dxa"/>
            <w:tcMar/>
            <w:vAlign w:val="center"/>
          </w:tcPr>
          <w:p w:rsidRPr="00CC7FA8" w:rsidR="00D552A9" w:rsidP="00B845DF" w:rsidRDefault="00D552A9" w14:paraId="09B8B01E" w14:textId="77777777">
            <w:pPr>
              <w:pStyle w:val="TableParagraph"/>
              <w:spacing w:before="10"/>
              <w:ind w:left="0"/>
              <w:rPr>
                <w:rFonts w:ascii="Arial" w:hAnsi="Arial" w:cs="Arial"/>
                <w:color w:val="000000" w:themeColor="text1"/>
                <w:sz w:val="21"/>
                <w:szCs w:val="21"/>
              </w:rPr>
            </w:pPr>
          </w:p>
        </w:tc>
        <w:tc>
          <w:tcPr>
            <w:tcW w:w="1120" w:type="dxa"/>
            <w:tcMar/>
            <w:vAlign w:val="center"/>
          </w:tcPr>
          <w:p w:rsidRPr="00CC7FA8" w:rsidR="00D552A9" w:rsidP="00B845DF" w:rsidRDefault="00D552A9" w14:paraId="0D4925E6" w14:textId="77777777">
            <w:pPr>
              <w:pStyle w:val="TableParagraph"/>
              <w:spacing w:before="10"/>
              <w:ind w:left="0"/>
              <w:rPr>
                <w:rFonts w:ascii="Arial" w:hAnsi="Arial" w:cs="Arial"/>
                <w:color w:val="000000" w:themeColor="text1"/>
                <w:sz w:val="21"/>
                <w:szCs w:val="21"/>
              </w:rPr>
            </w:pPr>
          </w:p>
        </w:tc>
      </w:tr>
      <w:tr w:rsidRPr="00CC7FA8" w:rsidR="00D552A9" w:rsidTr="531590F2" w14:paraId="5A6C5EAA" w14:textId="77777777">
        <w:trPr>
          <w:trHeight w:val="673"/>
        </w:trPr>
        <w:tc>
          <w:tcPr>
            <w:tcW w:w="1218" w:type="dxa"/>
            <w:tcMar/>
            <w:vAlign w:val="center"/>
          </w:tcPr>
          <w:p w:rsidRPr="00CC7FA8" w:rsidR="00D552A9" w:rsidP="00B845DF" w:rsidRDefault="00D552A9" w14:paraId="072EDB1D" w14:textId="77777777">
            <w:pPr>
              <w:pStyle w:val="TableParagraph"/>
              <w:jc w:val="center"/>
              <w:rPr>
                <w:rFonts w:ascii="Arial" w:hAnsi="Arial" w:cs="Arial"/>
                <w:color w:val="000000" w:themeColor="text1"/>
                <w:sz w:val="21"/>
                <w:szCs w:val="21"/>
              </w:rPr>
            </w:pPr>
            <w:r w:rsidRPr="00CC7FA8">
              <w:rPr>
                <w:rFonts w:ascii="Arial" w:hAnsi="Arial" w:cs="Arial"/>
                <w:color w:val="000000" w:themeColor="text1"/>
                <w:sz w:val="21"/>
                <w:szCs w:val="21"/>
              </w:rPr>
              <w:t>3.2</w:t>
            </w:r>
          </w:p>
        </w:tc>
        <w:tc>
          <w:tcPr>
            <w:tcW w:w="2242" w:type="dxa"/>
            <w:tcMar/>
            <w:vAlign w:val="center"/>
          </w:tcPr>
          <w:p w:rsidRPr="00CC7FA8" w:rsidR="00D552A9" w:rsidP="00B845DF" w:rsidRDefault="00D552A9" w14:paraId="2B98A102" w14:textId="77777777">
            <w:pPr>
              <w:pStyle w:val="TableParagraph"/>
              <w:spacing w:before="10"/>
              <w:ind w:left="0"/>
              <w:rPr>
                <w:rFonts w:ascii="Arial" w:hAnsi="Arial" w:cs="Arial"/>
                <w:color w:val="000000" w:themeColor="text1"/>
                <w:sz w:val="21"/>
                <w:szCs w:val="21"/>
              </w:rPr>
            </w:pPr>
            <w:r w:rsidRPr="00CC7FA8">
              <w:rPr>
                <w:rFonts w:ascii="Arial" w:hAnsi="Arial" w:cs="Arial"/>
                <w:color w:val="000000" w:themeColor="text1"/>
                <w:sz w:val="21"/>
                <w:szCs w:val="21"/>
              </w:rPr>
              <w:t>Batch size</w:t>
            </w:r>
          </w:p>
        </w:tc>
        <w:tc>
          <w:tcPr>
            <w:tcW w:w="2396" w:type="dxa"/>
            <w:tcMar/>
            <w:vAlign w:val="center"/>
          </w:tcPr>
          <w:p w:rsidRPr="00CC7FA8" w:rsidR="00D552A9" w:rsidP="00B845DF" w:rsidRDefault="00D552A9" w14:paraId="1965896B" w14:textId="77777777">
            <w:pPr>
              <w:pStyle w:val="TableParagraph"/>
              <w:rPr>
                <w:rFonts w:ascii="Arial" w:hAnsi="Arial" w:cs="Arial"/>
                <w:color w:val="000000" w:themeColor="text1"/>
                <w:sz w:val="21"/>
                <w:szCs w:val="21"/>
              </w:rPr>
            </w:pPr>
          </w:p>
        </w:tc>
        <w:tc>
          <w:tcPr>
            <w:tcW w:w="850" w:type="dxa"/>
            <w:tcMar/>
            <w:vAlign w:val="center"/>
          </w:tcPr>
          <w:p w:rsidRPr="00CC7FA8" w:rsidR="00D552A9" w:rsidP="00B845DF" w:rsidRDefault="00D552A9" w14:paraId="6755907B" w14:textId="77777777">
            <w:pPr>
              <w:pStyle w:val="TableParagraph"/>
              <w:spacing w:before="10"/>
              <w:ind w:left="0"/>
              <w:rPr>
                <w:rFonts w:ascii="Arial" w:hAnsi="Arial" w:cs="Arial"/>
                <w:color w:val="000000" w:themeColor="text1"/>
                <w:sz w:val="21"/>
                <w:szCs w:val="21"/>
              </w:rPr>
            </w:pPr>
          </w:p>
        </w:tc>
        <w:tc>
          <w:tcPr>
            <w:tcW w:w="1120" w:type="dxa"/>
            <w:tcMar/>
            <w:vAlign w:val="center"/>
          </w:tcPr>
          <w:p w:rsidRPr="00CC7FA8" w:rsidR="00D552A9" w:rsidP="00B845DF" w:rsidRDefault="00D552A9" w14:paraId="5894AAE1" w14:textId="77777777">
            <w:pPr>
              <w:pStyle w:val="TableParagraph"/>
              <w:spacing w:before="10"/>
              <w:ind w:left="0"/>
              <w:rPr>
                <w:rFonts w:ascii="Arial" w:hAnsi="Arial" w:cs="Arial"/>
                <w:color w:val="000000" w:themeColor="text1"/>
                <w:sz w:val="21"/>
                <w:szCs w:val="21"/>
              </w:rPr>
            </w:pPr>
          </w:p>
        </w:tc>
      </w:tr>
      <w:tr w:rsidRPr="00CC7FA8" w:rsidR="00D552A9" w:rsidTr="531590F2" w14:paraId="08356882" w14:textId="77777777">
        <w:trPr>
          <w:trHeight w:val="673"/>
        </w:trPr>
        <w:tc>
          <w:tcPr>
            <w:tcW w:w="1218" w:type="dxa"/>
            <w:tcMar/>
            <w:vAlign w:val="center"/>
          </w:tcPr>
          <w:p w:rsidRPr="00CC7FA8" w:rsidR="00D552A9" w:rsidP="00B845DF" w:rsidRDefault="00D552A9" w14:paraId="0A78934D" w14:textId="77777777">
            <w:pPr>
              <w:pStyle w:val="TableParagraph"/>
              <w:jc w:val="center"/>
              <w:rPr>
                <w:rFonts w:ascii="Arial" w:hAnsi="Arial" w:cs="Arial"/>
                <w:color w:val="000000" w:themeColor="text1"/>
                <w:sz w:val="21"/>
                <w:szCs w:val="21"/>
              </w:rPr>
            </w:pPr>
            <w:r w:rsidRPr="00CC7FA8">
              <w:rPr>
                <w:rFonts w:ascii="Arial" w:hAnsi="Arial" w:cs="Arial"/>
                <w:color w:val="000000" w:themeColor="text1"/>
                <w:sz w:val="21"/>
                <w:szCs w:val="21"/>
              </w:rPr>
              <w:t>3.3</w:t>
            </w:r>
          </w:p>
        </w:tc>
        <w:tc>
          <w:tcPr>
            <w:tcW w:w="2242" w:type="dxa"/>
            <w:tcMar/>
            <w:vAlign w:val="center"/>
          </w:tcPr>
          <w:p w:rsidRPr="00CC7FA8" w:rsidR="00D552A9" w:rsidP="00B845DF" w:rsidRDefault="00D552A9" w14:paraId="4EB7A7E5" w14:textId="77777777">
            <w:pPr>
              <w:pStyle w:val="TableParagraph"/>
              <w:spacing w:before="10"/>
              <w:ind w:left="0"/>
              <w:rPr>
                <w:rFonts w:ascii="Arial" w:hAnsi="Arial" w:cs="Arial"/>
                <w:color w:val="000000" w:themeColor="text1"/>
                <w:sz w:val="21"/>
                <w:szCs w:val="21"/>
              </w:rPr>
            </w:pPr>
            <w:r w:rsidRPr="00CC7FA8">
              <w:rPr>
                <w:rFonts w:ascii="Arial" w:hAnsi="Arial" w:cs="Arial"/>
                <w:color w:val="000000" w:themeColor="text1"/>
                <w:sz w:val="21"/>
                <w:szCs w:val="21"/>
              </w:rPr>
              <w:t>Optimizer</w:t>
            </w:r>
          </w:p>
        </w:tc>
        <w:tc>
          <w:tcPr>
            <w:tcW w:w="2396" w:type="dxa"/>
            <w:tcMar/>
            <w:vAlign w:val="center"/>
          </w:tcPr>
          <w:p w:rsidRPr="00CC7FA8" w:rsidR="00D552A9" w:rsidP="00B845DF" w:rsidRDefault="00D552A9" w14:paraId="76B0DB7F" w14:textId="77777777">
            <w:pPr>
              <w:pStyle w:val="TableParagraph"/>
              <w:rPr>
                <w:rFonts w:ascii="Arial" w:hAnsi="Arial" w:cs="Arial"/>
                <w:color w:val="000000" w:themeColor="text1"/>
                <w:sz w:val="21"/>
                <w:szCs w:val="21"/>
              </w:rPr>
            </w:pPr>
          </w:p>
        </w:tc>
        <w:tc>
          <w:tcPr>
            <w:tcW w:w="850" w:type="dxa"/>
            <w:tcMar/>
            <w:vAlign w:val="center"/>
          </w:tcPr>
          <w:p w:rsidRPr="00CC7FA8" w:rsidR="00D552A9" w:rsidP="00B845DF" w:rsidRDefault="00D552A9" w14:paraId="79E19922" w14:textId="77777777">
            <w:pPr>
              <w:pStyle w:val="TableParagraph"/>
              <w:spacing w:before="10"/>
              <w:ind w:left="0"/>
              <w:rPr>
                <w:rFonts w:ascii="Arial" w:hAnsi="Arial" w:cs="Arial"/>
                <w:color w:val="000000" w:themeColor="text1"/>
                <w:sz w:val="21"/>
                <w:szCs w:val="21"/>
              </w:rPr>
            </w:pPr>
          </w:p>
        </w:tc>
        <w:tc>
          <w:tcPr>
            <w:tcW w:w="1120" w:type="dxa"/>
            <w:tcMar/>
            <w:vAlign w:val="center"/>
          </w:tcPr>
          <w:p w:rsidRPr="00CC7FA8" w:rsidR="00D552A9" w:rsidP="00B845DF" w:rsidRDefault="00D552A9" w14:paraId="5EBCB33F" w14:textId="77777777">
            <w:pPr>
              <w:pStyle w:val="TableParagraph"/>
              <w:spacing w:before="10"/>
              <w:ind w:left="0"/>
              <w:rPr>
                <w:rFonts w:ascii="Arial" w:hAnsi="Arial" w:cs="Arial"/>
                <w:color w:val="000000" w:themeColor="text1"/>
                <w:sz w:val="21"/>
                <w:szCs w:val="21"/>
              </w:rPr>
            </w:pPr>
          </w:p>
        </w:tc>
      </w:tr>
    </w:tbl>
    <w:p w:rsidR="00D552A9" w:rsidRDefault="00D552A9" w14:paraId="6F4B59F7" w14:textId="77777777">
      <w:pPr>
        <w:pStyle w:val="Heading3"/>
      </w:pPr>
    </w:p>
    <w:p w:rsidR="00FD6078" w:rsidRDefault="00FD6078" w14:paraId="27F1EE92" w14:textId="77777777">
      <w:pPr>
        <w:rPr>
          <w:b/>
          <w:color w:val="25384A"/>
          <w:sz w:val="36"/>
          <w:szCs w:val="36"/>
        </w:rPr>
      </w:pPr>
      <w:r>
        <w:br w:type="page"/>
      </w:r>
    </w:p>
    <w:p w:rsidR="00A15508" w:rsidRDefault="007048E1" w14:paraId="6237269A" w14:textId="236655AF">
      <w:pPr>
        <w:pStyle w:val="Heading3"/>
        <w:rPr>
          <w:color w:val="000000"/>
          <w:sz w:val="24"/>
          <w:szCs w:val="24"/>
          <w:u w:val="single"/>
        </w:rPr>
      </w:pPr>
      <w:r>
        <w:t>Rubric</w:t>
      </w:r>
    </w:p>
    <w:p w:rsidR="00A15508" w:rsidRDefault="007048E1" w14:paraId="78D0CA78" w14:textId="29BB5C9D">
      <w:pPr>
        <w:pStyle w:val="Heading4"/>
      </w:pPr>
      <w:r>
        <w:t xml:space="preserve">Section 1: Familiarity with the </w:t>
      </w:r>
      <w:r>
        <w:t>code provided (</w:t>
      </w:r>
      <w:r w:rsidR="00792527">
        <w:t>3</w:t>
      </w:r>
      <w:r>
        <w:t>0 marks)</w:t>
      </w:r>
    </w:p>
    <w:p w:rsidR="00A15508" w:rsidRDefault="007048E1" w14:paraId="7CF44657" w14:textId="13DB5688">
      <w:pPr>
        <w:pStyle w:val="Heading5"/>
        <w:spacing w:before="360" w:after="360"/>
      </w:pPr>
      <w:r>
        <w:t>Task 1.1: Running and understanding the code (</w:t>
      </w:r>
      <w:r w:rsidR="00792527">
        <w:t>1</w:t>
      </w:r>
      <w:r>
        <w:t>0 marks)</w:t>
      </w:r>
    </w:p>
    <w:p w:rsidR="00A15508" w:rsidRDefault="007048E1" w14:paraId="423B7543" w14:textId="77777777">
      <w:pPr>
        <w:numPr>
          <w:ilvl w:val="0"/>
          <w:numId w:val="4"/>
        </w:numPr>
        <w:spacing w:before="120" w:after="120"/>
        <w:jc w:val="left"/>
        <w:rPr>
          <w:sz w:val="22"/>
          <w:szCs w:val="22"/>
        </w:rPr>
      </w:pPr>
      <w:r>
        <w:rPr>
          <w:b/>
          <w:sz w:val="22"/>
          <w:szCs w:val="22"/>
        </w:rPr>
        <w:t xml:space="preserve">Understanding the code execution </w:t>
      </w:r>
    </w:p>
    <w:p w:rsidR="00A15508" w:rsidRDefault="007048E1" w14:paraId="7E0E5657" w14:textId="77777777">
      <w:pPr>
        <w:numPr>
          <w:ilvl w:val="1"/>
          <w:numId w:val="4"/>
        </w:numPr>
        <w:spacing w:before="120" w:after="120"/>
        <w:jc w:val="left"/>
        <w:rPr>
          <w:sz w:val="22"/>
          <w:szCs w:val="22"/>
        </w:rPr>
      </w:pPr>
      <w:r>
        <w:rPr>
          <w:i/>
          <w:sz w:val="22"/>
          <w:szCs w:val="22"/>
        </w:rPr>
        <w:t>Criteria</w:t>
      </w:r>
      <w:r>
        <w:rPr>
          <w:sz w:val="22"/>
          <w:szCs w:val="22"/>
        </w:rPr>
        <w:t>: Clear understanding and explanation of the code flow and processes.</w:t>
      </w:r>
    </w:p>
    <w:p w:rsidR="00A15508" w:rsidRDefault="007048E1" w14:paraId="071340FE" w14:textId="77777777">
      <w:pPr>
        <w:numPr>
          <w:ilvl w:val="1"/>
          <w:numId w:val="4"/>
        </w:numPr>
        <w:spacing w:before="120" w:after="120"/>
        <w:jc w:val="left"/>
        <w:rPr>
          <w:sz w:val="22"/>
          <w:szCs w:val="22"/>
        </w:rPr>
      </w:pPr>
      <w:r>
        <w:rPr>
          <w:i/>
          <w:sz w:val="22"/>
          <w:szCs w:val="22"/>
        </w:rPr>
        <w:t>Indicators</w:t>
      </w:r>
      <w:r>
        <w:rPr>
          <w:sz w:val="22"/>
          <w:szCs w:val="22"/>
        </w:rPr>
        <w:t xml:space="preserve">: Detailed description of data loading, model </w:t>
      </w:r>
      <w:r>
        <w:rPr>
          <w:sz w:val="22"/>
          <w:szCs w:val="22"/>
        </w:rPr>
        <w:t>initialisation, training loop, and evaluation steps.</w:t>
      </w:r>
    </w:p>
    <w:p w:rsidR="00A15508" w:rsidRDefault="007048E1" w14:paraId="08B10DA5" w14:textId="77777777">
      <w:pPr>
        <w:spacing w:before="120" w:after="120"/>
        <w:ind w:left="1440"/>
        <w:jc w:val="right"/>
        <w:rPr>
          <w:sz w:val="22"/>
          <w:szCs w:val="22"/>
        </w:rPr>
      </w:pPr>
      <w:r>
        <w:rPr>
          <w:b/>
          <w:sz w:val="22"/>
          <w:szCs w:val="22"/>
        </w:rPr>
        <w:t>(5 marks)</w:t>
      </w:r>
    </w:p>
    <w:p w:rsidR="00A15508" w:rsidRDefault="007048E1" w14:paraId="0B651D5B" w14:textId="77777777">
      <w:pPr>
        <w:numPr>
          <w:ilvl w:val="0"/>
          <w:numId w:val="4"/>
        </w:numPr>
        <w:spacing w:before="120" w:after="120"/>
        <w:jc w:val="left"/>
        <w:rPr>
          <w:sz w:val="22"/>
          <w:szCs w:val="22"/>
        </w:rPr>
      </w:pPr>
      <w:r>
        <w:rPr>
          <w:b/>
          <w:sz w:val="22"/>
          <w:szCs w:val="22"/>
        </w:rPr>
        <w:t xml:space="preserve">Metric explanation and performance analysis </w:t>
      </w:r>
    </w:p>
    <w:p w:rsidR="00A15508" w:rsidRDefault="007048E1" w14:paraId="4123D831" w14:textId="77777777">
      <w:pPr>
        <w:numPr>
          <w:ilvl w:val="1"/>
          <w:numId w:val="4"/>
        </w:numPr>
        <w:spacing w:before="120" w:after="120"/>
        <w:jc w:val="left"/>
        <w:rPr>
          <w:sz w:val="22"/>
          <w:szCs w:val="22"/>
        </w:rPr>
      </w:pPr>
      <w:r>
        <w:rPr>
          <w:i/>
          <w:sz w:val="22"/>
          <w:szCs w:val="22"/>
        </w:rPr>
        <w:t>Criteria</w:t>
      </w:r>
      <w:r>
        <w:rPr>
          <w:sz w:val="22"/>
          <w:szCs w:val="22"/>
        </w:rPr>
        <w:t xml:space="preserve">: Appropriate choice and understanding of the evaluation metric(s) (e.g., accuracy, </w:t>
      </w:r>
      <w:proofErr w:type="spellStart"/>
      <w:r>
        <w:rPr>
          <w:sz w:val="22"/>
          <w:szCs w:val="22"/>
        </w:rPr>
        <w:t>mAP</w:t>
      </w:r>
      <w:proofErr w:type="spellEnd"/>
      <w:r>
        <w:rPr>
          <w:sz w:val="22"/>
          <w:szCs w:val="22"/>
        </w:rPr>
        <w:t>).</w:t>
      </w:r>
    </w:p>
    <w:p w:rsidR="00A15508" w:rsidRDefault="007048E1" w14:paraId="1729A91E" w14:textId="77777777">
      <w:pPr>
        <w:numPr>
          <w:ilvl w:val="1"/>
          <w:numId w:val="4"/>
        </w:numPr>
        <w:spacing w:before="120" w:after="120"/>
        <w:jc w:val="left"/>
        <w:rPr>
          <w:sz w:val="22"/>
          <w:szCs w:val="22"/>
        </w:rPr>
      </w:pPr>
      <w:r>
        <w:rPr>
          <w:i/>
          <w:sz w:val="22"/>
          <w:szCs w:val="22"/>
        </w:rPr>
        <w:t>Indicators</w:t>
      </w:r>
      <w:r>
        <w:rPr>
          <w:sz w:val="22"/>
          <w:szCs w:val="22"/>
        </w:rPr>
        <w:t>: Correct calculation and interpretation of the metric values. Discussion on what these values imply about the model's performance.</w:t>
      </w:r>
    </w:p>
    <w:p w:rsidR="00A15508" w:rsidRDefault="007048E1" w14:paraId="3449AB28" w14:textId="341C0185">
      <w:pPr>
        <w:spacing w:before="120" w:after="120"/>
        <w:ind w:left="1440"/>
        <w:jc w:val="right"/>
        <w:rPr>
          <w:sz w:val="22"/>
          <w:szCs w:val="22"/>
        </w:rPr>
      </w:pPr>
      <w:r>
        <w:rPr>
          <w:b/>
          <w:sz w:val="22"/>
          <w:szCs w:val="22"/>
        </w:rPr>
        <w:t>(</w:t>
      </w:r>
      <w:r w:rsidR="00792527">
        <w:rPr>
          <w:b/>
          <w:sz w:val="22"/>
          <w:szCs w:val="22"/>
        </w:rPr>
        <w:t>3</w:t>
      </w:r>
      <w:r>
        <w:rPr>
          <w:b/>
          <w:sz w:val="22"/>
          <w:szCs w:val="22"/>
        </w:rPr>
        <w:t xml:space="preserve"> marks)</w:t>
      </w:r>
    </w:p>
    <w:p w:rsidR="00A15508" w:rsidRDefault="007048E1" w14:paraId="0937ED69" w14:textId="77777777">
      <w:pPr>
        <w:numPr>
          <w:ilvl w:val="0"/>
          <w:numId w:val="4"/>
        </w:numPr>
        <w:spacing w:before="120" w:after="120"/>
        <w:jc w:val="left"/>
        <w:rPr>
          <w:sz w:val="22"/>
          <w:szCs w:val="22"/>
        </w:rPr>
      </w:pPr>
      <w:r>
        <w:rPr>
          <w:b/>
          <w:sz w:val="22"/>
          <w:szCs w:val="22"/>
        </w:rPr>
        <w:t xml:space="preserve">Discussion of observed performance </w:t>
      </w:r>
    </w:p>
    <w:p w:rsidR="00A15508" w:rsidRDefault="007048E1" w14:paraId="419B7A62" w14:textId="77777777">
      <w:pPr>
        <w:numPr>
          <w:ilvl w:val="1"/>
          <w:numId w:val="4"/>
        </w:numPr>
        <w:spacing w:before="120" w:after="120"/>
        <w:jc w:val="left"/>
        <w:rPr>
          <w:sz w:val="22"/>
          <w:szCs w:val="22"/>
        </w:rPr>
      </w:pPr>
      <w:r>
        <w:rPr>
          <w:i/>
          <w:sz w:val="22"/>
          <w:szCs w:val="22"/>
        </w:rPr>
        <w:t>Criteria</w:t>
      </w:r>
      <w:r>
        <w:rPr>
          <w:sz w:val="22"/>
          <w:szCs w:val="22"/>
        </w:rPr>
        <w:t>: Insightful discussion on the observed results.</w:t>
      </w:r>
    </w:p>
    <w:p w:rsidR="00A15508" w:rsidRDefault="007048E1" w14:paraId="04B2E602" w14:textId="77777777">
      <w:pPr>
        <w:numPr>
          <w:ilvl w:val="1"/>
          <w:numId w:val="4"/>
        </w:numPr>
        <w:spacing w:before="120" w:after="120"/>
        <w:jc w:val="left"/>
        <w:rPr>
          <w:sz w:val="22"/>
          <w:szCs w:val="22"/>
        </w:rPr>
      </w:pPr>
      <w:r>
        <w:rPr>
          <w:i/>
          <w:sz w:val="22"/>
          <w:szCs w:val="22"/>
        </w:rPr>
        <w:t>Indicators</w:t>
      </w:r>
      <w:r>
        <w:rPr>
          <w:sz w:val="22"/>
          <w:szCs w:val="22"/>
        </w:rPr>
        <w:t>: Analysis of performance patterns, potential overfitting/underfitting issues, and suggestions for improvement.</w:t>
      </w:r>
    </w:p>
    <w:p w:rsidR="00A15508" w:rsidRDefault="007048E1" w14:paraId="5E2E9D7C" w14:textId="0F49D4FE">
      <w:pPr>
        <w:spacing w:before="120" w:after="120"/>
        <w:ind w:left="1440"/>
        <w:jc w:val="right"/>
        <w:rPr>
          <w:sz w:val="22"/>
          <w:szCs w:val="22"/>
        </w:rPr>
      </w:pPr>
      <w:r>
        <w:rPr>
          <w:b/>
          <w:sz w:val="22"/>
          <w:szCs w:val="22"/>
        </w:rPr>
        <w:t>(</w:t>
      </w:r>
      <w:r w:rsidR="00792527">
        <w:rPr>
          <w:b/>
          <w:sz w:val="22"/>
          <w:szCs w:val="22"/>
        </w:rPr>
        <w:t>2</w:t>
      </w:r>
      <w:r>
        <w:rPr>
          <w:b/>
          <w:sz w:val="22"/>
          <w:szCs w:val="22"/>
        </w:rPr>
        <w:t xml:space="preserve"> marks)</w:t>
      </w:r>
    </w:p>
    <w:p w:rsidR="00A15508" w:rsidRDefault="007048E1" w14:paraId="3D5C982E" w14:textId="77777777">
      <w:pPr>
        <w:pStyle w:val="Heading5"/>
        <w:spacing w:before="360" w:after="360"/>
      </w:pPr>
      <w:r>
        <w:t>Task 1.2: Applying a different CNN variant (10 marks)</w:t>
      </w:r>
    </w:p>
    <w:p w:rsidR="00A15508" w:rsidRDefault="007048E1" w14:paraId="2446F966" w14:textId="77777777">
      <w:pPr>
        <w:numPr>
          <w:ilvl w:val="0"/>
          <w:numId w:val="7"/>
        </w:numPr>
        <w:spacing w:before="120" w:after="120"/>
        <w:jc w:val="left"/>
        <w:rPr>
          <w:sz w:val="22"/>
          <w:szCs w:val="22"/>
        </w:rPr>
      </w:pPr>
      <w:r>
        <w:rPr>
          <w:b/>
          <w:sz w:val="22"/>
          <w:szCs w:val="22"/>
        </w:rPr>
        <w:t xml:space="preserve">Implementation of a new CNN variant </w:t>
      </w:r>
    </w:p>
    <w:p w:rsidR="00A15508" w:rsidRDefault="007048E1" w14:paraId="51DA8BFB" w14:textId="77777777">
      <w:pPr>
        <w:numPr>
          <w:ilvl w:val="1"/>
          <w:numId w:val="7"/>
        </w:numPr>
        <w:spacing w:before="120" w:after="120"/>
        <w:jc w:val="left"/>
        <w:rPr>
          <w:sz w:val="22"/>
          <w:szCs w:val="22"/>
        </w:rPr>
      </w:pPr>
      <w:r>
        <w:rPr>
          <w:i/>
          <w:sz w:val="22"/>
          <w:szCs w:val="22"/>
        </w:rPr>
        <w:t>Criteria</w:t>
      </w:r>
      <w:r>
        <w:rPr>
          <w:sz w:val="22"/>
          <w:szCs w:val="22"/>
        </w:rPr>
        <w:t>: Correctly modifying the code to implement a different CNN architecture.</w:t>
      </w:r>
    </w:p>
    <w:p w:rsidR="00A15508" w:rsidRDefault="007048E1" w14:paraId="4838F26D" w14:textId="77777777">
      <w:pPr>
        <w:numPr>
          <w:ilvl w:val="1"/>
          <w:numId w:val="7"/>
        </w:numPr>
        <w:spacing w:before="120" w:after="120"/>
        <w:jc w:val="left"/>
        <w:rPr>
          <w:sz w:val="22"/>
          <w:szCs w:val="22"/>
        </w:rPr>
      </w:pPr>
      <w:r>
        <w:rPr>
          <w:i/>
          <w:sz w:val="22"/>
          <w:szCs w:val="22"/>
        </w:rPr>
        <w:t>Indicators</w:t>
      </w:r>
      <w:r>
        <w:rPr>
          <w:sz w:val="22"/>
          <w:szCs w:val="22"/>
        </w:rPr>
        <w:t>: Model architecture is different from the provided one, and code runs without errors.</w:t>
      </w:r>
    </w:p>
    <w:p w:rsidR="00A15508" w:rsidRDefault="007048E1" w14:paraId="4BB91C0F" w14:textId="77777777">
      <w:pPr>
        <w:spacing w:before="120" w:after="120"/>
        <w:ind w:left="1440"/>
        <w:jc w:val="right"/>
        <w:rPr>
          <w:sz w:val="22"/>
          <w:szCs w:val="22"/>
        </w:rPr>
      </w:pPr>
      <w:r>
        <w:rPr>
          <w:b/>
          <w:sz w:val="22"/>
          <w:szCs w:val="22"/>
        </w:rPr>
        <w:t>(4 marks)</w:t>
      </w:r>
    </w:p>
    <w:p w:rsidR="00A15508" w:rsidRDefault="007048E1" w14:paraId="17764AD6" w14:textId="77777777">
      <w:pPr>
        <w:numPr>
          <w:ilvl w:val="0"/>
          <w:numId w:val="7"/>
        </w:numPr>
        <w:spacing w:before="120" w:after="120"/>
        <w:jc w:val="left"/>
        <w:rPr>
          <w:sz w:val="22"/>
          <w:szCs w:val="22"/>
        </w:rPr>
      </w:pPr>
      <w:r>
        <w:rPr>
          <w:b/>
          <w:sz w:val="22"/>
          <w:szCs w:val="22"/>
        </w:rPr>
        <w:t xml:space="preserve">Comparison and critical analysis </w:t>
      </w:r>
    </w:p>
    <w:p w:rsidR="00A15508" w:rsidRDefault="007048E1" w14:paraId="3021AFFC" w14:textId="77777777">
      <w:pPr>
        <w:numPr>
          <w:ilvl w:val="1"/>
          <w:numId w:val="7"/>
        </w:numPr>
        <w:spacing w:before="120" w:after="120"/>
        <w:jc w:val="left"/>
        <w:rPr>
          <w:sz w:val="22"/>
          <w:szCs w:val="22"/>
        </w:rPr>
      </w:pPr>
      <w:r>
        <w:rPr>
          <w:i/>
          <w:sz w:val="22"/>
          <w:szCs w:val="22"/>
        </w:rPr>
        <w:t>Criteria</w:t>
      </w:r>
      <w:r>
        <w:rPr>
          <w:sz w:val="22"/>
          <w:szCs w:val="22"/>
        </w:rPr>
        <w:t>: Critical comparison between the original and new CNN results.</w:t>
      </w:r>
    </w:p>
    <w:p w:rsidR="00A15508" w:rsidRDefault="007048E1" w14:paraId="176931E3" w14:textId="77777777">
      <w:pPr>
        <w:numPr>
          <w:ilvl w:val="1"/>
          <w:numId w:val="7"/>
        </w:numPr>
        <w:spacing w:before="120" w:after="120"/>
        <w:jc w:val="left"/>
        <w:rPr>
          <w:sz w:val="22"/>
          <w:szCs w:val="22"/>
        </w:rPr>
      </w:pPr>
      <w:r>
        <w:rPr>
          <w:i/>
          <w:sz w:val="22"/>
          <w:szCs w:val="22"/>
        </w:rPr>
        <w:t>Indicators</w:t>
      </w:r>
      <w:r>
        <w:rPr>
          <w:sz w:val="22"/>
          <w:szCs w:val="22"/>
        </w:rPr>
        <w:t>: Use of quantitative results to support comparison, discussion on potential reasons for performance differences.</w:t>
      </w:r>
    </w:p>
    <w:p w:rsidR="00A15508" w:rsidRDefault="007048E1" w14:paraId="39AB950D" w14:textId="77777777">
      <w:pPr>
        <w:spacing w:before="120" w:after="120"/>
        <w:ind w:left="1440"/>
        <w:jc w:val="right"/>
        <w:rPr>
          <w:sz w:val="22"/>
          <w:szCs w:val="22"/>
        </w:rPr>
      </w:pPr>
      <w:r>
        <w:rPr>
          <w:b/>
          <w:sz w:val="22"/>
          <w:szCs w:val="22"/>
        </w:rPr>
        <w:t>(6 marks)</w:t>
      </w:r>
    </w:p>
    <w:p w:rsidR="00A15508" w:rsidRDefault="007048E1" w14:paraId="0681E76C" w14:textId="77777777">
      <w:pPr>
        <w:pStyle w:val="Heading5"/>
        <w:spacing w:before="360" w:after="360"/>
      </w:pPr>
      <w:r>
        <w:t>Task 1.3: Applying another neural network architecture (10 marks)</w:t>
      </w:r>
    </w:p>
    <w:p w:rsidR="00A15508" w:rsidRDefault="007048E1" w14:paraId="4097C997" w14:textId="77777777">
      <w:pPr>
        <w:numPr>
          <w:ilvl w:val="0"/>
          <w:numId w:val="9"/>
        </w:numPr>
        <w:spacing w:before="120" w:after="120"/>
        <w:jc w:val="left"/>
        <w:rPr>
          <w:sz w:val="22"/>
          <w:szCs w:val="22"/>
        </w:rPr>
      </w:pPr>
      <w:r>
        <w:rPr>
          <w:b/>
          <w:sz w:val="22"/>
          <w:szCs w:val="22"/>
        </w:rPr>
        <w:t xml:space="preserve">Implementation of a new neural network </w:t>
      </w:r>
    </w:p>
    <w:p w:rsidR="00A15508" w:rsidRDefault="007048E1" w14:paraId="1A1D77E8" w14:textId="77777777">
      <w:pPr>
        <w:numPr>
          <w:ilvl w:val="1"/>
          <w:numId w:val="9"/>
        </w:numPr>
        <w:spacing w:before="120" w:after="120"/>
        <w:jc w:val="left"/>
        <w:rPr>
          <w:sz w:val="22"/>
          <w:szCs w:val="22"/>
        </w:rPr>
      </w:pPr>
      <w:r>
        <w:rPr>
          <w:i/>
          <w:sz w:val="22"/>
          <w:szCs w:val="22"/>
        </w:rPr>
        <w:t>Criteria</w:t>
      </w:r>
      <w:r>
        <w:rPr>
          <w:sz w:val="22"/>
          <w:szCs w:val="22"/>
        </w:rPr>
        <w:t>: Correctly implementing a neural network architecture different from those in Tasks 1.1 and 1.2.</w:t>
      </w:r>
    </w:p>
    <w:p w:rsidR="00A15508" w:rsidRDefault="007048E1" w14:paraId="778DAEC8" w14:textId="77777777">
      <w:pPr>
        <w:numPr>
          <w:ilvl w:val="1"/>
          <w:numId w:val="9"/>
        </w:numPr>
        <w:spacing w:before="120" w:after="120"/>
        <w:jc w:val="left"/>
        <w:rPr>
          <w:sz w:val="22"/>
          <w:szCs w:val="22"/>
        </w:rPr>
      </w:pPr>
      <w:r>
        <w:rPr>
          <w:i/>
          <w:sz w:val="22"/>
          <w:szCs w:val="22"/>
        </w:rPr>
        <w:t>Indicators</w:t>
      </w:r>
      <w:r>
        <w:rPr>
          <w:sz w:val="22"/>
          <w:szCs w:val="22"/>
        </w:rPr>
        <w:t>: Model architecture is distinct, and code runs correctly.</w:t>
      </w:r>
    </w:p>
    <w:p w:rsidR="00A15508" w:rsidRDefault="007048E1" w14:paraId="11773501" w14:textId="77777777">
      <w:pPr>
        <w:spacing w:before="120" w:after="120"/>
        <w:ind w:left="1440"/>
        <w:jc w:val="right"/>
        <w:rPr>
          <w:sz w:val="22"/>
          <w:szCs w:val="22"/>
        </w:rPr>
      </w:pPr>
      <w:r>
        <w:rPr>
          <w:b/>
          <w:sz w:val="22"/>
          <w:szCs w:val="22"/>
        </w:rPr>
        <w:t xml:space="preserve">(4 </w:t>
      </w:r>
      <w:r>
        <w:rPr>
          <w:b/>
          <w:sz w:val="22"/>
          <w:szCs w:val="22"/>
        </w:rPr>
        <w:t>marks)</w:t>
      </w:r>
    </w:p>
    <w:p w:rsidR="00A15508" w:rsidRDefault="007048E1" w14:paraId="25393511" w14:textId="77777777">
      <w:pPr>
        <w:numPr>
          <w:ilvl w:val="0"/>
          <w:numId w:val="9"/>
        </w:numPr>
        <w:spacing w:before="120" w:after="120"/>
        <w:jc w:val="left"/>
        <w:rPr>
          <w:sz w:val="22"/>
          <w:szCs w:val="22"/>
        </w:rPr>
      </w:pPr>
      <w:r>
        <w:rPr>
          <w:b/>
          <w:sz w:val="22"/>
          <w:szCs w:val="22"/>
        </w:rPr>
        <w:t xml:space="preserve">Comprehensive comparison and analysis </w:t>
      </w:r>
    </w:p>
    <w:p w:rsidR="00A15508" w:rsidRDefault="007048E1" w14:paraId="1EB58E84" w14:textId="77777777">
      <w:pPr>
        <w:numPr>
          <w:ilvl w:val="1"/>
          <w:numId w:val="9"/>
        </w:numPr>
        <w:spacing w:before="120" w:after="120"/>
        <w:jc w:val="left"/>
        <w:rPr>
          <w:sz w:val="22"/>
          <w:szCs w:val="22"/>
        </w:rPr>
      </w:pPr>
      <w:r>
        <w:rPr>
          <w:i/>
          <w:sz w:val="22"/>
          <w:szCs w:val="22"/>
        </w:rPr>
        <w:t>Criteria</w:t>
      </w:r>
      <w:r>
        <w:rPr>
          <w:sz w:val="22"/>
          <w:szCs w:val="22"/>
        </w:rPr>
        <w:t>: Deep comparative analysis between all three architectures.</w:t>
      </w:r>
    </w:p>
    <w:p w:rsidR="00A15508" w:rsidRDefault="007048E1" w14:paraId="3629206A" w14:textId="77777777">
      <w:pPr>
        <w:numPr>
          <w:ilvl w:val="1"/>
          <w:numId w:val="9"/>
        </w:numPr>
        <w:spacing w:before="120" w:after="120"/>
        <w:jc w:val="left"/>
        <w:rPr>
          <w:sz w:val="22"/>
          <w:szCs w:val="22"/>
        </w:rPr>
      </w:pPr>
      <w:r>
        <w:rPr>
          <w:i/>
          <w:sz w:val="22"/>
          <w:szCs w:val="22"/>
        </w:rPr>
        <w:t>Indicators</w:t>
      </w:r>
      <w:r>
        <w:rPr>
          <w:sz w:val="22"/>
          <w:szCs w:val="22"/>
        </w:rPr>
        <w:t>: Insightful discussion on the strengths and weaknesses of each model, based on quantitative results and qualitative observations.</w:t>
      </w:r>
    </w:p>
    <w:p w:rsidR="00A15508" w:rsidRDefault="007048E1" w14:paraId="62CD60C4" w14:textId="77777777">
      <w:pPr>
        <w:spacing w:before="120" w:after="120"/>
        <w:ind w:left="1440"/>
        <w:jc w:val="right"/>
        <w:rPr>
          <w:sz w:val="22"/>
          <w:szCs w:val="22"/>
        </w:rPr>
      </w:pPr>
      <w:r>
        <w:rPr>
          <w:b/>
          <w:sz w:val="22"/>
          <w:szCs w:val="22"/>
        </w:rPr>
        <w:t>(6 marks)</w:t>
      </w:r>
    </w:p>
    <w:p w:rsidR="00A15508" w:rsidRDefault="007048E1" w14:paraId="7C062C5F" w14:textId="25BFE039">
      <w:pPr>
        <w:pStyle w:val="Heading4"/>
      </w:pPr>
      <w:r>
        <w:t>Section 2: Dataset preparation and augmentation experiment (</w:t>
      </w:r>
      <w:r w:rsidR="00FD482A">
        <w:t>25</w:t>
      </w:r>
      <w:r>
        <w:t xml:space="preserve"> marks)</w:t>
      </w:r>
    </w:p>
    <w:p w:rsidR="00A15508" w:rsidRDefault="007048E1" w14:paraId="13E12B4E" w14:textId="77777777">
      <w:pPr>
        <w:pStyle w:val="Heading5"/>
        <w:spacing w:before="360" w:after="360"/>
      </w:pPr>
      <w:r>
        <w:t>Task 2.1: Augmentation techniques (20 marks)</w:t>
      </w:r>
    </w:p>
    <w:p w:rsidR="00A15508" w:rsidRDefault="007048E1" w14:paraId="40470D4D" w14:textId="77777777">
      <w:pPr>
        <w:numPr>
          <w:ilvl w:val="0"/>
          <w:numId w:val="10"/>
        </w:numPr>
        <w:spacing w:before="120" w:after="120"/>
        <w:jc w:val="left"/>
        <w:rPr>
          <w:sz w:val="22"/>
          <w:szCs w:val="22"/>
        </w:rPr>
      </w:pPr>
      <w:r>
        <w:rPr>
          <w:b/>
          <w:sz w:val="22"/>
          <w:szCs w:val="22"/>
        </w:rPr>
        <w:t xml:space="preserve">Implementation of additional augmentations </w:t>
      </w:r>
    </w:p>
    <w:p w:rsidR="00A15508" w:rsidRDefault="007048E1" w14:paraId="00D62522" w14:textId="77777777">
      <w:pPr>
        <w:numPr>
          <w:ilvl w:val="1"/>
          <w:numId w:val="10"/>
        </w:numPr>
        <w:spacing w:before="120" w:after="120"/>
        <w:jc w:val="left"/>
        <w:rPr>
          <w:sz w:val="22"/>
          <w:szCs w:val="22"/>
        </w:rPr>
      </w:pPr>
      <w:r>
        <w:rPr>
          <w:i/>
          <w:sz w:val="22"/>
          <w:szCs w:val="22"/>
        </w:rPr>
        <w:t>Criteria</w:t>
      </w:r>
      <w:r>
        <w:rPr>
          <w:sz w:val="22"/>
          <w:szCs w:val="22"/>
        </w:rPr>
        <w:t>: Successful addition of two new augmentation techniques.</w:t>
      </w:r>
    </w:p>
    <w:p w:rsidR="00A15508" w:rsidRDefault="007048E1" w14:paraId="325B3AE1" w14:textId="77777777">
      <w:pPr>
        <w:numPr>
          <w:ilvl w:val="1"/>
          <w:numId w:val="10"/>
        </w:numPr>
        <w:spacing w:before="120" w:after="120"/>
        <w:jc w:val="left"/>
        <w:rPr>
          <w:sz w:val="22"/>
          <w:szCs w:val="22"/>
        </w:rPr>
      </w:pPr>
      <w:r>
        <w:rPr>
          <w:i/>
          <w:sz w:val="22"/>
          <w:szCs w:val="22"/>
        </w:rPr>
        <w:t>Indicators</w:t>
      </w:r>
      <w:r>
        <w:rPr>
          <w:sz w:val="22"/>
          <w:szCs w:val="22"/>
        </w:rPr>
        <w:t xml:space="preserve">: </w:t>
      </w:r>
      <w:r>
        <w:rPr>
          <w:sz w:val="22"/>
          <w:szCs w:val="22"/>
        </w:rPr>
        <w:t>Correct application and explanation of chosen techniques, code runs without errors.</w:t>
      </w:r>
    </w:p>
    <w:p w:rsidR="00A15508" w:rsidRDefault="007048E1" w14:paraId="70EEA60C" w14:textId="77777777">
      <w:pPr>
        <w:spacing w:before="120" w:after="120"/>
        <w:ind w:left="1440"/>
        <w:jc w:val="right"/>
        <w:rPr>
          <w:sz w:val="22"/>
          <w:szCs w:val="22"/>
        </w:rPr>
      </w:pPr>
      <w:r>
        <w:rPr>
          <w:b/>
          <w:sz w:val="22"/>
          <w:szCs w:val="22"/>
        </w:rPr>
        <w:t>(8 marks)</w:t>
      </w:r>
    </w:p>
    <w:p w:rsidR="00A15508" w:rsidRDefault="007048E1" w14:paraId="0E651DAD" w14:textId="77777777">
      <w:pPr>
        <w:numPr>
          <w:ilvl w:val="0"/>
          <w:numId w:val="10"/>
        </w:numPr>
        <w:spacing w:before="120" w:after="120"/>
        <w:jc w:val="left"/>
        <w:rPr>
          <w:sz w:val="22"/>
          <w:szCs w:val="22"/>
        </w:rPr>
      </w:pPr>
      <w:r>
        <w:rPr>
          <w:b/>
          <w:sz w:val="22"/>
          <w:szCs w:val="22"/>
        </w:rPr>
        <w:t xml:space="preserve">Performance comparison and analysis </w:t>
      </w:r>
    </w:p>
    <w:p w:rsidR="00A15508" w:rsidRDefault="007048E1" w14:paraId="58302294" w14:textId="77777777">
      <w:pPr>
        <w:numPr>
          <w:ilvl w:val="1"/>
          <w:numId w:val="10"/>
        </w:numPr>
        <w:spacing w:before="120" w:after="120"/>
        <w:jc w:val="left"/>
        <w:rPr>
          <w:sz w:val="22"/>
          <w:szCs w:val="22"/>
        </w:rPr>
      </w:pPr>
      <w:r>
        <w:rPr>
          <w:i/>
          <w:sz w:val="22"/>
          <w:szCs w:val="22"/>
        </w:rPr>
        <w:t>Criteria</w:t>
      </w:r>
      <w:r>
        <w:rPr>
          <w:sz w:val="22"/>
          <w:szCs w:val="22"/>
        </w:rPr>
        <w:t>: Comparative analysis of the impact of each augmentation setting.</w:t>
      </w:r>
    </w:p>
    <w:p w:rsidR="00A15508" w:rsidRDefault="007048E1" w14:paraId="49AB7277" w14:textId="77777777">
      <w:pPr>
        <w:numPr>
          <w:ilvl w:val="1"/>
          <w:numId w:val="10"/>
        </w:numPr>
        <w:spacing w:before="120" w:after="120"/>
        <w:jc w:val="left"/>
        <w:rPr>
          <w:sz w:val="22"/>
          <w:szCs w:val="22"/>
        </w:rPr>
      </w:pPr>
      <w:r>
        <w:rPr>
          <w:i/>
          <w:sz w:val="22"/>
          <w:szCs w:val="22"/>
        </w:rPr>
        <w:t>Indicators</w:t>
      </w:r>
      <w:r>
        <w:rPr>
          <w:sz w:val="22"/>
          <w:szCs w:val="22"/>
        </w:rPr>
        <w:t>: Clear explanation of performance differences between default and new settings, supported by quantitative results.</w:t>
      </w:r>
    </w:p>
    <w:p w:rsidR="00A15508" w:rsidRDefault="007048E1" w14:paraId="51530BE2" w14:textId="77777777">
      <w:pPr>
        <w:spacing w:before="120" w:after="120"/>
        <w:ind w:left="1440"/>
        <w:jc w:val="right"/>
        <w:rPr>
          <w:sz w:val="22"/>
          <w:szCs w:val="22"/>
        </w:rPr>
      </w:pPr>
      <w:r>
        <w:rPr>
          <w:b/>
          <w:sz w:val="22"/>
          <w:szCs w:val="22"/>
        </w:rPr>
        <w:t>(8 marks)</w:t>
      </w:r>
    </w:p>
    <w:p w:rsidR="00A15508" w:rsidRDefault="007048E1" w14:paraId="79FBAFF8" w14:textId="77777777">
      <w:pPr>
        <w:numPr>
          <w:ilvl w:val="0"/>
          <w:numId w:val="10"/>
        </w:numPr>
        <w:spacing w:before="120" w:after="120"/>
        <w:jc w:val="left"/>
        <w:rPr>
          <w:sz w:val="22"/>
          <w:szCs w:val="22"/>
        </w:rPr>
      </w:pPr>
      <w:r>
        <w:rPr>
          <w:b/>
          <w:sz w:val="22"/>
          <w:szCs w:val="22"/>
        </w:rPr>
        <w:t xml:space="preserve">Discussion on results and insights </w:t>
      </w:r>
    </w:p>
    <w:p w:rsidR="00A15508" w:rsidRDefault="007048E1" w14:paraId="479AB940" w14:textId="77777777">
      <w:pPr>
        <w:numPr>
          <w:ilvl w:val="1"/>
          <w:numId w:val="10"/>
        </w:numPr>
        <w:spacing w:before="120" w:after="120"/>
        <w:jc w:val="left"/>
        <w:rPr>
          <w:sz w:val="22"/>
          <w:szCs w:val="22"/>
        </w:rPr>
      </w:pPr>
      <w:r>
        <w:rPr>
          <w:i/>
          <w:sz w:val="22"/>
          <w:szCs w:val="22"/>
        </w:rPr>
        <w:t>Criteria</w:t>
      </w:r>
      <w:r>
        <w:rPr>
          <w:sz w:val="22"/>
          <w:szCs w:val="22"/>
        </w:rPr>
        <w:t>: Insightful interpretation of how augmentations affected model performance.</w:t>
      </w:r>
    </w:p>
    <w:p w:rsidR="00A15508" w:rsidRDefault="007048E1" w14:paraId="15C1A558" w14:textId="77777777">
      <w:pPr>
        <w:numPr>
          <w:ilvl w:val="1"/>
          <w:numId w:val="10"/>
        </w:numPr>
        <w:spacing w:before="120" w:after="120"/>
        <w:jc w:val="left"/>
        <w:rPr>
          <w:sz w:val="22"/>
          <w:szCs w:val="22"/>
        </w:rPr>
      </w:pPr>
      <w:r>
        <w:rPr>
          <w:i/>
          <w:sz w:val="22"/>
          <w:szCs w:val="22"/>
        </w:rPr>
        <w:t>Indicators</w:t>
      </w:r>
      <w:r>
        <w:rPr>
          <w:sz w:val="22"/>
          <w:szCs w:val="22"/>
        </w:rPr>
        <w:t>: Discussion on potential reasons for performance changes and implications for model robustness.</w:t>
      </w:r>
    </w:p>
    <w:p w:rsidR="00A15508" w:rsidRDefault="007048E1" w14:paraId="40F0D352" w14:textId="77777777">
      <w:pPr>
        <w:spacing w:before="120" w:after="120"/>
        <w:ind w:left="1440"/>
        <w:jc w:val="right"/>
        <w:rPr>
          <w:sz w:val="22"/>
          <w:szCs w:val="22"/>
        </w:rPr>
      </w:pPr>
      <w:r>
        <w:rPr>
          <w:b/>
          <w:sz w:val="22"/>
          <w:szCs w:val="22"/>
        </w:rPr>
        <w:t>(4 marks)</w:t>
      </w:r>
    </w:p>
    <w:p w:rsidR="00A15508" w:rsidRDefault="007048E1" w14:paraId="71E7CD06" w14:textId="077BC66D">
      <w:pPr>
        <w:pStyle w:val="Heading5"/>
        <w:spacing w:before="360" w:after="360"/>
      </w:pPr>
      <w:r>
        <w:t xml:space="preserve">Task 2.2: Best-performing augmentation combination </w:t>
      </w:r>
      <w:r>
        <w:br/>
      </w:r>
      <w:r>
        <w:t>(</w:t>
      </w:r>
      <w:r w:rsidR="00FD482A">
        <w:t>5</w:t>
      </w:r>
      <w:r>
        <w:t xml:space="preserve"> marks)</w:t>
      </w:r>
    </w:p>
    <w:p w:rsidR="00A15508" w:rsidRDefault="007048E1" w14:paraId="64B15005" w14:textId="77777777">
      <w:pPr>
        <w:numPr>
          <w:ilvl w:val="0"/>
          <w:numId w:val="12"/>
        </w:numPr>
        <w:spacing w:before="120" w:after="120"/>
        <w:jc w:val="left"/>
        <w:rPr>
          <w:sz w:val="22"/>
          <w:szCs w:val="22"/>
        </w:rPr>
      </w:pPr>
      <w:r>
        <w:rPr>
          <w:b/>
          <w:sz w:val="22"/>
          <w:szCs w:val="22"/>
        </w:rPr>
        <w:t xml:space="preserve">Combining techniques and experimentation </w:t>
      </w:r>
    </w:p>
    <w:p w:rsidR="00A15508" w:rsidRDefault="007048E1" w14:paraId="0157BECA" w14:textId="77777777">
      <w:pPr>
        <w:numPr>
          <w:ilvl w:val="1"/>
          <w:numId w:val="12"/>
        </w:numPr>
        <w:spacing w:before="120" w:after="120"/>
        <w:jc w:val="left"/>
        <w:rPr>
          <w:sz w:val="22"/>
          <w:szCs w:val="22"/>
        </w:rPr>
      </w:pPr>
      <w:r>
        <w:rPr>
          <w:i/>
          <w:sz w:val="22"/>
          <w:szCs w:val="22"/>
        </w:rPr>
        <w:t>Criteria</w:t>
      </w:r>
      <w:r>
        <w:rPr>
          <w:sz w:val="22"/>
          <w:szCs w:val="22"/>
        </w:rPr>
        <w:t>: Correct implementation of combined augmentation techniques.</w:t>
      </w:r>
    </w:p>
    <w:p w:rsidR="00A15508" w:rsidRDefault="007048E1" w14:paraId="1E3EFF3C" w14:textId="77777777">
      <w:pPr>
        <w:numPr>
          <w:ilvl w:val="1"/>
          <w:numId w:val="12"/>
        </w:numPr>
        <w:spacing w:before="120" w:after="120"/>
        <w:jc w:val="left"/>
        <w:rPr>
          <w:sz w:val="22"/>
          <w:szCs w:val="22"/>
        </w:rPr>
      </w:pPr>
      <w:r>
        <w:rPr>
          <w:i/>
          <w:sz w:val="22"/>
          <w:szCs w:val="22"/>
        </w:rPr>
        <w:t>Indicators</w:t>
      </w:r>
      <w:r>
        <w:rPr>
          <w:sz w:val="22"/>
          <w:szCs w:val="22"/>
        </w:rPr>
        <w:t>: Code successfully combines the techniques and executes without errors.</w:t>
      </w:r>
    </w:p>
    <w:p w:rsidR="00A15508" w:rsidRDefault="007048E1" w14:paraId="71D26EF2" w14:textId="41F7A6ED">
      <w:pPr>
        <w:spacing w:before="120" w:after="120"/>
        <w:ind w:left="1440"/>
        <w:jc w:val="right"/>
        <w:rPr>
          <w:sz w:val="22"/>
          <w:szCs w:val="22"/>
        </w:rPr>
      </w:pPr>
      <w:r>
        <w:rPr>
          <w:b/>
          <w:sz w:val="22"/>
          <w:szCs w:val="22"/>
        </w:rPr>
        <w:t>(</w:t>
      </w:r>
      <w:r w:rsidR="00FD482A">
        <w:rPr>
          <w:b/>
          <w:sz w:val="22"/>
          <w:szCs w:val="22"/>
        </w:rPr>
        <w:t>3</w:t>
      </w:r>
      <w:r>
        <w:rPr>
          <w:b/>
          <w:sz w:val="22"/>
          <w:szCs w:val="22"/>
        </w:rPr>
        <w:t xml:space="preserve"> marks)</w:t>
      </w:r>
    </w:p>
    <w:p w:rsidR="00A15508" w:rsidRDefault="007048E1" w14:paraId="30F73090" w14:textId="77777777">
      <w:pPr>
        <w:numPr>
          <w:ilvl w:val="0"/>
          <w:numId w:val="12"/>
        </w:numPr>
        <w:spacing w:before="120" w:after="120"/>
        <w:jc w:val="left"/>
        <w:rPr>
          <w:sz w:val="22"/>
          <w:szCs w:val="22"/>
        </w:rPr>
      </w:pPr>
      <w:r>
        <w:rPr>
          <w:b/>
          <w:sz w:val="22"/>
          <w:szCs w:val="22"/>
        </w:rPr>
        <w:t xml:space="preserve">Analysis of improvement or decline </w:t>
      </w:r>
    </w:p>
    <w:p w:rsidR="00A15508" w:rsidRDefault="007048E1" w14:paraId="160EE31A" w14:textId="77777777">
      <w:pPr>
        <w:numPr>
          <w:ilvl w:val="1"/>
          <w:numId w:val="12"/>
        </w:numPr>
        <w:spacing w:before="120" w:after="120"/>
        <w:jc w:val="left"/>
        <w:rPr>
          <w:sz w:val="22"/>
          <w:szCs w:val="22"/>
        </w:rPr>
      </w:pPr>
      <w:r>
        <w:rPr>
          <w:i/>
          <w:sz w:val="22"/>
          <w:szCs w:val="22"/>
        </w:rPr>
        <w:t>Criteria</w:t>
      </w:r>
      <w:r>
        <w:rPr>
          <w:sz w:val="22"/>
          <w:szCs w:val="22"/>
        </w:rPr>
        <w:t>: Detailed discussion on whether the combined augmentation improved performance.</w:t>
      </w:r>
    </w:p>
    <w:p w:rsidR="00A15508" w:rsidRDefault="007048E1" w14:paraId="542B074E" w14:textId="77777777">
      <w:pPr>
        <w:numPr>
          <w:ilvl w:val="1"/>
          <w:numId w:val="12"/>
        </w:numPr>
        <w:spacing w:before="120" w:after="120"/>
        <w:jc w:val="left"/>
        <w:rPr>
          <w:sz w:val="22"/>
          <w:szCs w:val="22"/>
        </w:rPr>
      </w:pPr>
      <w:r>
        <w:rPr>
          <w:i/>
          <w:sz w:val="22"/>
          <w:szCs w:val="22"/>
        </w:rPr>
        <w:t>Indicators</w:t>
      </w:r>
      <w:r>
        <w:rPr>
          <w:sz w:val="22"/>
          <w:szCs w:val="22"/>
        </w:rPr>
        <w:t>: Use of appropriate metrics to highlight any performance change, supported by logical reasoning.</w:t>
      </w:r>
    </w:p>
    <w:p w:rsidR="00A15508" w:rsidRDefault="007048E1" w14:paraId="11C41148" w14:textId="21DB2707">
      <w:pPr>
        <w:spacing w:before="120" w:after="120"/>
        <w:ind w:left="1440"/>
        <w:jc w:val="right"/>
        <w:rPr>
          <w:sz w:val="22"/>
          <w:szCs w:val="22"/>
        </w:rPr>
      </w:pPr>
      <w:r>
        <w:rPr>
          <w:b/>
          <w:sz w:val="22"/>
          <w:szCs w:val="22"/>
        </w:rPr>
        <w:t>(</w:t>
      </w:r>
      <w:r w:rsidR="00FD482A">
        <w:rPr>
          <w:b/>
          <w:sz w:val="22"/>
          <w:szCs w:val="22"/>
        </w:rPr>
        <w:t>2</w:t>
      </w:r>
      <w:r>
        <w:rPr>
          <w:b/>
          <w:sz w:val="22"/>
          <w:szCs w:val="22"/>
        </w:rPr>
        <w:t xml:space="preserve"> marks)</w:t>
      </w:r>
    </w:p>
    <w:p w:rsidR="00A15508" w:rsidRDefault="007048E1" w14:paraId="29D7B7BF" w14:textId="1575E5FF">
      <w:pPr>
        <w:pStyle w:val="Heading4"/>
      </w:pPr>
      <w:r>
        <w:t>Section 3: Exploration of hyperparameters (</w:t>
      </w:r>
      <w:r w:rsidR="00CB292A">
        <w:t>25</w:t>
      </w:r>
      <w:r>
        <w:t xml:space="preserve"> marks)</w:t>
      </w:r>
    </w:p>
    <w:p w:rsidR="00A15508" w:rsidRDefault="007048E1" w14:paraId="53B0E3E4" w14:textId="77777777">
      <w:pPr>
        <w:pStyle w:val="Heading5"/>
        <w:spacing w:before="360" w:after="360"/>
      </w:pPr>
      <w:r>
        <w:t>Task 3.1: Learning rate exploration (10 marks)</w:t>
      </w:r>
    </w:p>
    <w:p w:rsidR="00A15508" w:rsidRDefault="007048E1" w14:paraId="442382EF" w14:textId="77777777">
      <w:pPr>
        <w:numPr>
          <w:ilvl w:val="0"/>
          <w:numId w:val="13"/>
        </w:numPr>
        <w:spacing w:before="120" w:after="120"/>
        <w:jc w:val="left"/>
        <w:rPr>
          <w:sz w:val="22"/>
          <w:szCs w:val="22"/>
        </w:rPr>
      </w:pPr>
      <w:r>
        <w:rPr>
          <w:b/>
          <w:sz w:val="22"/>
          <w:szCs w:val="22"/>
        </w:rPr>
        <w:t xml:space="preserve">Experimentation with different LR values </w:t>
      </w:r>
    </w:p>
    <w:p w:rsidR="00A15508" w:rsidRDefault="007048E1" w14:paraId="2162F440" w14:textId="77777777">
      <w:pPr>
        <w:numPr>
          <w:ilvl w:val="1"/>
          <w:numId w:val="13"/>
        </w:numPr>
        <w:spacing w:before="120" w:after="120"/>
        <w:jc w:val="left"/>
        <w:rPr>
          <w:sz w:val="22"/>
          <w:szCs w:val="22"/>
        </w:rPr>
      </w:pPr>
      <w:r>
        <w:rPr>
          <w:i/>
          <w:sz w:val="22"/>
          <w:szCs w:val="22"/>
        </w:rPr>
        <w:t>Criteria</w:t>
      </w:r>
      <w:r>
        <w:rPr>
          <w:sz w:val="22"/>
          <w:szCs w:val="22"/>
        </w:rPr>
        <w:t>: Correct experimentation with three additional LR values.</w:t>
      </w:r>
    </w:p>
    <w:p w:rsidR="00A15508" w:rsidRDefault="007048E1" w14:paraId="6C410487" w14:textId="77777777">
      <w:pPr>
        <w:numPr>
          <w:ilvl w:val="1"/>
          <w:numId w:val="13"/>
        </w:numPr>
        <w:spacing w:before="120" w:after="120"/>
        <w:jc w:val="left"/>
        <w:rPr>
          <w:sz w:val="22"/>
          <w:szCs w:val="22"/>
        </w:rPr>
      </w:pPr>
      <w:r>
        <w:rPr>
          <w:i/>
          <w:sz w:val="22"/>
          <w:szCs w:val="22"/>
        </w:rPr>
        <w:t>Indicators</w:t>
      </w:r>
      <w:r>
        <w:rPr>
          <w:sz w:val="22"/>
          <w:szCs w:val="22"/>
        </w:rPr>
        <w:t>: Clear documentation of the chosen LR values and implementation.</w:t>
      </w:r>
    </w:p>
    <w:p w:rsidR="00A15508" w:rsidRDefault="007048E1" w14:paraId="1557A19C" w14:textId="77777777">
      <w:pPr>
        <w:spacing w:before="120" w:after="120"/>
        <w:ind w:left="1440"/>
        <w:jc w:val="right"/>
        <w:rPr>
          <w:sz w:val="22"/>
          <w:szCs w:val="22"/>
        </w:rPr>
      </w:pPr>
      <w:r>
        <w:rPr>
          <w:b/>
          <w:sz w:val="22"/>
          <w:szCs w:val="22"/>
        </w:rPr>
        <w:t>(4 marks)</w:t>
      </w:r>
    </w:p>
    <w:p w:rsidR="00A15508" w:rsidRDefault="007048E1" w14:paraId="5DDFAD2B" w14:textId="77777777">
      <w:pPr>
        <w:numPr>
          <w:ilvl w:val="0"/>
          <w:numId w:val="13"/>
        </w:numPr>
        <w:spacing w:before="120" w:after="120"/>
        <w:jc w:val="left"/>
        <w:rPr>
          <w:sz w:val="22"/>
          <w:szCs w:val="22"/>
        </w:rPr>
      </w:pPr>
      <w:r>
        <w:rPr>
          <w:b/>
          <w:sz w:val="22"/>
          <w:szCs w:val="22"/>
        </w:rPr>
        <w:t xml:space="preserve">Performance analysis of each LR </w:t>
      </w:r>
    </w:p>
    <w:p w:rsidR="00A15508" w:rsidRDefault="007048E1" w14:paraId="6903401B" w14:textId="77777777">
      <w:pPr>
        <w:numPr>
          <w:ilvl w:val="1"/>
          <w:numId w:val="13"/>
        </w:numPr>
        <w:spacing w:before="120" w:after="120"/>
        <w:jc w:val="left"/>
        <w:rPr>
          <w:sz w:val="22"/>
          <w:szCs w:val="22"/>
        </w:rPr>
      </w:pPr>
      <w:r>
        <w:rPr>
          <w:i/>
          <w:sz w:val="22"/>
          <w:szCs w:val="22"/>
        </w:rPr>
        <w:t>Criteria</w:t>
      </w:r>
      <w:r>
        <w:rPr>
          <w:sz w:val="22"/>
          <w:szCs w:val="22"/>
        </w:rPr>
        <w:t>: Thorough analysis of the effect of each LR value on performance.</w:t>
      </w:r>
    </w:p>
    <w:p w:rsidR="00A15508" w:rsidRDefault="007048E1" w14:paraId="3CBF44D1" w14:textId="77777777">
      <w:pPr>
        <w:numPr>
          <w:ilvl w:val="1"/>
          <w:numId w:val="13"/>
        </w:numPr>
        <w:spacing w:before="120" w:after="120"/>
        <w:jc w:val="left"/>
        <w:rPr>
          <w:sz w:val="22"/>
          <w:szCs w:val="22"/>
        </w:rPr>
      </w:pPr>
      <w:r>
        <w:rPr>
          <w:i/>
          <w:sz w:val="22"/>
          <w:szCs w:val="22"/>
        </w:rPr>
        <w:t>Indicators</w:t>
      </w:r>
      <w:r>
        <w:rPr>
          <w:sz w:val="22"/>
          <w:szCs w:val="22"/>
        </w:rPr>
        <w:t>: Use of metrics to compare performance across LR values, discussion on the reasons behind observed changes.</w:t>
      </w:r>
    </w:p>
    <w:p w:rsidR="00A15508" w:rsidRDefault="007048E1" w14:paraId="10BFED2E" w14:textId="77777777">
      <w:pPr>
        <w:spacing w:before="120" w:after="120"/>
        <w:ind w:left="1080"/>
        <w:jc w:val="right"/>
        <w:rPr>
          <w:sz w:val="22"/>
          <w:szCs w:val="22"/>
        </w:rPr>
      </w:pPr>
      <w:r>
        <w:rPr>
          <w:b/>
          <w:sz w:val="22"/>
          <w:szCs w:val="22"/>
        </w:rPr>
        <w:t>(6 marks)</w:t>
      </w:r>
    </w:p>
    <w:p w:rsidR="00A15508" w:rsidRDefault="007048E1" w14:paraId="2DFABCBA" w14:textId="77777777">
      <w:pPr>
        <w:pStyle w:val="Heading5"/>
        <w:spacing w:before="360" w:after="360"/>
      </w:pPr>
      <w:r>
        <w:t>Task 3.2: Batch size exploration (10 marks)</w:t>
      </w:r>
    </w:p>
    <w:p w:rsidR="00A15508" w:rsidRDefault="007048E1" w14:paraId="0726FC32" w14:textId="77777777">
      <w:pPr>
        <w:numPr>
          <w:ilvl w:val="0"/>
          <w:numId w:val="15"/>
        </w:numPr>
        <w:spacing w:before="120" w:after="120"/>
        <w:jc w:val="left"/>
        <w:rPr>
          <w:sz w:val="22"/>
          <w:szCs w:val="22"/>
        </w:rPr>
      </w:pPr>
      <w:r>
        <w:rPr>
          <w:b/>
          <w:sz w:val="22"/>
          <w:szCs w:val="22"/>
        </w:rPr>
        <w:t xml:space="preserve">Experimentation with different BS values </w:t>
      </w:r>
    </w:p>
    <w:p w:rsidR="00A15508" w:rsidRDefault="007048E1" w14:paraId="7DA5CEB8" w14:textId="77777777">
      <w:pPr>
        <w:numPr>
          <w:ilvl w:val="1"/>
          <w:numId w:val="15"/>
        </w:numPr>
        <w:spacing w:before="120" w:after="120"/>
        <w:jc w:val="left"/>
        <w:rPr>
          <w:sz w:val="22"/>
          <w:szCs w:val="22"/>
        </w:rPr>
      </w:pPr>
      <w:r>
        <w:rPr>
          <w:i/>
          <w:sz w:val="22"/>
          <w:szCs w:val="22"/>
        </w:rPr>
        <w:t>Criteria</w:t>
      </w:r>
      <w:r>
        <w:rPr>
          <w:sz w:val="22"/>
          <w:szCs w:val="22"/>
        </w:rPr>
        <w:t xml:space="preserve">: Correct experimentation with three additional BS </w:t>
      </w:r>
      <w:r>
        <w:rPr>
          <w:sz w:val="22"/>
          <w:szCs w:val="22"/>
        </w:rPr>
        <w:t>values.</w:t>
      </w:r>
    </w:p>
    <w:p w:rsidR="00A15508" w:rsidRDefault="007048E1" w14:paraId="5CF870C3" w14:textId="77777777">
      <w:pPr>
        <w:numPr>
          <w:ilvl w:val="1"/>
          <w:numId w:val="15"/>
        </w:numPr>
        <w:spacing w:before="120" w:after="120"/>
        <w:jc w:val="left"/>
        <w:rPr>
          <w:sz w:val="22"/>
          <w:szCs w:val="22"/>
        </w:rPr>
      </w:pPr>
      <w:r>
        <w:rPr>
          <w:i/>
          <w:sz w:val="22"/>
          <w:szCs w:val="22"/>
        </w:rPr>
        <w:t>Indicators</w:t>
      </w:r>
      <w:r>
        <w:rPr>
          <w:sz w:val="22"/>
          <w:szCs w:val="22"/>
        </w:rPr>
        <w:t>: Clear documentation of the chosen BS values and implementation using the best-performing LR from Task 3.1.</w:t>
      </w:r>
    </w:p>
    <w:p w:rsidR="00A15508" w:rsidRDefault="007048E1" w14:paraId="420AD5B6" w14:textId="77777777">
      <w:pPr>
        <w:spacing w:before="120" w:after="120"/>
        <w:ind w:left="1080"/>
        <w:jc w:val="right"/>
        <w:rPr>
          <w:sz w:val="22"/>
          <w:szCs w:val="22"/>
        </w:rPr>
      </w:pPr>
      <w:r>
        <w:rPr>
          <w:b/>
          <w:sz w:val="22"/>
          <w:szCs w:val="22"/>
        </w:rPr>
        <w:t>(4 marks)</w:t>
      </w:r>
    </w:p>
    <w:p w:rsidR="00A15508" w:rsidRDefault="007048E1" w14:paraId="34B57E09" w14:textId="77777777">
      <w:pPr>
        <w:numPr>
          <w:ilvl w:val="0"/>
          <w:numId w:val="15"/>
        </w:numPr>
        <w:spacing w:before="120" w:after="120"/>
        <w:jc w:val="left"/>
        <w:rPr>
          <w:sz w:val="22"/>
          <w:szCs w:val="22"/>
        </w:rPr>
      </w:pPr>
      <w:r>
        <w:rPr>
          <w:b/>
          <w:sz w:val="22"/>
          <w:szCs w:val="22"/>
        </w:rPr>
        <w:t xml:space="preserve">Performance analysis of each BS </w:t>
      </w:r>
    </w:p>
    <w:p w:rsidR="00A15508" w:rsidRDefault="007048E1" w14:paraId="31B0EDB8" w14:textId="77777777">
      <w:pPr>
        <w:numPr>
          <w:ilvl w:val="1"/>
          <w:numId w:val="15"/>
        </w:numPr>
        <w:spacing w:before="120" w:after="120"/>
        <w:jc w:val="left"/>
        <w:rPr>
          <w:sz w:val="22"/>
          <w:szCs w:val="22"/>
        </w:rPr>
      </w:pPr>
      <w:r>
        <w:rPr>
          <w:i/>
          <w:sz w:val="22"/>
          <w:szCs w:val="22"/>
        </w:rPr>
        <w:t>Criteria</w:t>
      </w:r>
      <w:r>
        <w:rPr>
          <w:sz w:val="22"/>
          <w:szCs w:val="22"/>
        </w:rPr>
        <w:t>: Detailed analysis of the impact of each BS value on performance.</w:t>
      </w:r>
    </w:p>
    <w:p w:rsidR="00A15508" w:rsidRDefault="007048E1" w14:paraId="6B9C8C80" w14:textId="77777777">
      <w:pPr>
        <w:numPr>
          <w:ilvl w:val="1"/>
          <w:numId w:val="15"/>
        </w:numPr>
        <w:spacing w:before="120" w:after="120"/>
        <w:jc w:val="left"/>
        <w:rPr>
          <w:sz w:val="22"/>
          <w:szCs w:val="22"/>
        </w:rPr>
      </w:pPr>
      <w:r>
        <w:rPr>
          <w:i/>
          <w:sz w:val="22"/>
          <w:szCs w:val="22"/>
        </w:rPr>
        <w:t>Indicators</w:t>
      </w:r>
      <w:r>
        <w:rPr>
          <w:sz w:val="22"/>
          <w:szCs w:val="22"/>
        </w:rPr>
        <w:t>: Use of metrics to compare performance across BS values, discussion on the reasons behind observed changes.</w:t>
      </w:r>
    </w:p>
    <w:p w:rsidR="00A15508" w:rsidRDefault="007048E1" w14:paraId="6FC6F07A" w14:textId="77777777">
      <w:pPr>
        <w:spacing w:before="120" w:after="120"/>
        <w:jc w:val="right"/>
        <w:rPr>
          <w:sz w:val="22"/>
          <w:szCs w:val="22"/>
        </w:rPr>
      </w:pPr>
      <w:r>
        <w:rPr>
          <w:b/>
          <w:sz w:val="22"/>
          <w:szCs w:val="22"/>
        </w:rPr>
        <w:t>(6 marks)</w:t>
      </w:r>
    </w:p>
    <w:p w:rsidR="00CB292A" w:rsidP="00CB292A" w:rsidRDefault="00CB292A" w14:paraId="28856A57" w14:textId="4B4371DE">
      <w:pPr>
        <w:pStyle w:val="Heading5"/>
        <w:spacing w:before="360" w:after="360"/>
      </w:pPr>
      <w:r>
        <w:t>Task 3.2: Optimizer exploration (5 marks)</w:t>
      </w:r>
    </w:p>
    <w:p w:rsidR="00CB292A" w:rsidP="00CB292A" w:rsidRDefault="00CB292A" w14:paraId="214D5410" w14:textId="4CE8DE96">
      <w:pPr>
        <w:numPr>
          <w:ilvl w:val="0"/>
          <w:numId w:val="15"/>
        </w:numPr>
        <w:spacing w:before="120" w:after="120"/>
        <w:jc w:val="left"/>
        <w:rPr>
          <w:sz w:val="22"/>
          <w:szCs w:val="22"/>
        </w:rPr>
      </w:pPr>
      <w:r>
        <w:rPr>
          <w:b/>
          <w:sz w:val="22"/>
          <w:szCs w:val="22"/>
        </w:rPr>
        <w:t xml:space="preserve">Experimentation with different optimizers </w:t>
      </w:r>
    </w:p>
    <w:p w:rsidR="00CB292A" w:rsidP="00CB292A" w:rsidRDefault="00CB292A" w14:paraId="2E9EB617" w14:textId="2E675E78">
      <w:pPr>
        <w:numPr>
          <w:ilvl w:val="1"/>
          <w:numId w:val="15"/>
        </w:numPr>
        <w:spacing w:before="120" w:after="120"/>
        <w:jc w:val="left"/>
        <w:rPr>
          <w:sz w:val="22"/>
          <w:szCs w:val="22"/>
        </w:rPr>
      </w:pPr>
      <w:r>
        <w:rPr>
          <w:i/>
          <w:sz w:val="22"/>
          <w:szCs w:val="22"/>
        </w:rPr>
        <w:t>Criteria</w:t>
      </w:r>
      <w:r>
        <w:rPr>
          <w:sz w:val="22"/>
          <w:szCs w:val="22"/>
        </w:rPr>
        <w:t xml:space="preserve">: Correct experimentation with </w:t>
      </w:r>
      <w:r w:rsidR="00A76C12">
        <w:rPr>
          <w:sz w:val="22"/>
          <w:szCs w:val="22"/>
        </w:rPr>
        <w:t>an</w:t>
      </w:r>
      <w:r>
        <w:rPr>
          <w:sz w:val="22"/>
          <w:szCs w:val="22"/>
        </w:rPr>
        <w:t xml:space="preserve"> additional optimizer.</w:t>
      </w:r>
    </w:p>
    <w:p w:rsidR="00CB292A" w:rsidP="00CB292A" w:rsidRDefault="00CB292A" w14:paraId="19BC66C0" w14:textId="17A35222">
      <w:pPr>
        <w:numPr>
          <w:ilvl w:val="1"/>
          <w:numId w:val="15"/>
        </w:numPr>
        <w:spacing w:before="120" w:after="120"/>
        <w:jc w:val="left"/>
        <w:rPr>
          <w:sz w:val="22"/>
          <w:szCs w:val="22"/>
        </w:rPr>
      </w:pPr>
      <w:r>
        <w:rPr>
          <w:i/>
          <w:sz w:val="22"/>
          <w:szCs w:val="22"/>
        </w:rPr>
        <w:t>Indicators</w:t>
      </w:r>
      <w:r>
        <w:rPr>
          <w:sz w:val="22"/>
          <w:szCs w:val="22"/>
        </w:rPr>
        <w:t>: Clear documentation of the chosen optimizer and implementation using the best-performing LR and BS.</w:t>
      </w:r>
    </w:p>
    <w:p w:rsidR="00CB292A" w:rsidP="00CB292A" w:rsidRDefault="00CB292A" w14:paraId="6BBE97C8" w14:textId="7F67E15F">
      <w:pPr>
        <w:spacing w:before="120" w:after="120"/>
        <w:ind w:left="1080"/>
        <w:jc w:val="right"/>
        <w:rPr>
          <w:sz w:val="22"/>
          <w:szCs w:val="22"/>
        </w:rPr>
      </w:pPr>
      <w:r>
        <w:rPr>
          <w:b/>
          <w:sz w:val="22"/>
          <w:szCs w:val="22"/>
        </w:rPr>
        <w:t>(2 marks)</w:t>
      </w:r>
    </w:p>
    <w:p w:rsidR="00CB292A" w:rsidP="00CB292A" w:rsidRDefault="00CB292A" w14:paraId="09D1D12A" w14:textId="77777777">
      <w:pPr>
        <w:numPr>
          <w:ilvl w:val="0"/>
          <w:numId w:val="15"/>
        </w:numPr>
        <w:spacing w:before="120" w:after="120"/>
        <w:jc w:val="left"/>
        <w:rPr>
          <w:sz w:val="22"/>
          <w:szCs w:val="22"/>
        </w:rPr>
      </w:pPr>
      <w:r>
        <w:rPr>
          <w:b/>
          <w:sz w:val="22"/>
          <w:szCs w:val="22"/>
        </w:rPr>
        <w:t xml:space="preserve">Performance analysis of each BS </w:t>
      </w:r>
    </w:p>
    <w:p w:rsidR="00CB292A" w:rsidP="00CB292A" w:rsidRDefault="00CB292A" w14:paraId="5151F553" w14:textId="645FC523">
      <w:pPr>
        <w:numPr>
          <w:ilvl w:val="1"/>
          <w:numId w:val="15"/>
        </w:numPr>
        <w:spacing w:before="120" w:after="120"/>
        <w:jc w:val="left"/>
        <w:rPr>
          <w:sz w:val="22"/>
          <w:szCs w:val="22"/>
        </w:rPr>
      </w:pPr>
      <w:r>
        <w:rPr>
          <w:i/>
          <w:sz w:val="22"/>
          <w:szCs w:val="22"/>
        </w:rPr>
        <w:t>Criteria</w:t>
      </w:r>
      <w:r>
        <w:rPr>
          <w:sz w:val="22"/>
          <w:szCs w:val="22"/>
        </w:rPr>
        <w:t>: Detailed analysis of the impact of optimizer on performance.</w:t>
      </w:r>
    </w:p>
    <w:p w:rsidR="00CB292A" w:rsidP="00CB292A" w:rsidRDefault="00CB292A" w14:paraId="503D4C6A" w14:textId="1CD4A3CC">
      <w:pPr>
        <w:numPr>
          <w:ilvl w:val="1"/>
          <w:numId w:val="15"/>
        </w:numPr>
        <w:spacing w:before="120" w:after="120"/>
        <w:jc w:val="left"/>
        <w:rPr>
          <w:sz w:val="22"/>
          <w:szCs w:val="22"/>
        </w:rPr>
      </w:pPr>
      <w:r>
        <w:rPr>
          <w:i/>
          <w:sz w:val="22"/>
          <w:szCs w:val="22"/>
        </w:rPr>
        <w:t>Indicators</w:t>
      </w:r>
      <w:r>
        <w:rPr>
          <w:sz w:val="22"/>
          <w:szCs w:val="22"/>
        </w:rPr>
        <w:t>: Use of metrics to compare performance across optimizers, discussion on the reasons behind observed changes.</w:t>
      </w:r>
    </w:p>
    <w:p w:rsidRPr="009769D3" w:rsidR="006E686B" w:rsidP="009769D3" w:rsidRDefault="00CB292A" w14:paraId="1762D027" w14:textId="1636B89C">
      <w:pPr>
        <w:spacing w:before="120" w:after="120"/>
        <w:jc w:val="right"/>
        <w:rPr>
          <w:sz w:val="22"/>
          <w:szCs w:val="22"/>
        </w:rPr>
      </w:pPr>
      <w:r>
        <w:rPr>
          <w:b/>
          <w:sz w:val="22"/>
          <w:szCs w:val="22"/>
        </w:rPr>
        <w:t>(3 marks)</w:t>
      </w:r>
    </w:p>
    <w:p w:rsidRPr="00135A21" w:rsidR="00135A21" w:rsidP="00135A21" w:rsidRDefault="00135A21" w14:paraId="5215A1AF" w14:textId="199F829F">
      <w:pPr>
        <w:pStyle w:val="Heading4"/>
      </w:pPr>
      <w:r>
        <w:t>Section</w:t>
      </w:r>
      <w:r w:rsidRPr="00135A21">
        <w:t xml:space="preserve"> 4: Completing the </w:t>
      </w:r>
      <w:r>
        <w:t>s</w:t>
      </w:r>
      <w:r w:rsidRPr="00135A21">
        <w:t>ummary Table (10 marks)</w:t>
      </w:r>
    </w:p>
    <w:p w:rsidRPr="00135A21" w:rsidR="00135A21" w:rsidP="00135A21" w:rsidRDefault="00135A21" w14:paraId="2E9D9AFB" w14:textId="77777777">
      <w:pPr>
        <w:pStyle w:val="NormalWeb"/>
        <w:numPr>
          <w:ilvl w:val="0"/>
          <w:numId w:val="23"/>
        </w:numPr>
        <w:rPr>
          <w:rFonts w:ascii="Arial" w:hAnsi="Arial" w:cs="Arial"/>
          <w:color w:val="000000"/>
          <w:sz w:val="21"/>
          <w:szCs w:val="21"/>
        </w:rPr>
      </w:pPr>
      <w:r w:rsidRPr="00135A21">
        <w:rPr>
          <w:rStyle w:val="Strong"/>
          <w:rFonts w:ascii="Arial" w:hAnsi="Arial" w:cs="Arial"/>
          <w:color w:val="000000"/>
          <w:sz w:val="21"/>
          <w:szCs w:val="21"/>
        </w:rPr>
        <w:t>Consistency with Experimental Results</w:t>
      </w:r>
    </w:p>
    <w:p w:rsidRPr="00135A21" w:rsidR="00135A21" w:rsidP="00135A21" w:rsidRDefault="00135A21" w14:paraId="6F4F5E28" w14:textId="31705229">
      <w:pPr>
        <w:pStyle w:val="NormalWeb"/>
        <w:numPr>
          <w:ilvl w:val="1"/>
          <w:numId w:val="23"/>
        </w:numPr>
        <w:rPr>
          <w:rFonts w:ascii="Arial" w:hAnsi="Arial" w:cs="Arial"/>
          <w:color w:val="000000"/>
          <w:sz w:val="21"/>
          <w:szCs w:val="21"/>
        </w:rPr>
      </w:pPr>
      <w:r w:rsidRPr="00135A21">
        <w:rPr>
          <w:rStyle w:val="Emphasis"/>
          <w:rFonts w:ascii="Arial" w:hAnsi="Arial" w:cs="Arial"/>
          <w:color w:val="000000"/>
          <w:sz w:val="21"/>
          <w:szCs w:val="21"/>
        </w:rPr>
        <w:t>Criteria:</w:t>
      </w:r>
      <w:r w:rsidRPr="00135A21">
        <w:rPr>
          <w:rStyle w:val="apple-converted-space"/>
          <w:rFonts w:ascii="Arial" w:hAnsi="Arial" w:cs="Arial"/>
          <w:color w:val="000000"/>
          <w:sz w:val="21"/>
          <w:szCs w:val="21"/>
        </w:rPr>
        <w:t> </w:t>
      </w:r>
      <w:r w:rsidRPr="00135A21">
        <w:rPr>
          <w:rFonts w:ascii="Arial" w:hAnsi="Arial" w:cs="Arial"/>
          <w:color w:val="000000"/>
          <w:sz w:val="21"/>
          <w:szCs w:val="21"/>
        </w:rPr>
        <w:t>The hyperparameters listed must align with findings from previous sections.</w:t>
      </w:r>
      <w:r>
        <w:rPr>
          <w:rFonts w:ascii="Arial" w:hAnsi="Arial" w:cs="Arial"/>
          <w:color w:val="000000"/>
          <w:sz w:val="21"/>
          <w:szCs w:val="21"/>
        </w:rPr>
        <w:t xml:space="preserve"> Each for </w:t>
      </w:r>
      <w:r w:rsidRPr="001C677C">
        <w:rPr>
          <w:rFonts w:ascii="Arial" w:hAnsi="Arial" w:cs="Arial"/>
          <w:b/>
          <w:bCs/>
          <w:color w:val="000000"/>
          <w:sz w:val="21"/>
          <w:szCs w:val="21"/>
        </w:rPr>
        <w:t>2 marks</w:t>
      </w:r>
      <w:r>
        <w:rPr>
          <w:rFonts w:ascii="Arial" w:hAnsi="Arial" w:cs="Arial"/>
          <w:color w:val="000000"/>
          <w:sz w:val="21"/>
          <w:szCs w:val="21"/>
        </w:rPr>
        <w:t>.</w:t>
      </w:r>
    </w:p>
    <w:p w:rsidRPr="00755C2E" w:rsidR="00135A21" w:rsidP="00135A21" w:rsidRDefault="00135A21" w14:paraId="51309EAE" w14:textId="16AD39D9">
      <w:pPr>
        <w:pStyle w:val="NormalWeb"/>
        <w:numPr>
          <w:ilvl w:val="1"/>
          <w:numId w:val="23"/>
        </w:numPr>
        <w:rPr>
          <w:rFonts w:ascii="Arial" w:hAnsi="Arial" w:cs="Arial"/>
          <w:color w:val="000000"/>
          <w:sz w:val="21"/>
          <w:szCs w:val="21"/>
        </w:rPr>
      </w:pPr>
      <w:r w:rsidRPr="00135A21">
        <w:rPr>
          <w:rStyle w:val="Emphasis"/>
          <w:rFonts w:ascii="Arial" w:hAnsi="Arial" w:cs="Arial"/>
          <w:color w:val="000000"/>
          <w:sz w:val="21"/>
          <w:szCs w:val="21"/>
        </w:rPr>
        <w:t>Indicators:</w:t>
      </w:r>
      <w:r w:rsidRPr="00135A21">
        <w:rPr>
          <w:rStyle w:val="apple-converted-space"/>
          <w:rFonts w:ascii="Arial" w:hAnsi="Arial" w:cs="Arial"/>
          <w:color w:val="000000"/>
          <w:sz w:val="21"/>
          <w:szCs w:val="21"/>
        </w:rPr>
        <w:t> </w:t>
      </w:r>
      <w:r w:rsidRPr="00135A21">
        <w:rPr>
          <w:rFonts w:ascii="Arial" w:hAnsi="Arial" w:cs="Arial"/>
          <w:color w:val="000000"/>
          <w:sz w:val="21"/>
          <w:szCs w:val="21"/>
        </w:rPr>
        <w:t>No contradictions between reported values and earlier discussion.</w:t>
      </w:r>
    </w:p>
    <w:p w:rsidR="00A15508" w:rsidRDefault="007048E1" w14:paraId="3E045A67" w14:textId="003CBC02">
      <w:pPr>
        <w:pStyle w:val="Heading5"/>
        <w:spacing w:before="360" w:after="360"/>
      </w:pPr>
      <w:r>
        <w:t>Report writing and presentation (10 marks)</w:t>
      </w:r>
    </w:p>
    <w:p w:rsidR="00A15508" w:rsidRDefault="007048E1" w14:paraId="480CF26A" w14:textId="77777777">
      <w:pPr>
        <w:numPr>
          <w:ilvl w:val="0"/>
          <w:numId w:val="17"/>
        </w:numPr>
        <w:spacing w:before="120" w:after="120"/>
        <w:jc w:val="left"/>
        <w:rPr>
          <w:b/>
          <w:sz w:val="22"/>
          <w:szCs w:val="22"/>
        </w:rPr>
      </w:pPr>
      <w:r>
        <w:rPr>
          <w:b/>
          <w:sz w:val="22"/>
          <w:szCs w:val="22"/>
        </w:rPr>
        <w:t>Figures should be well-presented, with readable axes and labels.</w:t>
      </w:r>
    </w:p>
    <w:p w:rsidR="00A15508" w:rsidRDefault="007048E1" w14:paraId="33BCB3E9" w14:textId="77777777">
      <w:pPr>
        <w:spacing w:before="120" w:after="120"/>
        <w:ind w:left="720"/>
        <w:jc w:val="right"/>
        <w:rPr>
          <w:b/>
          <w:sz w:val="22"/>
          <w:szCs w:val="22"/>
        </w:rPr>
      </w:pPr>
      <w:r>
        <w:rPr>
          <w:b/>
          <w:sz w:val="22"/>
          <w:szCs w:val="22"/>
        </w:rPr>
        <w:t>(2 marks)</w:t>
      </w:r>
    </w:p>
    <w:p w:rsidR="00A15508" w:rsidRDefault="007048E1" w14:paraId="694EBE98" w14:textId="77777777">
      <w:pPr>
        <w:numPr>
          <w:ilvl w:val="0"/>
          <w:numId w:val="17"/>
        </w:numPr>
        <w:spacing w:before="120" w:after="120"/>
        <w:jc w:val="left"/>
        <w:rPr>
          <w:b/>
          <w:sz w:val="22"/>
          <w:szCs w:val="22"/>
        </w:rPr>
      </w:pPr>
      <w:r>
        <w:rPr>
          <w:b/>
          <w:sz w:val="22"/>
          <w:szCs w:val="22"/>
        </w:rPr>
        <w:t xml:space="preserve">The writing should be clear, grammatically correct, and easy to follow. </w:t>
      </w:r>
    </w:p>
    <w:p w:rsidR="00A15508" w:rsidRDefault="007048E1" w14:paraId="0CF2BBF7" w14:textId="77777777">
      <w:pPr>
        <w:spacing w:before="120" w:after="120"/>
        <w:ind w:left="720"/>
        <w:jc w:val="right"/>
        <w:rPr>
          <w:b/>
          <w:sz w:val="22"/>
          <w:szCs w:val="22"/>
        </w:rPr>
      </w:pPr>
      <w:r>
        <w:rPr>
          <w:b/>
          <w:sz w:val="22"/>
          <w:szCs w:val="22"/>
        </w:rPr>
        <w:t>(6 marks)</w:t>
      </w:r>
    </w:p>
    <w:p w:rsidR="00A15508" w:rsidRDefault="007048E1" w14:paraId="5721B80A" w14:textId="77777777">
      <w:pPr>
        <w:numPr>
          <w:ilvl w:val="0"/>
          <w:numId w:val="17"/>
        </w:numPr>
        <w:spacing w:before="120" w:after="120"/>
        <w:jc w:val="left"/>
        <w:rPr>
          <w:b/>
          <w:sz w:val="22"/>
          <w:szCs w:val="22"/>
        </w:rPr>
      </w:pPr>
      <w:r>
        <w:rPr>
          <w:b/>
          <w:sz w:val="22"/>
          <w:szCs w:val="22"/>
        </w:rPr>
        <w:t xml:space="preserve">Tables are used when discussing results involving multiple hyperparameters values </w:t>
      </w:r>
    </w:p>
    <w:p w:rsidR="00A15508" w:rsidRDefault="007048E1" w14:paraId="439E3225" w14:textId="77777777">
      <w:pPr>
        <w:numPr>
          <w:ilvl w:val="1"/>
          <w:numId w:val="17"/>
        </w:numPr>
        <w:spacing w:before="120" w:after="120"/>
        <w:jc w:val="left"/>
        <w:rPr>
          <w:sz w:val="22"/>
          <w:szCs w:val="22"/>
        </w:rPr>
      </w:pPr>
      <w:r>
        <w:rPr>
          <w:i/>
          <w:sz w:val="22"/>
          <w:szCs w:val="22"/>
        </w:rPr>
        <w:t>Criteria</w:t>
      </w:r>
      <w:r>
        <w:rPr>
          <w:sz w:val="22"/>
          <w:szCs w:val="22"/>
        </w:rPr>
        <w:t>: Clarity, structure, and depth of the written report.</w:t>
      </w:r>
    </w:p>
    <w:p w:rsidR="00A15508" w:rsidRDefault="007048E1" w14:paraId="26F69F77" w14:textId="77777777">
      <w:pPr>
        <w:numPr>
          <w:ilvl w:val="1"/>
          <w:numId w:val="17"/>
        </w:numPr>
        <w:spacing w:before="120" w:after="120"/>
        <w:jc w:val="left"/>
        <w:rPr>
          <w:sz w:val="22"/>
          <w:szCs w:val="22"/>
        </w:rPr>
      </w:pPr>
      <w:r>
        <w:rPr>
          <w:i/>
          <w:sz w:val="22"/>
          <w:szCs w:val="22"/>
        </w:rPr>
        <w:t>Indicators</w:t>
      </w:r>
      <w:r>
        <w:rPr>
          <w:sz w:val="22"/>
          <w:szCs w:val="22"/>
        </w:rPr>
        <w:t xml:space="preserve">: Logical flow, clear </w:t>
      </w:r>
      <w:r>
        <w:rPr>
          <w:sz w:val="22"/>
          <w:szCs w:val="22"/>
        </w:rPr>
        <w:t>explanation of methods and results, proper use of figures/tables to support the analysis.</w:t>
      </w:r>
    </w:p>
    <w:p w:rsidR="00A15508" w:rsidRDefault="007048E1" w14:paraId="5E5072E4" w14:textId="77777777">
      <w:pPr>
        <w:spacing w:before="120" w:after="120"/>
        <w:jc w:val="right"/>
        <w:rPr>
          <w:b/>
          <w:sz w:val="22"/>
          <w:szCs w:val="22"/>
        </w:rPr>
      </w:pPr>
      <w:r>
        <w:rPr>
          <w:b/>
          <w:sz w:val="22"/>
          <w:szCs w:val="22"/>
        </w:rPr>
        <w:t>(2 marks)</w:t>
      </w:r>
    </w:p>
    <w:p w:rsidR="00A15508" w:rsidRDefault="00A15508" w14:paraId="4F548CCA" w14:textId="77777777">
      <w:pPr>
        <w:spacing w:before="120" w:after="120"/>
        <w:jc w:val="right"/>
        <w:rPr>
          <w:b/>
          <w:sz w:val="22"/>
          <w:szCs w:val="22"/>
        </w:rPr>
      </w:pPr>
    </w:p>
    <w:p w:rsidRPr="005D6103" w:rsidR="00A15508" w:rsidP="005D6103" w:rsidRDefault="007048E1" w14:paraId="11E17799" w14:textId="26F3A47F">
      <w:pPr>
        <w:spacing w:before="120" w:after="120"/>
        <w:jc w:val="right"/>
        <w:rPr>
          <w:b/>
          <w:sz w:val="22"/>
          <w:szCs w:val="22"/>
          <w:u w:val="single"/>
        </w:rPr>
      </w:pPr>
      <w:r>
        <w:rPr>
          <w:b/>
          <w:sz w:val="22"/>
          <w:szCs w:val="22"/>
          <w:u w:val="single"/>
        </w:rPr>
        <w:t>Total: 100 marks</w:t>
      </w:r>
    </w:p>
    <w:sectPr w:rsidRPr="005D6103" w:rsidR="00A15508">
      <w:pgSz w:w="11906" w:h="16838" w:orient="portrait"/>
      <w:pgMar w:top="1440" w:right="1797" w:bottom="1440" w:left="179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30A95" w:rsidRDefault="00C30A95" w14:paraId="3FC6DC49" w14:textId="77777777">
      <w:pPr>
        <w:spacing w:after="0"/>
      </w:pPr>
      <w:r>
        <w:separator/>
      </w:r>
    </w:p>
  </w:endnote>
  <w:endnote w:type="continuationSeparator" w:id="0">
    <w:p w:rsidR="00C30A95" w:rsidRDefault="00C30A95" w14:paraId="7F475BC0" w14:textId="777777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86D1C45B-8BAB-43C0-BCB3-5CCCB3ABBD5C}" r:id="rId1"/>
  </w:font>
  <w:font w:name="MS Mincho">
    <w:altName w:val="ＭＳ 明朝"/>
    <w:panose1 w:val="02020609040205080304"/>
    <w:charset w:val="80"/>
    <w:family w:val="modern"/>
    <w:pitch w:val="fixed"/>
    <w:sig w:usb0="E00002FF" w:usb1="6AC7FDFB" w:usb2="08000012" w:usb3="00000000" w:csb0="0002009F" w:csb1="00000000"/>
  </w:font>
  <w:font w:name="Lucida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embedRegular w:fontKey="{3D19196E-CFA9-4D63-BAFB-A83C33DF8C3E}" r:id="rId2"/>
    <w:embedItalic w:fontKey="{4B93CAE5-3B6C-4084-A531-18083CE95F4B}" r:id="rId3"/>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embedRegular w:fontKey="{1512A27A-BB73-4FE4-A069-B230FC8A224D}" r:id="rId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p w:rsidR="00A15508" w:rsidRDefault="007048E1" w14:paraId="423C6B3E" w14:textId="77777777">
    <w:pPr>
      <w:rPr>
        <w:b/>
        <w:sz w:val="15"/>
        <w:szCs w:val="15"/>
      </w:rPr>
    </w:pPr>
    <w:r>
      <w:rPr>
        <w:noProof/>
      </w:rPr>
      <mc:AlternateContent>
        <mc:Choice Requires="wps">
          <w:drawing>
            <wp:anchor distT="4294967295" distB="4294967295" distL="114300" distR="114300" simplePos="0" relativeHeight="251656192" behindDoc="0" locked="0" layoutInCell="1" hidden="0" allowOverlap="1" wp14:anchorId="58288E92" wp14:editId="26F2500E">
              <wp:simplePos x="0" y="0"/>
              <wp:positionH relativeFrom="column">
                <wp:posOffset>1</wp:posOffset>
              </wp:positionH>
              <wp:positionV relativeFrom="paragraph">
                <wp:posOffset>132096</wp:posOffset>
              </wp:positionV>
              <wp:extent cx="0" cy="12700"/>
              <wp:effectExtent l="0" t="0" r="0" b="0"/>
              <wp:wrapNone/>
              <wp:docPr id="14" name="Straight Arrow Connector 14"/>
              <wp:cNvGraphicFramePr/>
              <a:graphic xmlns:a="http://schemas.openxmlformats.org/drawingml/2006/main">
                <a:graphicData uri="http://schemas.microsoft.com/office/word/2010/wordprocessingShape">
                  <wps:wsp>
                    <wps:cNvCnPr/>
                    <wps:spPr>
                      <a:xfrm>
                        <a:off x="2269425" y="3780000"/>
                        <a:ext cx="6153150" cy="0"/>
                      </a:xfrm>
                      <a:prstGeom prst="straightConnector1">
                        <a:avLst/>
                      </a:prstGeom>
                      <a:noFill/>
                      <a:ln w="9525" cap="flat" cmpd="sng">
                        <a:solidFill>
                          <a:srgbClr val="80808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distT="4294967295" distB="4294967295" distL="114300" distR="114300" simplePos="0" relativeHeight="0" behindDoc="0" locked="0" layoutInCell="1" hidden="0" allowOverlap="1" wp14:anchorId="669E9664" wp14:editId="7777777">
              <wp:simplePos x="0" y="0"/>
              <wp:positionH relativeFrom="column">
                <wp:posOffset>1</wp:posOffset>
              </wp:positionH>
              <wp:positionV relativeFrom="paragraph">
                <wp:posOffset>132096</wp:posOffset>
              </wp:positionV>
              <wp:extent cx="0" cy="12700"/>
              <wp:effectExtent l="0" t="0" r="0" b="0"/>
              <wp:wrapNone/>
              <wp:docPr id="356712788"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A15508" w:rsidRDefault="00A15508" w14:paraId="22EB08D6" w14:textId="77777777">
    <w:pPr>
      <w:spacing w:after="0"/>
      <w:jc w:val="left"/>
      <w:rPr>
        <w:b/>
        <w:sz w:val="15"/>
        <w:szCs w:val="15"/>
      </w:rPr>
    </w:pPr>
  </w:p>
  <w:p w:rsidR="00A15508" w:rsidRDefault="007048E1" w14:paraId="2DBEAF05" w14:textId="77777777">
    <w:pPr>
      <w:pBdr>
        <w:top w:val="nil"/>
        <w:left w:val="nil"/>
        <w:bottom w:val="nil"/>
        <w:right w:val="nil"/>
        <w:between w:val="nil"/>
      </w:pBdr>
      <w:tabs>
        <w:tab w:val="left" w:pos="1440"/>
      </w:tabs>
      <w:spacing w:after="0"/>
      <w:jc w:val="center"/>
      <w:rPr>
        <w:color w:val="000000"/>
        <w:sz w:val="16"/>
        <w:szCs w:val="16"/>
      </w:rPr>
    </w:pPr>
    <w:r>
      <w:rPr>
        <w:color w:val="000000"/>
        <w:sz w:val="16"/>
        <w:szCs w:val="16"/>
      </w:rPr>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sidR="005C20FA">
      <w:rPr>
        <w:noProof/>
        <w:color w:val="000000"/>
        <w:sz w:val="16"/>
        <w:szCs w:val="16"/>
      </w:rPr>
      <w:t>1</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sidR="005C20FA">
      <w:rPr>
        <w:noProof/>
        <w:color w:val="000000"/>
        <w:sz w:val="16"/>
        <w:szCs w:val="16"/>
      </w:rPr>
      <w:t>2</w:t>
    </w:r>
    <w:r>
      <w:rPr>
        <w:color w:val="000000"/>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15508" w:rsidRDefault="007048E1" w14:paraId="7BBDB79A" w14:textId="77777777">
    <w:pPr>
      <w:pBdr>
        <w:top w:val="nil"/>
        <w:left w:val="nil"/>
        <w:bottom w:val="nil"/>
        <w:right w:val="nil"/>
        <w:between w:val="nil"/>
      </w:pBdr>
      <w:tabs>
        <w:tab w:val="left" w:pos="1440"/>
      </w:tabs>
      <w:spacing w:after="0"/>
      <w:ind w:left="-990" w:hanging="180"/>
      <w:jc w:val="left"/>
      <w:rPr>
        <w:b/>
        <w:color w:val="FFFFFF"/>
        <w:sz w:val="15"/>
        <w:szCs w:val="15"/>
      </w:rPr>
    </w:pPr>
    <w:r>
      <w:rPr>
        <w:b/>
        <w:color w:val="FFFFFF"/>
        <w:sz w:val="15"/>
        <w:szCs w:val="15"/>
      </w:rPr>
      <w:t xml:space="preserve">© 2020 University of Cambridge </w:t>
    </w:r>
  </w:p>
  <w:p w:rsidR="00A15508" w:rsidRDefault="007048E1" w14:paraId="3839766C" w14:textId="77777777">
    <w:pPr>
      <w:pBdr>
        <w:top w:val="nil"/>
        <w:left w:val="nil"/>
        <w:bottom w:val="nil"/>
        <w:right w:val="nil"/>
        <w:between w:val="nil"/>
      </w:pBdr>
      <w:tabs>
        <w:tab w:val="center" w:pos="4680"/>
        <w:tab w:val="right" w:pos="9360"/>
      </w:tabs>
      <w:spacing w:after="0"/>
      <w:ind w:left="-1170"/>
      <w:rPr>
        <w:color w:val="000000"/>
      </w:rPr>
    </w:pPr>
    <w:r>
      <w:rPr>
        <w:b/>
        <w:color w:val="FFFFFF"/>
        <w:sz w:val="15"/>
        <w:szCs w:val="15"/>
      </w:rPr>
      <w:t>All Rights Reserved</w:t>
    </w:r>
  </w:p>
  <w:p w:rsidR="00A15508" w:rsidRDefault="007048E1" w14:paraId="0F80E13B" w14:textId="77777777">
    <w:pPr>
      <w:pBdr>
        <w:top w:val="nil"/>
        <w:left w:val="nil"/>
        <w:bottom w:val="nil"/>
        <w:right w:val="nil"/>
        <w:between w:val="nil"/>
      </w:pBdr>
      <w:tabs>
        <w:tab w:val="center" w:pos="4680"/>
        <w:tab w:val="right" w:pos="9360"/>
        <w:tab w:val="left" w:pos="6330"/>
      </w:tabs>
      <w:spacing w:after="0"/>
      <w:rPr>
        <w:color w:val="000000"/>
      </w:rPr>
    </w:pPr>
    <w:r>
      <w:rPr>
        <w:color w:val="00000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p w:rsidR="00A15508" w:rsidRDefault="007048E1" w14:paraId="1C8B4EF7" w14:textId="77777777">
    <w:pPr>
      <w:rPr>
        <w:b/>
        <w:sz w:val="15"/>
        <w:szCs w:val="15"/>
      </w:rPr>
    </w:pPr>
    <w:r>
      <w:rPr>
        <w:noProof/>
      </w:rPr>
      <mc:AlternateContent>
        <mc:Choice Requires="wpg">
          <w:drawing>
            <wp:anchor distT="4294967295" distB="4294967295" distL="114300" distR="114300" simplePos="0" relativeHeight="251658240" behindDoc="0" locked="0" layoutInCell="1" hidden="0" allowOverlap="1" wp14:anchorId="1299D0B6" wp14:editId="31E89A27">
              <wp:simplePos x="0" y="0"/>
              <wp:positionH relativeFrom="column">
                <wp:posOffset>1</wp:posOffset>
              </wp:positionH>
              <wp:positionV relativeFrom="paragraph">
                <wp:posOffset>144796</wp:posOffset>
              </wp:positionV>
              <wp:extent cx="22225" cy="22225"/>
              <wp:effectExtent l="0" t="0" r="0" b="0"/>
              <wp:wrapNone/>
              <wp:docPr id="11" name="Straight Arrow Connector 11"/>
              <wp:cNvGraphicFramePr/>
              <a:graphic xmlns:a="http://schemas.openxmlformats.org/drawingml/2006/main">
                <a:graphicData uri="http://schemas.microsoft.com/office/word/2010/wordprocessingShape">
                  <wps:wsp>
                    <wps:cNvCnPr/>
                    <wps:spPr>
                      <a:xfrm>
                        <a:off x="2269425" y="3780000"/>
                        <a:ext cx="6153150" cy="0"/>
                      </a:xfrm>
                      <a:prstGeom prst="straightConnector1">
                        <a:avLst/>
                      </a:prstGeom>
                      <a:noFill/>
                      <a:ln w="9525" cap="flat" cmpd="sng">
                        <a:solidFill>
                          <a:srgbClr val="80808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distT="4294967295" distB="4294967295" distL="114300" distR="114300" simplePos="0" relativeHeight="0" behindDoc="0" locked="0" layoutInCell="1" hidden="0" allowOverlap="1" wp14:anchorId="47A720D9" wp14:editId="7777777">
              <wp:simplePos x="0" y="0"/>
              <wp:positionH relativeFrom="column">
                <wp:posOffset>1</wp:posOffset>
              </wp:positionH>
              <wp:positionV relativeFrom="paragraph">
                <wp:posOffset>144796</wp:posOffset>
              </wp:positionV>
              <wp:extent cx="22225" cy="22225"/>
              <wp:effectExtent l="0" t="0" r="0" b="0"/>
              <wp:wrapNone/>
              <wp:docPr id="978129134"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22225" cy="22225"/>
                      </a:xfrm>
                      <a:prstGeom prst="rect"/>
                      <a:ln/>
                    </pic:spPr>
                  </pic:pic>
                </a:graphicData>
              </a:graphic>
            </wp:anchor>
          </w:drawing>
        </mc:Fallback>
      </mc:AlternateContent>
    </w:r>
  </w:p>
  <w:p w:rsidR="00A15508" w:rsidRDefault="007048E1" w14:paraId="27611B25" w14:textId="77777777">
    <w:pPr>
      <w:pBdr>
        <w:top w:val="nil"/>
        <w:left w:val="nil"/>
        <w:bottom w:val="nil"/>
        <w:right w:val="nil"/>
        <w:between w:val="nil"/>
      </w:pBdr>
      <w:tabs>
        <w:tab w:val="left" w:pos="1440"/>
      </w:tabs>
      <w:spacing w:after="0"/>
      <w:jc w:val="center"/>
      <w:rPr>
        <w:color w:val="000000"/>
        <w:sz w:val="16"/>
        <w:szCs w:val="16"/>
      </w:rPr>
    </w:pPr>
    <w:r>
      <w:rPr>
        <w:color w:val="000000"/>
        <w:sz w:val="16"/>
        <w:szCs w:val="16"/>
      </w:rPr>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sidR="005C20FA">
      <w:rPr>
        <w:noProof/>
        <w:color w:val="000000"/>
        <w:sz w:val="16"/>
        <w:szCs w:val="16"/>
      </w:rPr>
      <w:t>1</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sidR="005C20FA">
      <w:rPr>
        <w:noProof/>
        <w:color w:val="000000"/>
        <w:sz w:val="16"/>
        <w:szCs w:val="16"/>
      </w:rPr>
      <w:t>3</w:t>
    </w:r>
    <w:r>
      <w:rPr>
        <w:color w:val="000000"/>
        <w:sz w:val="16"/>
        <w:szCs w:val="1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15508" w:rsidRDefault="007048E1" w14:paraId="213AB7AC" w14:textId="77777777">
    <w:pPr>
      <w:pBdr>
        <w:top w:val="nil"/>
        <w:left w:val="nil"/>
        <w:bottom w:val="nil"/>
        <w:right w:val="nil"/>
        <w:between w:val="nil"/>
      </w:pBdr>
      <w:tabs>
        <w:tab w:val="left" w:pos="1440"/>
      </w:tabs>
      <w:spacing w:after="0"/>
      <w:ind w:left="-990" w:hanging="180"/>
      <w:jc w:val="left"/>
      <w:rPr>
        <w:b/>
        <w:color w:val="FFFFFF"/>
        <w:sz w:val="15"/>
        <w:szCs w:val="15"/>
      </w:rPr>
    </w:pPr>
    <w:r>
      <w:rPr>
        <w:b/>
        <w:color w:val="FFFFFF"/>
        <w:sz w:val="15"/>
        <w:szCs w:val="15"/>
      </w:rPr>
      <w:t xml:space="preserve">© 2020 University of Cambridge </w:t>
    </w:r>
  </w:p>
  <w:p w:rsidR="00A15508" w:rsidRDefault="007048E1" w14:paraId="64A4FF26" w14:textId="77777777">
    <w:pPr>
      <w:pBdr>
        <w:top w:val="nil"/>
        <w:left w:val="nil"/>
        <w:bottom w:val="nil"/>
        <w:right w:val="nil"/>
        <w:between w:val="nil"/>
      </w:pBdr>
      <w:tabs>
        <w:tab w:val="center" w:pos="4680"/>
        <w:tab w:val="right" w:pos="9360"/>
      </w:tabs>
      <w:spacing w:after="0"/>
      <w:ind w:left="-1170"/>
      <w:rPr>
        <w:color w:val="000000"/>
      </w:rPr>
    </w:pPr>
    <w:r>
      <w:rPr>
        <w:b/>
        <w:color w:val="FFFFFF"/>
        <w:sz w:val="15"/>
        <w:szCs w:val="15"/>
      </w:rPr>
      <w:t>All Rights Reserved</w:t>
    </w:r>
  </w:p>
  <w:p w:rsidR="00A15508" w:rsidRDefault="007048E1" w14:paraId="28DD4174" w14:textId="77777777">
    <w:pPr>
      <w:pBdr>
        <w:top w:val="nil"/>
        <w:left w:val="nil"/>
        <w:bottom w:val="nil"/>
        <w:right w:val="nil"/>
        <w:between w:val="nil"/>
      </w:pBdr>
      <w:tabs>
        <w:tab w:val="center" w:pos="4680"/>
        <w:tab w:val="right" w:pos="9360"/>
        <w:tab w:val="left" w:pos="6330"/>
      </w:tabs>
      <w:spacing w:after="0"/>
      <w:rPr>
        <w:color w:val="000000"/>
      </w:rPr>
    </w:pP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30A95" w:rsidRDefault="00C30A95" w14:paraId="31EBACE0" w14:textId="77777777">
      <w:pPr>
        <w:spacing w:after="0"/>
      </w:pPr>
      <w:r>
        <w:separator/>
      </w:r>
    </w:p>
  </w:footnote>
  <w:footnote w:type="continuationSeparator" w:id="0">
    <w:p w:rsidR="00C30A95" w:rsidRDefault="00C30A95" w14:paraId="6074E370" w14:textId="7777777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15508" w:rsidRDefault="007048E1" w14:paraId="3FB54807" w14:textId="77777777">
    <w:pPr>
      <w:pBdr>
        <w:top w:val="nil"/>
        <w:left w:val="nil"/>
        <w:bottom w:val="nil"/>
        <w:right w:val="nil"/>
        <w:between w:val="nil"/>
      </w:pBdr>
      <w:tabs>
        <w:tab w:val="center" w:pos="4680"/>
        <w:tab w:val="right" w:pos="9360"/>
      </w:tabs>
      <w:spacing w:after="0"/>
      <w:rPr>
        <w:color w:val="000000"/>
      </w:rPr>
    </w:pPr>
    <w:r>
      <w:rPr>
        <w:color w:val="000000"/>
      </w:rPr>
      <w:pict w14:anchorId="58C1AFB7">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1" style="position:absolute;left:0;text-align:left;margin-left:0;margin-top:0;width:595.25pt;height:842pt;z-index:-251657216;mso-wrap-edited:f;mso-width-percent:0;mso-height-percent:0;mso-position-horizontal:center;mso-position-horizontal-relative:margin;mso-position-vertical:center;mso-position-vertical-relative:margin;mso-width-percent:0;mso-height-percent:0" alt="" o:spid="_x0000_s1026" type="#_x0000_t75">
          <v:imagedata o:title="image1" r:id="rId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p w:rsidR="00A15508" w:rsidRDefault="007048E1" w14:paraId="150E3D27" w14:textId="77777777">
    <w:pPr>
      <w:jc w:val="right"/>
    </w:pPr>
    <w:r>
      <w:rPr>
        <w:noProof/>
      </w:rPr>
      <w:drawing>
        <wp:inline distT="114300" distB="114300" distL="114300" distR="114300" wp14:anchorId="35CAE947" wp14:editId="44640D21">
          <wp:extent cx="1404938" cy="420033"/>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404938" cy="420033"/>
                  </a:xfrm>
                  <a:prstGeom prst="rect">
                    <a:avLst/>
                  </a:prstGeom>
                  <a:ln/>
                </pic:spPr>
              </pic:pic>
            </a:graphicData>
          </a:graphic>
        </wp:inline>
      </w:drawing>
    </w:r>
    <w:r>
      <w:rPr>
        <w:noProof/>
      </w:rPr>
      <mc:AlternateContent>
        <mc:Choice Requires="wps">
          <w:drawing>
            <wp:anchor distT="0" distB="0" distL="114300" distR="114300" simplePos="0" relativeHeight="251655168" behindDoc="0" locked="0" layoutInCell="1" hidden="0" allowOverlap="1" wp14:anchorId="4D5877A4" wp14:editId="55F2A173">
              <wp:simplePos x="0" y="0"/>
              <wp:positionH relativeFrom="column">
                <wp:posOffset>-342899</wp:posOffset>
              </wp:positionH>
              <wp:positionV relativeFrom="paragraph">
                <wp:posOffset>508000</wp:posOffset>
              </wp:positionV>
              <wp:extent cx="7620" cy="12700"/>
              <wp:effectExtent l="0" t="0" r="0" b="0"/>
              <wp:wrapNone/>
              <wp:docPr id="12" name="Straight Arrow Connector 12"/>
              <wp:cNvGraphicFramePr/>
              <a:graphic xmlns:a="http://schemas.openxmlformats.org/drawingml/2006/main">
                <a:graphicData uri="http://schemas.microsoft.com/office/word/2010/wordprocessingShape">
                  <wps:wsp>
                    <wps:cNvCnPr/>
                    <wps:spPr>
                      <a:xfrm>
                        <a:off x="2373565" y="3776190"/>
                        <a:ext cx="5944870" cy="7620"/>
                      </a:xfrm>
                      <a:prstGeom prst="straightConnector1">
                        <a:avLst/>
                      </a:prstGeom>
                      <a:noFill/>
                      <a:ln w="9525" cap="rnd" cmpd="sng">
                        <a:solidFill>
                          <a:srgbClr val="D8D8D8"/>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distT="0" distB="0" distL="114300" distR="114300" simplePos="0" relativeHeight="0" behindDoc="0" locked="0" layoutInCell="1" hidden="0" allowOverlap="1" wp14:anchorId="49731AA3" wp14:editId="7777777">
              <wp:simplePos x="0" y="0"/>
              <wp:positionH relativeFrom="column">
                <wp:posOffset>-342899</wp:posOffset>
              </wp:positionH>
              <wp:positionV relativeFrom="paragraph">
                <wp:posOffset>508000</wp:posOffset>
              </wp:positionV>
              <wp:extent cx="7620" cy="12700"/>
              <wp:effectExtent l="0" t="0" r="0" b="0"/>
              <wp:wrapNone/>
              <wp:docPr id="1233461689"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7620" cy="12700"/>
                      </a:xfrm>
                      <a:prstGeom prst="rect"/>
                      <a:ln/>
                    </pic:spPr>
                  </pic:pic>
                </a:graphicData>
              </a:graphic>
            </wp:anchor>
          </w:drawing>
        </mc:Fallback>
      </mc:AlternateContent>
    </w:r>
  </w:p>
  <w:p w:rsidR="00A15508" w:rsidRDefault="00A15508" w14:paraId="5E4CBFBB" w14:textId="77777777">
    <w:pPr>
      <w:pBdr>
        <w:top w:val="nil"/>
        <w:left w:val="nil"/>
        <w:bottom w:val="nil"/>
        <w:right w:val="nil"/>
        <w:between w:val="nil"/>
      </w:pBdr>
      <w:tabs>
        <w:tab w:val="center" w:pos="4680"/>
        <w:tab w:val="right" w:pos="9360"/>
      </w:tabs>
      <w:spacing w:after="0"/>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15508" w:rsidRDefault="00A15508" w14:paraId="31CED338" w14:textId="77777777">
    <w:pPr>
      <w:pBdr>
        <w:top w:val="nil"/>
        <w:left w:val="nil"/>
        <w:bottom w:val="nil"/>
        <w:right w:val="nil"/>
        <w:between w:val="nil"/>
      </w:pBdr>
      <w:tabs>
        <w:tab w:val="center" w:pos="4680"/>
        <w:tab w:val="right" w:pos="9360"/>
      </w:tabs>
      <w:spacing w:after="0"/>
      <w:rPr>
        <w:color w:val="000000"/>
      </w:rPr>
    </w:pPr>
  </w:p>
  <w:p w:rsidR="00A15508" w:rsidRDefault="00A15508" w14:paraId="6689E28F" w14:textId="77777777">
    <w:pPr>
      <w:pBdr>
        <w:top w:val="nil"/>
        <w:left w:val="nil"/>
        <w:bottom w:val="nil"/>
        <w:right w:val="nil"/>
        <w:between w:val="nil"/>
      </w:pBdr>
      <w:tabs>
        <w:tab w:val="center" w:pos="4680"/>
        <w:tab w:val="right" w:pos="9360"/>
      </w:tabs>
      <w:spacing w:after="0"/>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15508" w:rsidRDefault="007048E1" w14:paraId="595BBE52" w14:textId="77777777">
    <w:pPr>
      <w:pBdr>
        <w:top w:val="nil"/>
        <w:left w:val="nil"/>
        <w:bottom w:val="nil"/>
        <w:right w:val="nil"/>
        <w:between w:val="nil"/>
      </w:pBdr>
      <w:tabs>
        <w:tab w:val="center" w:pos="4680"/>
        <w:tab w:val="right" w:pos="9360"/>
      </w:tabs>
      <w:spacing w:after="0"/>
      <w:rPr>
        <w:color w:val="000000"/>
      </w:rPr>
    </w:pPr>
    <w:r>
      <w:rPr>
        <w:color w:val="000000"/>
      </w:rPr>
      <w:pict w14:anchorId="38F5FAD5">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2" style="position:absolute;left:0;text-align:left;margin-left:0;margin-top:0;width:595.25pt;height:842pt;z-index:-251656192;mso-wrap-edited:f;mso-width-percent:0;mso-height-percent:0;mso-position-horizontal:center;mso-position-horizontal-relative:margin;mso-position-vertical:center;mso-position-vertical-relative:margin;mso-width-percent:0;mso-height-percent:0" alt="" o:spid="_x0000_s1025" type="#_x0000_t75">
          <v:imagedata o:title="image2" r:id="rId1"/>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p w:rsidR="00A15508" w:rsidRDefault="007048E1" w14:paraId="5467FB6D" w14:textId="77777777">
    <w:pPr>
      <w:jc w:val="right"/>
    </w:pPr>
    <w:r>
      <w:rPr>
        <w:noProof/>
      </w:rPr>
      <w:drawing>
        <wp:inline distT="114300" distB="114300" distL="114300" distR="114300" wp14:anchorId="794425C3" wp14:editId="46699C55">
          <wp:extent cx="1404938" cy="420033"/>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404938" cy="420033"/>
                  </a:xfrm>
                  <a:prstGeom prst="rect">
                    <a:avLst/>
                  </a:prstGeom>
                  <a:ln/>
                </pic:spPr>
              </pic:pic>
            </a:graphicData>
          </a:graphic>
        </wp:inline>
      </w:drawing>
    </w:r>
    <w:r>
      <w:rPr>
        <w:noProof/>
      </w:rPr>
      <mc:AlternateContent>
        <mc:Choice Requires="wpg">
          <w:drawing>
            <wp:anchor distT="0" distB="0" distL="114300" distR="114300" simplePos="0" relativeHeight="251657216" behindDoc="0" locked="0" layoutInCell="1" hidden="0" allowOverlap="1" wp14:anchorId="5C9F3155" wp14:editId="62347C84">
              <wp:simplePos x="0" y="0"/>
              <wp:positionH relativeFrom="column">
                <wp:posOffset>-342899</wp:posOffset>
              </wp:positionH>
              <wp:positionV relativeFrom="paragraph">
                <wp:posOffset>495300</wp:posOffset>
              </wp:positionV>
              <wp:extent cx="22225" cy="22225"/>
              <wp:effectExtent l="0" t="0" r="0" b="0"/>
              <wp:wrapNone/>
              <wp:docPr id="13" name="Straight Arrow Connector 13"/>
              <wp:cNvGraphicFramePr/>
              <a:graphic xmlns:a="http://schemas.openxmlformats.org/drawingml/2006/main">
                <a:graphicData uri="http://schemas.microsoft.com/office/word/2010/wordprocessingShape">
                  <wps:wsp>
                    <wps:cNvCnPr/>
                    <wps:spPr>
                      <a:xfrm>
                        <a:off x="2373565" y="3776190"/>
                        <a:ext cx="5944870" cy="7620"/>
                      </a:xfrm>
                      <a:prstGeom prst="straightConnector1">
                        <a:avLst/>
                      </a:prstGeom>
                      <a:noFill/>
                      <a:ln w="9525" cap="rnd" cmpd="sng">
                        <a:solidFill>
                          <a:srgbClr val="D8D8D8"/>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distT="0" distB="0" distL="114300" distR="114300" simplePos="0" relativeHeight="0" behindDoc="0" locked="0" layoutInCell="1" hidden="0" allowOverlap="1" wp14:anchorId="1BB5F707" wp14:editId="7777777">
              <wp:simplePos x="0" y="0"/>
              <wp:positionH relativeFrom="column">
                <wp:posOffset>-342899</wp:posOffset>
              </wp:positionH>
              <wp:positionV relativeFrom="paragraph">
                <wp:posOffset>495300</wp:posOffset>
              </wp:positionV>
              <wp:extent cx="22225" cy="22225"/>
              <wp:effectExtent l="0" t="0" r="0" b="0"/>
              <wp:wrapNone/>
              <wp:docPr id="1436378515"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22225" cy="22225"/>
                      </a:xfrm>
                      <a:prstGeom prst="rect"/>
                      <a:ln/>
                    </pic:spPr>
                  </pic:pic>
                </a:graphicData>
              </a:graphic>
            </wp:anchor>
          </w:drawing>
        </mc:Fallback>
      </mc:AlternateContent>
    </w:r>
  </w:p>
  <w:p w:rsidR="00A15508" w:rsidRDefault="00A15508" w14:paraId="342572E5" w14:textId="77777777">
    <w:pPr>
      <w:pBdr>
        <w:top w:val="nil"/>
        <w:left w:val="nil"/>
        <w:bottom w:val="nil"/>
        <w:right w:val="nil"/>
        <w:between w:val="nil"/>
      </w:pBdr>
      <w:tabs>
        <w:tab w:val="center" w:pos="4680"/>
        <w:tab w:val="right" w:pos="9360"/>
      </w:tabs>
      <w:spacing w:after="0"/>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15508" w:rsidRDefault="00A15508" w14:paraId="6A7BFC26" w14:textId="77777777">
    <w:pPr>
      <w:pBdr>
        <w:top w:val="nil"/>
        <w:left w:val="nil"/>
        <w:bottom w:val="nil"/>
        <w:right w:val="nil"/>
        <w:between w:val="nil"/>
      </w:pBdr>
      <w:tabs>
        <w:tab w:val="center" w:pos="4680"/>
        <w:tab w:val="right" w:pos="9360"/>
      </w:tabs>
      <w:spacing w:after="0"/>
      <w:rPr>
        <w:color w:val="000000"/>
      </w:rPr>
    </w:pPr>
  </w:p>
  <w:p w:rsidR="00A15508" w:rsidRDefault="00A15508" w14:paraId="31852B5A" w14:textId="77777777">
    <w:pPr>
      <w:pBdr>
        <w:top w:val="nil"/>
        <w:left w:val="nil"/>
        <w:bottom w:val="nil"/>
        <w:right w:val="nil"/>
        <w:between w:val="nil"/>
      </w:pBdr>
      <w:tabs>
        <w:tab w:val="center" w:pos="4680"/>
        <w:tab w:val="right" w:pos="9360"/>
      </w:tabs>
      <w:spacing w:after="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C5657"/>
    <w:multiLevelType w:val="multilevel"/>
    <w:tmpl w:val="1E8EA64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427755D"/>
    <w:multiLevelType w:val="multilevel"/>
    <w:tmpl w:val="715A175C"/>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05BD5754"/>
    <w:multiLevelType w:val="multilevel"/>
    <w:tmpl w:val="FFD2DDCC"/>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 w15:restartNumberingAfterBreak="0">
    <w:nsid w:val="1050123D"/>
    <w:multiLevelType w:val="hybridMultilevel"/>
    <w:tmpl w:val="D0CA5478"/>
    <w:lvl w:ilvl="0" w:tplc="93F6E11E">
      <w:start w:val="1"/>
      <w:numFmt w:val="lowerLetter"/>
      <w:lvlText w:val="%1."/>
      <w:lvlJc w:val="left"/>
      <w:pPr>
        <w:ind w:left="550" w:hanging="440"/>
      </w:pPr>
      <w:rPr>
        <w:rFonts w:hint="default" w:ascii="Carlito" w:hAnsi="Carlito"/>
        <w:b w:val="0"/>
        <w:bCs w:val="0"/>
        <w:i w:val="0"/>
        <w:iCs w:val="0"/>
        <w:spacing w:val="-1"/>
        <w:w w:val="100"/>
        <w:sz w:val="22"/>
        <w:szCs w:val="22"/>
        <w:lang w:val="en-US" w:eastAsia="en-US" w:bidi="ar-SA"/>
      </w:rPr>
    </w:lvl>
    <w:lvl w:ilvl="1" w:tplc="04090019" w:tentative="1">
      <w:start w:val="1"/>
      <w:numFmt w:val="lowerLetter"/>
      <w:lvlText w:val="%2)"/>
      <w:lvlJc w:val="left"/>
      <w:pPr>
        <w:ind w:left="990" w:hanging="440"/>
      </w:pPr>
    </w:lvl>
    <w:lvl w:ilvl="2" w:tplc="0409001B" w:tentative="1">
      <w:start w:val="1"/>
      <w:numFmt w:val="lowerRoman"/>
      <w:lvlText w:val="%3."/>
      <w:lvlJc w:val="right"/>
      <w:pPr>
        <w:ind w:left="1430" w:hanging="440"/>
      </w:pPr>
    </w:lvl>
    <w:lvl w:ilvl="3" w:tplc="0409000F" w:tentative="1">
      <w:start w:val="1"/>
      <w:numFmt w:val="decimal"/>
      <w:lvlText w:val="%4."/>
      <w:lvlJc w:val="left"/>
      <w:pPr>
        <w:ind w:left="1870" w:hanging="440"/>
      </w:pPr>
    </w:lvl>
    <w:lvl w:ilvl="4" w:tplc="04090019" w:tentative="1">
      <w:start w:val="1"/>
      <w:numFmt w:val="lowerLetter"/>
      <w:lvlText w:val="%5)"/>
      <w:lvlJc w:val="left"/>
      <w:pPr>
        <w:ind w:left="2310" w:hanging="440"/>
      </w:pPr>
    </w:lvl>
    <w:lvl w:ilvl="5" w:tplc="0409001B" w:tentative="1">
      <w:start w:val="1"/>
      <w:numFmt w:val="lowerRoman"/>
      <w:lvlText w:val="%6."/>
      <w:lvlJc w:val="right"/>
      <w:pPr>
        <w:ind w:left="2750" w:hanging="440"/>
      </w:pPr>
    </w:lvl>
    <w:lvl w:ilvl="6" w:tplc="0409000F" w:tentative="1">
      <w:start w:val="1"/>
      <w:numFmt w:val="decimal"/>
      <w:lvlText w:val="%7."/>
      <w:lvlJc w:val="left"/>
      <w:pPr>
        <w:ind w:left="3190" w:hanging="440"/>
      </w:pPr>
    </w:lvl>
    <w:lvl w:ilvl="7" w:tplc="04090019" w:tentative="1">
      <w:start w:val="1"/>
      <w:numFmt w:val="lowerLetter"/>
      <w:lvlText w:val="%8)"/>
      <w:lvlJc w:val="left"/>
      <w:pPr>
        <w:ind w:left="3630" w:hanging="440"/>
      </w:pPr>
    </w:lvl>
    <w:lvl w:ilvl="8" w:tplc="0409001B" w:tentative="1">
      <w:start w:val="1"/>
      <w:numFmt w:val="lowerRoman"/>
      <w:lvlText w:val="%9."/>
      <w:lvlJc w:val="right"/>
      <w:pPr>
        <w:ind w:left="4070" w:hanging="440"/>
      </w:pPr>
    </w:lvl>
  </w:abstractNum>
  <w:abstractNum w:abstractNumId="4" w15:restartNumberingAfterBreak="0">
    <w:nsid w:val="162B331B"/>
    <w:multiLevelType w:val="multilevel"/>
    <w:tmpl w:val="B95ECC52"/>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5" w15:restartNumberingAfterBreak="0">
    <w:nsid w:val="18633BB0"/>
    <w:multiLevelType w:val="multilevel"/>
    <w:tmpl w:val="2100594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15:restartNumberingAfterBreak="0">
    <w:nsid w:val="18F642A2"/>
    <w:multiLevelType w:val="multilevel"/>
    <w:tmpl w:val="E7EC0258"/>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7" w15:restartNumberingAfterBreak="0">
    <w:nsid w:val="24190D63"/>
    <w:multiLevelType w:val="multilevel"/>
    <w:tmpl w:val="DF623466"/>
    <w:lvl w:ilvl="0">
      <w:start w:val="1"/>
      <w:numFmt w:val="decimal"/>
      <w:lvlText w:val="%1."/>
      <w:lvlJc w:val="left"/>
      <w:pPr>
        <w:ind w:left="720" w:hanging="360"/>
      </w:pPr>
      <w:rPr>
        <w:b w:val="0"/>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D9F6C22"/>
    <w:multiLevelType w:val="multilevel"/>
    <w:tmpl w:val="5A20E64A"/>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9" w15:restartNumberingAfterBreak="0">
    <w:nsid w:val="370F6B86"/>
    <w:multiLevelType w:val="multilevel"/>
    <w:tmpl w:val="83E69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9216C6A"/>
    <w:multiLevelType w:val="multilevel"/>
    <w:tmpl w:val="DC9247AE"/>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1" w15:restartNumberingAfterBreak="0">
    <w:nsid w:val="48B51B4F"/>
    <w:multiLevelType w:val="hybridMultilevel"/>
    <w:tmpl w:val="12046CDC"/>
    <w:lvl w:ilvl="0" w:tplc="94C24396">
      <w:start w:val="1"/>
      <w:numFmt w:val="decimal"/>
      <w:lvlText w:val="%1."/>
      <w:lvlJc w:val="left"/>
      <w:pPr>
        <w:ind w:left="996" w:hanging="360"/>
      </w:pPr>
      <w:rPr>
        <w:rFonts w:hint="default" w:ascii="Arial" w:hAnsi="Arial" w:eastAsia="Carlito" w:cs="Arial"/>
        <w:b w:val="0"/>
        <w:bCs w:val="0"/>
        <w:i w:val="0"/>
        <w:iCs w:val="0"/>
        <w:color w:val="auto"/>
        <w:spacing w:val="-2"/>
        <w:w w:val="100"/>
        <w:sz w:val="22"/>
        <w:szCs w:val="22"/>
        <w:lang w:val="en-US" w:eastAsia="en-US" w:bidi="ar-SA"/>
      </w:rPr>
    </w:lvl>
    <w:lvl w:ilvl="1" w:tplc="ADC29DC6">
      <w:start w:val="1"/>
      <w:numFmt w:val="lowerLetter"/>
      <w:lvlText w:val="%2."/>
      <w:lvlJc w:val="left"/>
      <w:pPr>
        <w:ind w:left="1716" w:hanging="361"/>
      </w:pPr>
      <w:rPr>
        <w:rFonts w:hint="default" w:ascii="Arial" w:hAnsi="Arial" w:eastAsia="Carlito" w:cs="Arial"/>
        <w:b w:val="0"/>
        <w:bCs w:val="0"/>
        <w:i w:val="0"/>
        <w:iCs w:val="0"/>
        <w:spacing w:val="-1"/>
        <w:w w:val="100"/>
        <w:sz w:val="22"/>
        <w:szCs w:val="22"/>
        <w:lang w:val="en-US" w:eastAsia="en-US" w:bidi="ar-SA"/>
      </w:rPr>
    </w:lvl>
    <w:lvl w:ilvl="2" w:tplc="BA12EF3E">
      <w:numFmt w:val="bullet"/>
      <w:lvlText w:val="•"/>
      <w:lvlJc w:val="left"/>
      <w:pPr>
        <w:ind w:left="2613" w:hanging="361"/>
      </w:pPr>
      <w:rPr>
        <w:rFonts w:hint="default"/>
        <w:lang w:val="en-US" w:eastAsia="en-US" w:bidi="ar-SA"/>
      </w:rPr>
    </w:lvl>
    <w:lvl w:ilvl="3" w:tplc="E5FA4E58">
      <w:numFmt w:val="bullet"/>
      <w:lvlText w:val="•"/>
      <w:lvlJc w:val="left"/>
      <w:pPr>
        <w:ind w:left="3506" w:hanging="361"/>
      </w:pPr>
      <w:rPr>
        <w:rFonts w:hint="default"/>
        <w:lang w:val="en-US" w:eastAsia="en-US" w:bidi="ar-SA"/>
      </w:rPr>
    </w:lvl>
    <w:lvl w:ilvl="4" w:tplc="F6AA7ED0">
      <w:numFmt w:val="bullet"/>
      <w:lvlText w:val="•"/>
      <w:lvlJc w:val="left"/>
      <w:pPr>
        <w:ind w:left="4400" w:hanging="361"/>
      </w:pPr>
      <w:rPr>
        <w:rFonts w:hint="default"/>
        <w:lang w:val="en-US" w:eastAsia="en-US" w:bidi="ar-SA"/>
      </w:rPr>
    </w:lvl>
    <w:lvl w:ilvl="5" w:tplc="696842DC">
      <w:numFmt w:val="bullet"/>
      <w:lvlText w:val="•"/>
      <w:lvlJc w:val="left"/>
      <w:pPr>
        <w:ind w:left="5293" w:hanging="361"/>
      </w:pPr>
      <w:rPr>
        <w:rFonts w:hint="default"/>
        <w:lang w:val="en-US" w:eastAsia="en-US" w:bidi="ar-SA"/>
      </w:rPr>
    </w:lvl>
    <w:lvl w:ilvl="6" w:tplc="76203508">
      <w:numFmt w:val="bullet"/>
      <w:lvlText w:val="•"/>
      <w:lvlJc w:val="left"/>
      <w:pPr>
        <w:ind w:left="6186" w:hanging="361"/>
      </w:pPr>
      <w:rPr>
        <w:rFonts w:hint="default"/>
        <w:lang w:val="en-US" w:eastAsia="en-US" w:bidi="ar-SA"/>
      </w:rPr>
    </w:lvl>
    <w:lvl w:ilvl="7" w:tplc="03AAE006">
      <w:numFmt w:val="bullet"/>
      <w:lvlText w:val="•"/>
      <w:lvlJc w:val="left"/>
      <w:pPr>
        <w:ind w:left="7080" w:hanging="361"/>
      </w:pPr>
      <w:rPr>
        <w:rFonts w:hint="default"/>
        <w:lang w:val="en-US" w:eastAsia="en-US" w:bidi="ar-SA"/>
      </w:rPr>
    </w:lvl>
    <w:lvl w:ilvl="8" w:tplc="F13ACE66">
      <w:numFmt w:val="bullet"/>
      <w:lvlText w:val="•"/>
      <w:lvlJc w:val="left"/>
      <w:pPr>
        <w:ind w:left="7973" w:hanging="361"/>
      </w:pPr>
      <w:rPr>
        <w:rFonts w:hint="default"/>
        <w:lang w:val="en-US" w:eastAsia="en-US" w:bidi="ar-SA"/>
      </w:rPr>
    </w:lvl>
  </w:abstractNum>
  <w:abstractNum w:abstractNumId="12" w15:restartNumberingAfterBreak="0">
    <w:nsid w:val="529C73B9"/>
    <w:multiLevelType w:val="multilevel"/>
    <w:tmpl w:val="938CE0C6"/>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3" w15:restartNumberingAfterBreak="0">
    <w:nsid w:val="53645A92"/>
    <w:multiLevelType w:val="multilevel"/>
    <w:tmpl w:val="D66C9E70"/>
    <w:lvl w:ilvl="0">
      <w:start w:val="1"/>
      <w:numFmt w:val="bullet"/>
      <w:lvlText w:val="●"/>
      <w:lvlJc w:val="left"/>
      <w:pPr>
        <w:ind w:left="530" w:hanging="360"/>
      </w:pPr>
      <w:rPr>
        <w:rFonts w:ascii="Noto Sans Symbols" w:hAnsi="Noto Sans Symbols" w:eastAsia="Noto Sans Symbols" w:cs="Noto Sans Symbols"/>
      </w:rPr>
    </w:lvl>
    <w:lvl w:ilvl="1">
      <w:start w:val="1"/>
      <w:numFmt w:val="bullet"/>
      <w:lvlText w:val="o"/>
      <w:lvlJc w:val="left"/>
      <w:pPr>
        <w:ind w:left="1250" w:hanging="360"/>
      </w:pPr>
      <w:rPr>
        <w:rFonts w:ascii="Courier New" w:hAnsi="Courier New" w:eastAsia="Courier New" w:cs="Courier New"/>
      </w:rPr>
    </w:lvl>
    <w:lvl w:ilvl="2">
      <w:start w:val="1"/>
      <w:numFmt w:val="bullet"/>
      <w:lvlText w:val="▪"/>
      <w:lvlJc w:val="left"/>
      <w:pPr>
        <w:ind w:left="1970" w:hanging="360"/>
      </w:pPr>
      <w:rPr>
        <w:rFonts w:ascii="Noto Sans Symbols" w:hAnsi="Noto Sans Symbols" w:eastAsia="Noto Sans Symbols" w:cs="Noto Sans Symbols"/>
      </w:rPr>
    </w:lvl>
    <w:lvl w:ilvl="3">
      <w:start w:val="1"/>
      <w:numFmt w:val="bullet"/>
      <w:lvlText w:val="●"/>
      <w:lvlJc w:val="left"/>
      <w:pPr>
        <w:ind w:left="2690" w:hanging="360"/>
      </w:pPr>
      <w:rPr>
        <w:rFonts w:ascii="Noto Sans Symbols" w:hAnsi="Noto Sans Symbols" w:eastAsia="Noto Sans Symbols" w:cs="Noto Sans Symbols"/>
      </w:rPr>
    </w:lvl>
    <w:lvl w:ilvl="4">
      <w:start w:val="1"/>
      <w:numFmt w:val="bullet"/>
      <w:lvlText w:val="o"/>
      <w:lvlJc w:val="left"/>
      <w:pPr>
        <w:ind w:left="3410" w:hanging="360"/>
      </w:pPr>
      <w:rPr>
        <w:rFonts w:ascii="Courier New" w:hAnsi="Courier New" w:eastAsia="Courier New" w:cs="Courier New"/>
      </w:rPr>
    </w:lvl>
    <w:lvl w:ilvl="5">
      <w:start w:val="1"/>
      <w:numFmt w:val="bullet"/>
      <w:lvlText w:val="▪"/>
      <w:lvlJc w:val="left"/>
      <w:pPr>
        <w:ind w:left="4130" w:hanging="360"/>
      </w:pPr>
      <w:rPr>
        <w:rFonts w:ascii="Noto Sans Symbols" w:hAnsi="Noto Sans Symbols" w:eastAsia="Noto Sans Symbols" w:cs="Noto Sans Symbols"/>
      </w:rPr>
    </w:lvl>
    <w:lvl w:ilvl="6">
      <w:start w:val="1"/>
      <w:numFmt w:val="bullet"/>
      <w:lvlText w:val="●"/>
      <w:lvlJc w:val="left"/>
      <w:pPr>
        <w:ind w:left="4850" w:hanging="360"/>
      </w:pPr>
      <w:rPr>
        <w:rFonts w:ascii="Noto Sans Symbols" w:hAnsi="Noto Sans Symbols" w:eastAsia="Noto Sans Symbols" w:cs="Noto Sans Symbols"/>
      </w:rPr>
    </w:lvl>
    <w:lvl w:ilvl="7">
      <w:start w:val="1"/>
      <w:numFmt w:val="bullet"/>
      <w:lvlText w:val="o"/>
      <w:lvlJc w:val="left"/>
      <w:pPr>
        <w:ind w:left="5570" w:hanging="360"/>
      </w:pPr>
      <w:rPr>
        <w:rFonts w:ascii="Courier New" w:hAnsi="Courier New" w:eastAsia="Courier New" w:cs="Courier New"/>
      </w:rPr>
    </w:lvl>
    <w:lvl w:ilvl="8">
      <w:start w:val="1"/>
      <w:numFmt w:val="bullet"/>
      <w:lvlText w:val="▪"/>
      <w:lvlJc w:val="left"/>
      <w:pPr>
        <w:ind w:left="6290" w:hanging="360"/>
      </w:pPr>
      <w:rPr>
        <w:rFonts w:ascii="Noto Sans Symbols" w:hAnsi="Noto Sans Symbols" w:eastAsia="Noto Sans Symbols" w:cs="Noto Sans Symbols"/>
      </w:rPr>
    </w:lvl>
  </w:abstractNum>
  <w:abstractNum w:abstractNumId="14" w15:restartNumberingAfterBreak="0">
    <w:nsid w:val="546159B8"/>
    <w:multiLevelType w:val="multilevel"/>
    <w:tmpl w:val="63A65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A035EE5"/>
    <w:multiLevelType w:val="hybridMultilevel"/>
    <w:tmpl w:val="AC026504"/>
    <w:lvl w:ilvl="0" w:tplc="CC2EB4D6">
      <w:start w:val="1"/>
      <w:numFmt w:val="decimal"/>
      <w:lvlText w:val="%1."/>
      <w:lvlJc w:val="left"/>
      <w:pPr>
        <w:ind w:left="830" w:hanging="360"/>
      </w:pPr>
      <w:rPr>
        <w:rFonts w:hint="default"/>
        <w:b/>
        <w:bCs/>
        <w:color w:val="auto"/>
        <w:spacing w:val="-2"/>
        <w:w w:val="100"/>
        <w:shd w:val="clear" w:color="auto" w:fill="auto"/>
        <w:lang w:val="en-US" w:eastAsia="en-US" w:bidi="ar-SA"/>
      </w:rPr>
    </w:lvl>
    <w:lvl w:ilvl="1" w:tplc="906020C2">
      <w:start w:val="1"/>
      <w:numFmt w:val="lowerLetter"/>
      <w:lvlText w:val="%2."/>
      <w:lvlJc w:val="left"/>
      <w:pPr>
        <w:ind w:left="1551" w:hanging="361"/>
      </w:pPr>
      <w:rPr>
        <w:rFonts w:hint="default"/>
        <w:spacing w:val="-1"/>
        <w:w w:val="100"/>
        <w:lang w:val="en-US" w:eastAsia="en-US" w:bidi="ar-SA"/>
      </w:rPr>
    </w:lvl>
    <w:lvl w:ilvl="2" w:tplc="1A92933E">
      <w:numFmt w:val="bullet"/>
      <w:lvlText w:val="•"/>
      <w:lvlJc w:val="left"/>
      <w:pPr>
        <w:ind w:left="2438" w:hanging="361"/>
      </w:pPr>
      <w:rPr>
        <w:rFonts w:hint="default"/>
        <w:lang w:val="en-US" w:eastAsia="en-US" w:bidi="ar-SA"/>
      </w:rPr>
    </w:lvl>
    <w:lvl w:ilvl="3" w:tplc="16ECD208">
      <w:numFmt w:val="bullet"/>
      <w:lvlText w:val="•"/>
      <w:lvlJc w:val="left"/>
      <w:pPr>
        <w:ind w:left="3317" w:hanging="361"/>
      </w:pPr>
      <w:rPr>
        <w:rFonts w:hint="default"/>
        <w:lang w:val="en-US" w:eastAsia="en-US" w:bidi="ar-SA"/>
      </w:rPr>
    </w:lvl>
    <w:lvl w:ilvl="4" w:tplc="2F22B34E">
      <w:numFmt w:val="bullet"/>
      <w:lvlText w:val="•"/>
      <w:lvlJc w:val="left"/>
      <w:pPr>
        <w:ind w:left="4196" w:hanging="361"/>
      </w:pPr>
      <w:rPr>
        <w:rFonts w:hint="default"/>
        <w:lang w:val="en-US" w:eastAsia="en-US" w:bidi="ar-SA"/>
      </w:rPr>
    </w:lvl>
    <w:lvl w:ilvl="5" w:tplc="6308BD2E">
      <w:numFmt w:val="bullet"/>
      <w:lvlText w:val="•"/>
      <w:lvlJc w:val="left"/>
      <w:pPr>
        <w:ind w:left="5075" w:hanging="361"/>
      </w:pPr>
      <w:rPr>
        <w:rFonts w:hint="default"/>
        <w:lang w:val="en-US" w:eastAsia="en-US" w:bidi="ar-SA"/>
      </w:rPr>
    </w:lvl>
    <w:lvl w:ilvl="6" w:tplc="0D7CCFBC">
      <w:numFmt w:val="bullet"/>
      <w:lvlText w:val="•"/>
      <w:lvlJc w:val="left"/>
      <w:pPr>
        <w:ind w:left="5954" w:hanging="361"/>
      </w:pPr>
      <w:rPr>
        <w:rFonts w:hint="default"/>
        <w:lang w:val="en-US" w:eastAsia="en-US" w:bidi="ar-SA"/>
      </w:rPr>
    </w:lvl>
    <w:lvl w:ilvl="7" w:tplc="141A99B0">
      <w:numFmt w:val="bullet"/>
      <w:lvlText w:val="•"/>
      <w:lvlJc w:val="left"/>
      <w:pPr>
        <w:ind w:left="6833" w:hanging="361"/>
      </w:pPr>
      <w:rPr>
        <w:rFonts w:hint="default"/>
        <w:lang w:val="en-US" w:eastAsia="en-US" w:bidi="ar-SA"/>
      </w:rPr>
    </w:lvl>
    <w:lvl w:ilvl="8" w:tplc="63A41F38">
      <w:numFmt w:val="bullet"/>
      <w:lvlText w:val="•"/>
      <w:lvlJc w:val="left"/>
      <w:pPr>
        <w:ind w:left="7712" w:hanging="361"/>
      </w:pPr>
      <w:rPr>
        <w:rFonts w:hint="default"/>
        <w:lang w:val="en-US" w:eastAsia="en-US" w:bidi="ar-SA"/>
      </w:rPr>
    </w:lvl>
  </w:abstractNum>
  <w:abstractNum w:abstractNumId="16" w15:restartNumberingAfterBreak="0">
    <w:nsid w:val="5DCB003F"/>
    <w:multiLevelType w:val="multilevel"/>
    <w:tmpl w:val="2286F9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8EE35C6"/>
    <w:multiLevelType w:val="multilevel"/>
    <w:tmpl w:val="631CA4FA"/>
    <w:lvl w:ilvl="0">
      <w:start w:val="1"/>
      <w:numFmt w:val="decimal"/>
      <w:pStyle w:val="ListParagraph"/>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9AB20D1"/>
    <w:multiLevelType w:val="multilevel"/>
    <w:tmpl w:val="5DAACCB6"/>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9" w15:restartNumberingAfterBreak="0">
    <w:nsid w:val="6B2F3AEF"/>
    <w:multiLevelType w:val="multilevel"/>
    <w:tmpl w:val="6492A814"/>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0" w15:restartNumberingAfterBreak="0">
    <w:nsid w:val="6FD878FD"/>
    <w:multiLevelType w:val="multilevel"/>
    <w:tmpl w:val="A8D69D7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15:restartNumberingAfterBreak="0">
    <w:nsid w:val="719D6EAB"/>
    <w:multiLevelType w:val="multilevel"/>
    <w:tmpl w:val="E7460F70"/>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2" w15:restartNumberingAfterBreak="0">
    <w:nsid w:val="778B5810"/>
    <w:multiLevelType w:val="hybridMultilevel"/>
    <w:tmpl w:val="65806312"/>
    <w:lvl w:ilvl="0" w:tplc="042A2ACE">
      <w:start w:val="1"/>
      <w:numFmt w:val="decimal"/>
      <w:lvlText w:val="%1."/>
      <w:lvlJc w:val="left"/>
      <w:pPr>
        <w:ind w:left="830" w:hanging="360"/>
      </w:pPr>
      <w:rPr>
        <w:rFonts w:hint="default" w:ascii="Times New Roman" w:hAnsi="Times New Roman" w:eastAsia="Carlito" w:cs="Times New Roman"/>
        <w:b/>
        <w:bCs/>
        <w:i w:val="0"/>
        <w:iCs w:val="0"/>
        <w:spacing w:val="-2"/>
        <w:w w:val="100"/>
        <w:sz w:val="22"/>
        <w:szCs w:val="22"/>
        <w:lang w:val="en-US" w:eastAsia="en-US" w:bidi="ar-SA"/>
      </w:rPr>
    </w:lvl>
    <w:lvl w:ilvl="1" w:tplc="8C4E0D6A">
      <w:numFmt w:val="bullet"/>
      <w:lvlText w:val="•"/>
      <w:lvlJc w:val="left"/>
      <w:pPr>
        <w:ind w:left="1702" w:hanging="360"/>
      </w:pPr>
      <w:rPr>
        <w:rFonts w:hint="default"/>
        <w:lang w:val="en-US" w:eastAsia="en-US" w:bidi="ar-SA"/>
      </w:rPr>
    </w:lvl>
    <w:lvl w:ilvl="2" w:tplc="01F09F46">
      <w:numFmt w:val="bullet"/>
      <w:lvlText w:val="•"/>
      <w:lvlJc w:val="left"/>
      <w:pPr>
        <w:ind w:left="2565" w:hanging="360"/>
      </w:pPr>
      <w:rPr>
        <w:rFonts w:hint="default"/>
        <w:lang w:val="en-US" w:eastAsia="en-US" w:bidi="ar-SA"/>
      </w:rPr>
    </w:lvl>
    <w:lvl w:ilvl="3" w:tplc="E0AEFBE4">
      <w:numFmt w:val="bullet"/>
      <w:lvlText w:val="•"/>
      <w:lvlJc w:val="left"/>
      <w:pPr>
        <w:ind w:left="3427" w:hanging="360"/>
      </w:pPr>
      <w:rPr>
        <w:rFonts w:hint="default"/>
        <w:lang w:val="en-US" w:eastAsia="en-US" w:bidi="ar-SA"/>
      </w:rPr>
    </w:lvl>
    <w:lvl w:ilvl="4" w:tplc="1278DAD8">
      <w:numFmt w:val="bullet"/>
      <w:lvlText w:val="•"/>
      <w:lvlJc w:val="left"/>
      <w:pPr>
        <w:ind w:left="4290" w:hanging="360"/>
      </w:pPr>
      <w:rPr>
        <w:rFonts w:hint="default"/>
        <w:lang w:val="en-US" w:eastAsia="en-US" w:bidi="ar-SA"/>
      </w:rPr>
    </w:lvl>
    <w:lvl w:ilvl="5" w:tplc="26FA99AA">
      <w:numFmt w:val="bullet"/>
      <w:lvlText w:val="•"/>
      <w:lvlJc w:val="left"/>
      <w:pPr>
        <w:ind w:left="5153" w:hanging="360"/>
      </w:pPr>
      <w:rPr>
        <w:rFonts w:hint="default"/>
        <w:lang w:val="en-US" w:eastAsia="en-US" w:bidi="ar-SA"/>
      </w:rPr>
    </w:lvl>
    <w:lvl w:ilvl="6" w:tplc="A5D43062">
      <w:numFmt w:val="bullet"/>
      <w:lvlText w:val="•"/>
      <w:lvlJc w:val="left"/>
      <w:pPr>
        <w:ind w:left="6015" w:hanging="360"/>
      </w:pPr>
      <w:rPr>
        <w:rFonts w:hint="default"/>
        <w:lang w:val="en-US" w:eastAsia="en-US" w:bidi="ar-SA"/>
      </w:rPr>
    </w:lvl>
    <w:lvl w:ilvl="7" w:tplc="9A9CEDB2">
      <w:numFmt w:val="bullet"/>
      <w:lvlText w:val="•"/>
      <w:lvlJc w:val="left"/>
      <w:pPr>
        <w:ind w:left="6878" w:hanging="360"/>
      </w:pPr>
      <w:rPr>
        <w:rFonts w:hint="default"/>
        <w:lang w:val="en-US" w:eastAsia="en-US" w:bidi="ar-SA"/>
      </w:rPr>
    </w:lvl>
    <w:lvl w:ilvl="8" w:tplc="7D5238BE">
      <w:numFmt w:val="bullet"/>
      <w:lvlText w:val="•"/>
      <w:lvlJc w:val="left"/>
      <w:pPr>
        <w:ind w:left="7740" w:hanging="360"/>
      </w:pPr>
      <w:rPr>
        <w:rFonts w:hint="default"/>
        <w:lang w:val="en-US" w:eastAsia="en-US" w:bidi="ar-SA"/>
      </w:rPr>
    </w:lvl>
  </w:abstractNum>
  <w:num w:numId="1" w16cid:durableId="1869486997">
    <w:abstractNumId w:val="17"/>
  </w:num>
  <w:num w:numId="2" w16cid:durableId="1664241618">
    <w:abstractNumId w:val="10"/>
  </w:num>
  <w:num w:numId="3" w16cid:durableId="1539048025">
    <w:abstractNumId w:val="5"/>
  </w:num>
  <w:num w:numId="4" w16cid:durableId="98763184">
    <w:abstractNumId w:val="8"/>
  </w:num>
  <w:num w:numId="5" w16cid:durableId="1112170021">
    <w:abstractNumId w:val="13"/>
  </w:num>
  <w:num w:numId="6" w16cid:durableId="1814254123">
    <w:abstractNumId w:val="7"/>
  </w:num>
  <w:num w:numId="7" w16cid:durableId="1271232504">
    <w:abstractNumId w:val="19"/>
  </w:num>
  <w:num w:numId="8" w16cid:durableId="685523213">
    <w:abstractNumId w:val="16"/>
  </w:num>
  <w:num w:numId="9" w16cid:durableId="1619338301">
    <w:abstractNumId w:val="18"/>
  </w:num>
  <w:num w:numId="10" w16cid:durableId="1761834132">
    <w:abstractNumId w:val="12"/>
  </w:num>
  <w:num w:numId="11" w16cid:durableId="1907252673">
    <w:abstractNumId w:val="9"/>
  </w:num>
  <w:num w:numId="12" w16cid:durableId="1138381327">
    <w:abstractNumId w:val="4"/>
  </w:num>
  <w:num w:numId="13" w16cid:durableId="727264670">
    <w:abstractNumId w:val="21"/>
  </w:num>
  <w:num w:numId="14" w16cid:durableId="2036342093">
    <w:abstractNumId w:val="1"/>
  </w:num>
  <w:num w:numId="15" w16cid:durableId="398866359">
    <w:abstractNumId w:val="6"/>
  </w:num>
  <w:num w:numId="16" w16cid:durableId="1890456689">
    <w:abstractNumId w:val="20"/>
  </w:num>
  <w:num w:numId="17" w16cid:durableId="95441762">
    <w:abstractNumId w:val="2"/>
  </w:num>
  <w:num w:numId="18" w16cid:durableId="1782801864">
    <w:abstractNumId w:val="14"/>
  </w:num>
  <w:num w:numId="19" w16cid:durableId="60834391">
    <w:abstractNumId w:val="15"/>
  </w:num>
  <w:num w:numId="20" w16cid:durableId="1095899727">
    <w:abstractNumId w:val="3"/>
  </w:num>
  <w:num w:numId="21" w16cid:durableId="187722508">
    <w:abstractNumId w:val="22"/>
  </w:num>
  <w:num w:numId="22" w16cid:durableId="660501809">
    <w:abstractNumId w:val="11"/>
  </w:num>
  <w:num w:numId="23" w16cid:durableId="1941716958">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508"/>
    <w:rsid w:val="000302D7"/>
    <w:rsid w:val="000957E0"/>
    <w:rsid w:val="000A038D"/>
    <w:rsid w:val="000A4B01"/>
    <w:rsid w:val="000E48E7"/>
    <w:rsid w:val="00135A21"/>
    <w:rsid w:val="001C677C"/>
    <w:rsid w:val="00280FEA"/>
    <w:rsid w:val="002A7AC1"/>
    <w:rsid w:val="00302AEC"/>
    <w:rsid w:val="00372178"/>
    <w:rsid w:val="003F07E7"/>
    <w:rsid w:val="003F4E1C"/>
    <w:rsid w:val="004705A3"/>
    <w:rsid w:val="00570523"/>
    <w:rsid w:val="005859B4"/>
    <w:rsid w:val="005A1CF3"/>
    <w:rsid w:val="005C20FA"/>
    <w:rsid w:val="005D6103"/>
    <w:rsid w:val="006B0AD6"/>
    <w:rsid w:val="006E686B"/>
    <w:rsid w:val="007048E1"/>
    <w:rsid w:val="00755C2E"/>
    <w:rsid w:val="00792527"/>
    <w:rsid w:val="007A6588"/>
    <w:rsid w:val="00867AE8"/>
    <w:rsid w:val="0088053B"/>
    <w:rsid w:val="009769D3"/>
    <w:rsid w:val="00A15508"/>
    <w:rsid w:val="00A310AF"/>
    <w:rsid w:val="00A76C12"/>
    <w:rsid w:val="00A82693"/>
    <w:rsid w:val="00AB28EB"/>
    <w:rsid w:val="00AE420A"/>
    <w:rsid w:val="00B43B6A"/>
    <w:rsid w:val="00C30A95"/>
    <w:rsid w:val="00C509FC"/>
    <w:rsid w:val="00CB292A"/>
    <w:rsid w:val="00CF0A2E"/>
    <w:rsid w:val="00D31145"/>
    <w:rsid w:val="00D552A9"/>
    <w:rsid w:val="00E23788"/>
    <w:rsid w:val="00E64001"/>
    <w:rsid w:val="00EA5AF7"/>
    <w:rsid w:val="00F00D80"/>
    <w:rsid w:val="00F31438"/>
    <w:rsid w:val="00F643E7"/>
    <w:rsid w:val="00FB2F09"/>
    <w:rsid w:val="00FD482A"/>
    <w:rsid w:val="00FD6078"/>
    <w:rsid w:val="11A991D5"/>
    <w:rsid w:val="1BD5219E"/>
    <w:rsid w:val="1C6EEC72"/>
    <w:rsid w:val="24727287"/>
    <w:rsid w:val="2BAF46C8"/>
    <w:rsid w:val="2D266DD3"/>
    <w:rsid w:val="531590F2"/>
    <w:rsid w:val="5805C6D0"/>
    <w:rsid w:val="5ACF89BC"/>
    <w:rsid w:val="5C820AA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2F370F"/>
  <w15:docId w15:val="{DAF2F964-27B0-454D-9DA4-989591D4C86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1"/>
        <w:szCs w:val="21"/>
        <w:lang w:val="en-GB" w:eastAsia="zh-CN" w:bidi="ar-SA"/>
      </w:rPr>
    </w:rPrDefault>
    <w:pPrDefault>
      <w:pPr>
        <w:spacing w:after="2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0003B"/>
  </w:style>
  <w:style w:type="paragraph" w:styleId="Heading1">
    <w:name w:val="heading 1"/>
    <w:basedOn w:val="Normal"/>
    <w:next w:val="Normal"/>
    <w:link w:val="Heading1Char"/>
    <w:uiPriority w:val="9"/>
    <w:qFormat/>
    <w:rsid w:val="009E51F0"/>
    <w:pPr>
      <w:spacing w:before="6600" w:after="0"/>
      <w:jc w:val="center"/>
      <w:outlineLvl w:val="0"/>
    </w:pPr>
    <w:rPr>
      <w:b/>
      <w:color w:val="FFFFFF" w:themeColor="background1"/>
      <w:sz w:val="40"/>
      <w:szCs w:val="40"/>
    </w:rPr>
  </w:style>
  <w:style w:type="paragraph" w:styleId="Heading2">
    <w:name w:val="heading 2"/>
    <w:basedOn w:val="Normal"/>
    <w:next w:val="Normal"/>
    <w:link w:val="Heading2Char"/>
    <w:uiPriority w:val="9"/>
    <w:unhideWhenUsed/>
    <w:qFormat/>
    <w:rsid w:val="009E51F0"/>
    <w:pPr>
      <w:jc w:val="center"/>
      <w:outlineLvl w:val="1"/>
    </w:pPr>
    <w:rPr>
      <w:b/>
      <w:color w:val="FFFFFF" w:themeColor="background1"/>
      <w:sz w:val="40"/>
      <w:szCs w:val="40"/>
    </w:rPr>
  </w:style>
  <w:style w:type="paragraph" w:styleId="Heading3">
    <w:name w:val="heading 3"/>
    <w:basedOn w:val="Normal"/>
    <w:next w:val="Normal"/>
    <w:link w:val="Heading3Char"/>
    <w:uiPriority w:val="9"/>
    <w:unhideWhenUsed/>
    <w:qFormat/>
    <w:rsid w:val="00E915D4"/>
    <w:pPr>
      <w:keepNext/>
      <w:spacing w:before="480"/>
      <w:jc w:val="left"/>
      <w:outlineLvl w:val="2"/>
    </w:pPr>
    <w:rPr>
      <w:b/>
      <w:color w:val="25384A"/>
      <w:sz w:val="36"/>
      <w:szCs w:val="36"/>
    </w:rPr>
  </w:style>
  <w:style w:type="paragraph" w:styleId="Heading4">
    <w:name w:val="heading 4"/>
    <w:basedOn w:val="Normal"/>
    <w:next w:val="Normal"/>
    <w:link w:val="Heading4Char"/>
    <w:uiPriority w:val="9"/>
    <w:unhideWhenUsed/>
    <w:qFormat/>
    <w:rsid w:val="00B060B1"/>
    <w:pPr>
      <w:keepNext/>
      <w:spacing w:before="240"/>
      <w:jc w:val="left"/>
      <w:outlineLvl w:val="3"/>
    </w:pPr>
    <w:rPr>
      <w:b/>
      <w:sz w:val="32"/>
      <w:szCs w:val="32"/>
    </w:rPr>
  </w:style>
  <w:style w:type="paragraph" w:styleId="Heading5">
    <w:name w:val="heading 5"/>
    <w:basedOn w:val="Normal"/>
    <w:next w:val="Normal"/>
    <w:link w:val="Heading5Char"/>
    <w:uiPriority w:val="9"/>
    <w:unhideWhenUsed/>
    <w:qFormat/>
    <w:rsid w:val="00A82A75"/>
    <w:pPr>
      <w:keepNext/>
      <w:spacing w:before="240"/>
      <w:jc w:val="left"/>
      <w:outlineLvl w:val="4"/>
    </w:pPr>
    <w:rPr>
      <w:b/>
      <w:sz w:val="28"/>
      <w:szCs w:val="28"/>
    </w:rPr>
  </w:style>
  <w:style w:type="paragraph" w:styleId="Heading6">
    <w:name w:val="heading 6"/>
    <w:basedOn w:val="Normal"/>
    <w:next w:val="Normal"/>
    <w:link w:val="Heading6Char"/>
    <w:uiPriority w:val="9"/>
    <w:unhideWhenUsed/>
    <w:qFormat/>
    <w:rsid w:val="00B060B1"/>
    <w:pPr>
      <w:keepNext/>
      <w:spacing w:before="120" w:after="60"/>
      <w:jc w:val="left"/>
      <w:outlineLvl w:val="5"/>
    </w:pPr>
    <w:rPr>
      <w:b/>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3409B9"/>
    <w:pPr>
      <w:tabs>
        <w:tab w:val="center" w:pos="4680"/>
        <w:tab w:val="right" w:pos="9360"/>
      </w:tabs>
      <w:spacing w:after="0"/>
    </w:pPr>
  </w:style>
  <w:style w:type="character" w:styleId="HeaderChar" w:customStyle="1">
    <w:name w:val="Header Char"/>
    <w:basedOn w:val="DefaultParagraphFont"/>
    <w:link w:val="Header"/>
    <w:uiPriority w:val="99"/>
    <w:rsid w:val="003409B9"/>
  </w:style>
  <w:style w:type="paragraph" w:styleId="Footer">
    <w:name w:val="footer"/>
    <w:basedOn w:val="Normal"/>
    <w:link w:val="FooterChar"/>
    <w:uiPriority w:val="99"/>
    <w:unhideWhenUsed/>
    <w:rsid w:val="003409B9"/>
    <w:pPr>
      <w:tabs>
        <w:tab w:val="center" w:pos="4680"/>
        <w:tab w:val="right" w:pos="9360"/>
      </w:tabs>
      <w:spacing w:after="0"/>
    </w:pPr>
  </w:style>
  <w:style w:type="character" w:styleId="FooterChar" w:customStyle="1">
    <w:name w:val="Footer Char"/>
    <w:basedOn w:val="DefaultParagraphFont"/>
    <w:link w:val="Footer"/>
    <w:uiPriority w:val="99"/>
    <w:rsid w:val="003409B9"/>
  </w:style>
  <w:style w:type="paragraph" w:styleId="PageNumber1" w:customStyle="1">
    <w:name w:val="Page Number1"/>
    <w:basedOn w:val="Normal"/>
    <w:rsid w:val="003409B9"/>
    <w:pPr>
      <w:tabs>
        <w:tab w:val="left" w:pos="1440"/>
      </w:tabs>
      <w:spacing w:after="0"/>
      <w:jc w:val="center"/>
    </w:pPr>
    <w:rPr>
      <w:rFonts w:ascii="Calibri" w:hAnsi="Calibri" w:eastAsia="MS Mincho" w:cs="LucidaGrande"/>
      <w:color w:val="808080"/>
      <w:sz w:val="16"/>
      <w:szCs w:val="16"/>
    </w:rPr>
  </w:style>
  <w:style w:type="character" w:styleId="Heading1Char" w:customStyle="1">
    <w:name w:val="Heading 1 Char"/>
    <w:basedOn w:val="DefaultParagraphFont"/>
    <w:link w:val="Heading1"/>
    <w:uiPriority w:val="9"/>
    <w:rsid w:val="009E51F0"/>
    <w:rPr>
      <w:rFonts w:ascii="Arial" w:hAnsi="Arial" w:cs="Arial"/>
      <w:b/>
      <w:color w:val="FFFFFF" w:themeColor="background1"/>
      <w:sz w:val="40"/>
      <w:szCs w:val="40"/>
      <w:lang w:val="en-GB"/>
    </w:rPr>
  </w:style>
  <w:style w:type="character" w:styleId="Heading2Char" w:customStyle="1">
    <w:name w:val="Heading 2 Char"/>
    <w:basedOn w:val="DefaultParagraphFont"/>
    <w:link w:val="Heading2"/>
    <w:uiPriority w:val="9"/>
    <w:rsid w:val="009E51F0"/>
    <w:rPr>
      <w:rFonts w:ascii="Arial" w:hAnsi="Arial" w:cs="Arial"/>
      <w:b/>
      <w:color w:val="FFFFFF" w:themeColor="background1"/>
      <w:sz w:val="40"/>
      <w:szCs w:val="40"/>
      <w:lang w:val="en-GB"/>
    </w:rPr>
  </w:style>
  <w:style w:type="character" w:styleId="Heading3Char" w:customStyle="1">
    <w:name w:val="Heading 3 Char"/>
    <w:basedOn w:val="DefaultParagraphFont"/>
    <w:link w:val="Heading3"/>
    <w:uiPriority w:val="9"/>
    <w:rsid w:val="00E915D4"/>
    <w:rPr>
      <w:rFonts w:ascii="Arial" w:hAnsi="Arial" w:cs="Arial"/>
      <w:b/>
      <w:color w:val="25384A"/>
      <w:sz w:val="36"/>
      <w:szCs w:val="36"/>
      <w:lang w:val="en-GB"/>
    </w:rPr>
  </w:style>
  <w:style w:type="paragraph" w:styleId="Textbox" w:customStyle="1">
    <w:name w:val="Textbox"/>
    <w:basedOn w:val="Normal"/>
    <w:link w:val="TextboxChar"/>
    <w:qFormat/>
    <w:rsid w:val="00231380"/>
    <w:pPr>
      <w:pBdr>
        <w:top w:val="single" w:color="auto" w:sz="4" w:space="6"/>
        <w:left w:val="single" w:color="auto" w:sz="4" w:space="6"/>
        <w:bottom w:val="single" w:color="auto" w:sz="4" w:space="6"/>
        <w:right w:val="single" w:color="auto" w:sz="4" w:space="6"/>
      </w:pBdr>
      <w:shd w:val="clear" w:color="auto" w:fill="E7E6E6" w:themeFill="background2"/>
      <w:tabs>
        <w:tab w:val="left" w:pos="1440"/>
      </w:tabs>
      <w:ind w:left="170" w:right="170"/>
    </w:pPr>
  </w:style>
  <w:style w:type="paragraph" w:styleId="Textbox0" w:customStyle="1">
    <w:name w:val="Text box"/>
    <w:basedOn w:val="Textbox"/>
    <w:link w:val="TextboxChar0"/>
    <w:rsid w:val="0046709E"/>
    <w:rPr>
      <w:b/>
    </w:rPr>
  </w:style>
  <w:style w:type="character" w:styleId="Heading4Char" w:customStyle="1">
    <w:name w:val="Heading 4 Char"/>
    <w:basedOn w:val="DefaultParagraphFont"/>
    <w:link w:val="Heading4"/>
    <w:uiPriority w:val="9"/>
    <w:rsid w:val="00B060B1"/>
    <w:rPr>
      <w:rFonts w:ascii="Arial" w:hAnsi="Arial" w:cs="Arial"/>
      <w:b/>
      <w:sz w:val="32"/>
      <w:szCs w:val="32"/>
      <w:lang w:val="en-GB"/>
    </w:rPr>
  </w:style>
  <w:style w:type="character" w:styleId="TextboxChar" w:customStyle="1">
    <w:name w:val="Textbox Char"/>
    <w:basedOn w:val="DefaultParagraphFont"/>
    <w:link w:val="Textbox"/>
    <w:rsid w:val="00231380"/>
    <w:rPr>
      <w:rFonts w:ascii="Arial" w:hAnsi="Arial" w:cs="Arial"/>
      <w:sz w:val="21"/>
      <w:szCs w:val="21"/>
      <w:shd w:val="clear" w:color="auto" w:fill="E7E6E6" w:themeFill="background2"/>
      <w:lang w:val="en-GB"/>
    </w:rPr>
  </w:style>
  <w:style w:type="character" w:styleId="TextboxChar0" w:customStyle="1">
    <w:name w:val="Text box Char"/>
    <w:basedOn w:val="TextboxChar"/>
    <w:link w:val="Textbox0"/>
    <w:rsid w:val="0046709E"/>
    <w:rPr>
      <w:rFonts w:ascii="Arial" w:hAnsi="Arial" w:cs="Arial"/>
      <w:b/>
      <w:sz w:val="21"/>
      <w:szCs w:val="21"/>
      <w:shd w:val="clear" w:color="auto" w:fill="D9D9D9"/>
      <w:lang w:val="en-GB"/>
    </w:rPr>
  </w:style>
  <w:style w:type="character" w:styleId="Heading5Char" w:customStyle="1">
    <w:name w:val="Heading 5 Char"/>
    <w:basedOn w:val="DefaultParagraphFont"/>
    <w:link w:val="Heading5"/>
    <w:uiPriority w:val="9"/>
    <w:rsid w:val="00A82A75"/>
    <w:rPr>
      <w:rFonts w:ascii="Arial" w:hAnsi="Arial" w:cs="Arial"/>
      <w:b/>
      <w:sz w:val="28"/>
      <w:szCs w:val="28"/>
      <w:lang w:val="en-GB"/>
    </w:rPr>
  </w:style>
  <w:style w:type="character" w:styleId="Heading6Char" w:customStyle="1">
    <w:name w:val="Heading 6 Char"/>
    <w:basedOn w:val="DefaultParagraphFont"/>
    <w:link w:val="Heading6"/>
    <w:uiPriority w:val="9"/>
    <w:rsid w:val="00B060B1"/>
    <w:rPr>
      <w:rFonts w:ascii="Arial" w:hAnsi="Arial" w:cs="Arial"/>
      <w:b/>
      <w:sz w:val="24"/>
      <w:szCs w:val="24"/>
      <w:lang w:val="en-GB"/>
    </w:rPr>
  </w:style>
  <w:style w:type="paragraph" w:styleId="Caption">
    <w:name w:val="caption"/>
    <w:basedOn w:val="Normal"/>
    <w:next w:val="Normal"/>
    <w:uiPriority w:val="35"/>
    <w:unhideWhenUsed/>
    <w:qFormat/>
    <w:rsid w:val="002E0B8D"/>
    <w:pPr>
      <w:spacing w:before="240"/>
      <w:jc w:val="center"/>
    </w:pPr>
    <w:rPr>
      <w:sz w:val="19"/>
      <w:szCs w:val="19"/>
    </w:rPr>
  </w:style>
  <w:style w:type="paragraph" w:styleId="ListParagraph">
    <w:name w:val="List Paragraph"/>
    <w:basedOn w:val="Normal"/>
    <w:uiPriority w:val="1"/>
    <w:qFormat/>
    <w:rsid w:val="0046709E"/>
    <w:pPr>
      <w:numPr>
        <w:numId w:val="1"/>
      </w:numPr>
    </w:pPr>
  </w:style>
  <w:style w:type="character" w:styleId="Hyperlink">
    <w:name w:val="Hyperlink"/>
    <w:basedOn w:val="DefaultParagraphFont"/>
    <w:uiPriority w:val="99"/>
    <w:unhideWhenUsed/>
    <w:qFormat/>
    <w:rsid w:val="0046709E"/>
    <w:rPr>
      <w:color w:val="0000FF"/>
      <w:u w:val="single"/>
    </w:rPr>
  </w:style>
  <w:style w:type="paragraph" w:styleId="TOC1">
    <w:name w:val="toc 1"/>
    <w:basedOn w:val="Normal"/>
    <w:next w:val="Normal"/>
    <w:autoRedefine/>
    <w:uiPriority w:val="39"/>
    <w:unhideWhenUsed/>
    <w:rsid w:val="0046709E"/>
    <w:pPr>
      <w:spacing w:before="120" w:after="0"/>
    </w:pPr>
    <w:rPr>
      <w:b/>
    </w:rPr>
  </w:style>
  <w:style w:type="paragraph" w:styleId="TOC2">
    <w:name w:val="toc 2"/>
    <w:basedOn w:val="Normal"/>
    <w:next w:val="Normal"/>
    <w:autoRedefine/>
    <w:uiPriority w:val="39"/>
    <w:unhideWhenUsed/>
    <w:rsid w:val="0046709E"/>
    <w:pPr>
      <w:spacing w:after="0"/>
      <w:ind w:left="216"/>
    </w:pPr>
  </w:style>
  <w:style w:type="paragraph" w:styleId="TOC3">
    <w:name w:val="toc 3"/>
    <w:basedOn w:val="TOC2"/>
    <w:next w:val="Normal"/>
    <w:autoRedefine/>
    <w:uiPriority w:val="39"/>
    <w:unhideWhenUsed/>
    <w:rsid w:val="0046709E"/>
    <w:pPr>
      <w:tabs>
        <w:tab w:val="right" w:pos="9016"/>
      </w:tabs>
      <w:ind w:left="442"/>
    </w:pPr>
    <w:rPr>
      <w:noProof/>
    </w:rPr>
  </w:style>
  <w:style w:type="paragraph" w:styleId="Bibliographystyle" w:customStyle="1">
    <w:name w:val="Bibliography style"/>
    <w:basedOn w:val="Normal"/>
    <w:link w:val="BibliographystyleChar"/>
    <w:uiPriority w:val="1"/>
    <w:qFormat/>
    <w:rsid w:val="0074092B"/>
    <w:pPr>
      <w:ind w:left="720" w:hanging="720"/>
      <w:jc w:val="left"/>
    </w:pPr>
  </w:style>
  <w:style w:type="character" w:styleId="BibliographystyleChar" w:customStyle="1">
    <w:name w:val="Bibliography style Char"/>
    <w:basedOn w:val="DefaultParagraphFont"/>
    <w:link w:val="Bibliographystyle"/>
    <w:uiPriority w:val="1"/>
    <w:rsid w:val="0074092B"/>
    <w:rPr>
      <w:rFonts w:ascii="Arial" w:hAnsi="Arial"/>
      <w:sz w:val="21"/>
      <w:lang w:val="en-GB"/>
    </w:rPr>
  </w:style>
  <w:style w:type="paragraph" w:styleId="Codebox" w:customStyle="1">
    <w:name w:val="Codebox"/>
    <w:basedOn w:val="Textbox"/>
    <w:link w:val="CodeboxChar"/>
    <w:uiPriority w:val="1"/>
    <w:qFormat/>
    <w:rsid w:val="00E0003B"/>
    <w:pPr>
      <w:shd w:val="clear" w:color="auto" w:fill="FFFFFF" w:themeFill="background1"/>
      <w:spacing w:before="120" w:after="120"/>
    </w:pPr>
    <w:rPr>
      <w:rFonts w:ascii="Courier New" w:hAnsi="Courier New"/>
      <w:b/>
    </w:rPr>
  </w:style>
  <w:style w:type="character" w:styleId="CodeboxChar" w:customStyle="1">
    <w:name w:val="Codebox Char"/>
    <w:basedOn w:val="TextboxChar"/>
    <w:link w:val="Codebox"/>
    <w:uiPriority w:val="1"/>
    <w:rsid w:val="00E0003B"/>
    <w:rPr>
      <w:rFonts w:ascii="Courier New" w:hAnsi="Courier New" w:cs="Arial"/>
      <w:b/>
      <w:sz w:val="21"/>
      <w:szCs w:val="21"/>
      <w:shd w:val="clear" w:color="auto" w:fill="FFFFFF" w:themeFill="background1"/>
      <w:lang w:val="en-GB"/>
    </w:rPr>
  </w:style>
  <w:style w:type="table" w:styleId="TableGrid">
    <w:name w:val="Table Grid"/>
    <w:basedOn w:val="TableNormal"/>
    <w:uiPriority w:val="39"/>
    <w:rsid w:val="00AD1AB6"/>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basedOn w:val="DefaultParagraphFont"/>
    <w:uiPriority w:val="99"/>
    <w:semiHidden/>
    <w:unhideWhenUsed/>
    <w:rsid w:val="001D7F26"/>
    <w:rPr>
      <w:color w:val="605E5C"/>
      <w:shd w:val="clear" w:color="auto" w:fill="E1DFDD"/>
    </w:rPr>
  </w:style>
  <w:style w:type="character" w:styleId="CommentReference">
    <w:name w:val="annotation reference"/>
    <w:basedOn w:val="DefaultParagraphFont"/>
    <w:uiPriority w:val="99"/>
    <w:semiHidden/>
    <w:unhideWhenUsed/>
    <w:rsid w:val="001D7F26"/>
    <w:rPr>
      <w:sz w:val="16"/>
      <w:szCs w:val="16"/>
    </w:rPr>
  </w:style>
  <w:style w:type="paragraph" w:styleId="CommentText">
    <w:name w:val="annotation text"/>
    <w:basedOn w:val="Normal"/>
    <w:link w:val="CommentTextChar"/>
    <w:uiPriority w:val="99"/>
    <w:semiHidden/>
    <w:unhideWhenUsed/>
    <w:rsid w:val="001D7F26"/>
    <w:rPr>
      <w:sz w:val="20"/>
      <w:szCs w:val="20"/>
    </w:rPr>
  </w:style>
  <w:style w:type="character" w:styleId="CommentTextChar" w:customStyle="1">
    <w:name w:val="Comment Text Char"/>
    <w:basedOn w:val="DefaultParagraphFont"/>
    <w:link w:val="CommentText"/>
    <w:uiPriority w:val="99"/>
    <w:semiHidden/>
    <w:rsid w:val="001D7F26"/>
    <w:rPr>
      <w:rFonts w:ascii="Arial" w:hAnsi="Arial"/>
      <w:sz w:val="20"/>
      <w:szCs w:val="20"/>
      <w:lang w:val="en-GB"/>
    </w:rPr>
  </w:style>
  <w:style w:type="paragraph" w:styleId="CommentSubject">
    <w:name w:val="annotation subject"/>
    <w:basedOn w:val="CommentText"/>
    <w:next w:val="CommentText"/>
    <w:link w:val="CommentSubjectChar"/>
    <w:uiPriority w:val="99"/>
    <w:semiHidden/>
    <w:unhideWhenUsed/>
    <w:rsid w:val="001D7F26"/>
    <w:rPr>
      <w:b/>
      <w:bCs/>
    </w:rPr>
  </w:style>
  <w:style w:type="character" w:styleId="CommentSubjectChar" w:customStyle="1">
    <w:name w:val="Comment Subject Char"/>
    <w:basedOn w:val="CommentTextChar"/>
    <w:link w:val="CommentSubject"/>
    <w:uiPriority w:val="99"/>
    <w:semiHidden/>
    <w:rsid w:val="001D7F26"/>
    <w:rPr>
      <w:rFonts w:ascii="Arial" w:hAnsi="Arial"/>
      <w:b/>
      <w:bCs/>
      <w:sz w:val="20"/>
      <w:szCs w:val="20"/>
      <w:lang w:val="en-GB"/>
    </w:rPr>
  </w:style>
  <w:style w:type="paragraph" w:styleId="NormalWeb">
    <w:name w:val="Normal (Web)"/>
    <w:basedOn w:val="Normal"/>
    <w:uiPriority w:val="99"/>
    <w:unhideWhenUsed/>
    <w:rsid w:val="004D2006"/>
    <w:pPr>
      <w:spacing w:before="100" w:beforeAutospacing="1" w:after="100" w:afterAutospacing="1"/>
      <w:jc w:val="left"/>
    </w:pPr>
    <w:rPr>
      <w:rFonts w:ascii="Times New Roman" w:hAnsi="Times New Roman" w:eastAsia="Times New Roman" w:cs="Times New Roman"/>
      <w:sz w:val="24"/>
      <w:szCs w:val="24"/>
      <w:lang w:val="en-ZA" w:eastAsia="en-ZA"/>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pPr>
      <w:spacing w:after="0"/>
    </w:pPr>
    <w:tblPr>
      <w:tblStyleRowBandSize w:val="1"/>
      <w:tblStyleColBandSize w:val="1"/>
    </w:tblPr>
  </w:style>
  <w:style w:type="paragraph" w:styleId="TableParagraph" w:customStyle="1">
    <w:name w:val="Table Paragraph"/>
    <w:basedOn w:val="Normal"/>
    <w:uiPriority w:val="1"/>
    <w:qFormat/>
    <w:rsid w:val="006B0AD6"/>
    <w:pPr>
      <w:widowControl w:val="0"/>
      <w:autoSpaceDE w:val="0"/>
      <w:autoSpaceDN w:val="0"/>
      <w:spacing w:after="0"/>
      <w:ind w:left="110"/>
      <w:jc w:val="left"/>
    </w:pPr>
    <w:rPr>
      <w:rFonts w:ascii="Carlito" w:hAnsi="Carlito" w:eastAsia="Carlito" w:cs="Carlito"/>
      <w:sz w:val="22"/>
      <w:szCs w:val="22"/>
      <w:lang w:val="en-US" w:eastAsia="en-US"/>
    </w:rPr>
  </w:style>
  <w:style w:type="character" w:styleId="Strong">
    <w:name w:val="Strong"/>
    <w:basedOn w:val="DefaultParagraphFont"/>
    <w:uiPriority w:val="22"/>
    <w:qFormat/>
    <w:rsid w:val="00135A21"/>
    <w:rPr>
      <w:b/>
      <w:bCs/>
    </w:rPr>
  </w:style>
  <w:style w:type="character" w:styleId="Emphasis">
    <w:name w:val="Emphasis"/>
    <w:basedOn w:val="DefaultParagraphFont"/>
    <w:uiPriority w:val="20"/>
    <w:qFormat/>
    <w:rsid w:val="00135A21"/>
    <w:rPr>
      <w:i/>
      <w:iCs/>
    </w:rPr>
  </w:style>
  <w:style w:type="character" w:styleId="apple-converted-space" w:customStyle="1">
    <w:name w:val="apple-converted-space"/>
    <w:basedOn w:val="DefaultParagraphFont"/>
    <w:rsid w:val="00135A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67436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hyperlink" Target="https://library.surrey.ac.uk/subject-resources/referencing" TargetMode="External" Id="rId13" /><Relationship Type="http://schemas.openxmlformats.org/officeDocument/2006/relationships/footer" Target="footer3.xml" Id="rId18" /><Relationship Type="http://schemas.openxmlformats.org/officeDocument/2006/relationships/styles" Target="styles.xml" Id="rId3" /><Relationship Type="http://schemas.openxmlformats.org/officeDocument/2006/relationships/image" Target="media/image3.png" Id="rId21" /><Relationship Type="http://schemas.openxmlformats.org/officeDocument/2006/relationships/endnotes" Target="endnotes.xml" Id="rId7" /><Relationship Type="http://schemas.openxmlformats.org/officeDocument/2006/relationships/footer" Target="footer2.xml" Id="rId12" /><Relationship Type="http://schemas.openxmlformats.org/officeDocument/2006/relationships/header" Target="header5.xml" Id="rId17" /><Relationship Type="http://schemas.openxmlformats.org/officeDocument/2006/relationships/numbering" Target="numbering.xml" Id="rId2" /><Relationship Type="http://schemas.openxmlformats.org/officeDocument/2006/relationships/header" Target="header4.xml" Id="rId16" /><Relationship Type="http://schemas.openxmlformats.org/officeDocument/2006/relationships/footer" Target="footer4.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3.xml" Id="rId11" /><Relationship Type="http://schemas.openxmlformats.org/officeDocument/2006/relationships/webSettings" Target="webSettings.xml" Id="rId5" /><Relationship Type="http://schemas.openxmlformats.org/officeDocument/2006/relationships/hyperlink" Target="https://exams.surrey.ac.uk/academic-integrity-and-misconduct/plagiarism" TargetMode="External" Id="rId15" /><Relationship Type="http://schemas.openxmlformats.org/officeDocument/2006/relationships/theme" Target="theme/theme1.xml" Id="rId23" /><Relationship Type="http://schemas.openxmlformats.org/officeDocument/2006/relationships/footer" Target="footer1.xml" Id="rId10" /><Relationship Type="http://schemas.openxmlformats.org/officeDocument/2006/relationships/header" Target="header6.xml" Id="rId19"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hyperlink" Target="https://ieee-dataport.org/sites/default/files/analysis/27/IEEE%20Citation%20Guidelines.pdf" TargetMode="External" Id="rId14" /><Relationship Type="http://schemas.openxmlformats.org/officeDocument/2006/relationships/fontTable" Target="fontTable.xml" Id="rId22"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3.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Cambridge CISL">
      <a:dk1>
        <a:sysClr val="windowText" lastClr="000000"/>
      </a:dk1>
      <a:lt1>
        <a:sysClr val="window" lastClr="FFFFFF"/>
      </a:lt1>
      <a:dk2>
        <a:srgbClr val="44546A"/>
      </a:dk2>
      <a:lt2>
        <a:srgbClr val="E7E6E6"/>
      </a:lt2>
      <a:accent1>
        <a:srgbClr val="A8B400"/>
      </a:accent1>
      <a:accent2>
        <a:srgbClr val="003E72"/>
      </a:accent2>
      <a:accent3>
        <a:srgbClr val="0073CF"/>
      </a:accent3>
      <a:accent4>
        <a:srgbClr val="156570"/>
      </a:accent4>
      <a:accent5>
        <a:srgbClr val="CCD8E3"/>
      </a:accent5>
      <a:accent6>
        <a:srgbClr val="33658E"/>
      </a:accent6>
      <a:hlink>
        <a:srgbClr val="0000FF"/>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cevYT5MERHZvfWOTrpGiEV/LuQ==">CgMxLjAyCGguZ2pkZ3hzMgloLjMwajB6bGwyCWguMWZvYjl0ZTIJaC4zem55c2g3MgloLjJldDkycDAyCGgudHlqY3d0MgloLjNkeTZ2a20yCWguMXQzaDVzZjIJaC40ZDM0b2c4MgloLjJzOGV5bzEyCWguMTdkcDh2dTIJaC4zcmRjcmpuMgloLjI2aW4xcmcyCGgubG54Yno5MgloLjM1bmt1bjIyCWguMWtzdjR1djIJaC40NHNpbmlvMgloLjJqeHN4cWg4AGpOCjVzdWdnZXN0SWRJbXBvcnQ2YTUwNDNjZC01MDZlLTQwOTUtOTYyMC00Y2M2MTZlNTA2OTRfMRIVTWljaGVsYSBFZG1vbmRzLVNtaXRociExdnlpWkVTdENTM0VlUlg3RFhkZjg1bmRrWV9yRjdRak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Jaco Van Hemert</dc:creator>
  <lastModifiedBy>Zhang, Zheng (PG/R - Comp Sci &amp; Elec Eng)</lastModifiedBy>
  <revision>44</revision>
  <dcterms:created xsi:type="dcterms:W3CDTF">2025-03-12T13:40:00.0000000Z</dcterms:created>
  <dcterms:modified xsi:type="dcterms:W3CDTF">2025-03-13T09:37:00.9346590Z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5ef68a0fe2bf3aac3cd00223e97c8db22112adbd1866c7e16f8ca2cfc2287210</vt:lpwstr>
  </property>
</Properties>
</file>