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执行Plan</w:t>
      </w:r>
    </w:p>
    <w:p>
      <w:pPr>
        <w:pStyle w:val="BodyText"/>
      </w:pPr>
      <w:r>
        <w:t xml:space="preserve">Step 1: </w:t>
      </w:r>
      <w:r>
        <w:rPr>
          <w:rFonts w:hint="eastAsia"/>
        </w:rPr>
        <w:t xml:space="preserve">确定报告框架与核心论点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目标：</w:t>
      </w:r>
      <w:r>
        <w:t xml:space="preserve"> </w:t>
      </w:r>
      <w:r>
        <w:rPr>
          <w:rFonts w:hint="eastAsia"/>
        </w:rPr>
        <w:t xml:space="preserve">搭建报告骨架，明确每章主题、逻辑链条和目标篇幅分配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需要调用的工具/数据源：</w:t>
      </w:r>
      <w:r>
        <w:t xml:space="preserve"> </w:t>
      </w:r>
      <w:r>
        <w:rPr>
          <w:rFonts w:hint="eastAsia"/>
        </w:rPr>
        <w:t xml:space="preserve">WebSearch（搜索同类报告目录结构作为参考，如麦肯锡/BCG/36氪/亿欧智库近1-2年发布的制造业AI报告）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预计产出：</w:t>
      </w:r>
      <w:r>
        <w:t xml:space="preserve"> </w:t>
      </w:r>
      <w:r>
        <w:rPr>
          <w:rFonts w:hint="eastAsia"/>
        </w:rPr>
        <w:t xml:space="preserve">报告大纲（6-8章），每章标题</w:t>
      </w:r>
      <w:r>
        <w:t xml:space="preserve"> + </w:t>
      </w:r>
      <w:r>
        <w:rPr>
          <w:rFonts w:hint="eastAsia"/>
        </w:rPr>
        <w:t xml:space="preserve">核心论点</w:t>
      </w:r>
      <w:r>
        <w:t xml:space="preserve"> + </w:t>
      </w:r>
      <w:r>
        <w:rPr>
          <w:rFonts w:hint="eastAsia"/>
        </w:rPr>
        <w:t xml:space="preserve">目标字数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前置依赖：</w:t>
      </w:r>
      <w:r>
        <w:t xml:space="preserve"> </w:t>
      </w:r>
      <w:r>
        <w:rPr>
          <w:rFonts w:hint="eastAsia"/>
        </w:rPr>
        <w:t xml:space="preserve">无</w:t>
      </w:r>
    </w:p>
    <w:p>
      <w:pPr>
        <w:pStyle w:val="FirstParagraph"/>
      </w:pPr>
      <w:r>
        <w:rPr>
          <w:rFonts w:hint="eastAsia"/>
        </w:rPr>
        <w:t xml:space="preserve">建议框架（约8000字）：</w:t>
      </w:r>
    </w:p>
    <w:p>
      <w:pPr>
        <w:pStyle w:val="BodyText"/>
      </w:pPr>
      <w:r>
        <w:t xml:space="preserve">┌─────────────────────────────────────────────────────────────┬──────┐</w:t>
      </w:r>
      <w:r>
        <w:t xml:space="preserve"> </w:t>
      </w:r>
      <w:r>
        <w:t xml:space="preserve">│ </w:t>
      </w:r>
      <w:r>
        <w:rPr>
          <w:rFonts w:hint="eastAsia"/>
        </w:rPr>
        <w:t xml:space="preserve">章节</w:t>
      </w:r>
      <w:r>
        <w:t xml:space="preserve"> │ </w:t>
      </w:r>
      <w:r>
        <w:rPr>
          <w:rFonts w:hint="eastAsia"/>
        </w:rPr>
        <w:t xml:space="preserve">字数</w:t>
      </w:r>
      <w:r>
        <w:t xml:space="preserve">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执行摘要</w:t>
      </w:r>
      <w:r>
        <w:t xml:space="preserve"> │ 500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一、宏观背景：政策驱动与产业数字化转型</w:t>
      </w:r>
      <w:r>
        <w:t xml:space="preserve"> │ 800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二、市场规模与投资图谱</w:t>
      </w:r>
      <w:r>
        <w:t xml:space="preserve"> │ 1000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三、核心应用场景深度拆解（质检/预测性维护/供应链/工艺优化）</w:t>
      </w:r>
      <w:r>
        <w:t xml:space="preserve"> │ 1800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四、典型案例分析（3-4个标杆企业）</w:t>
      </w:r>
      <w:r>
        <w:t xml:space="preserve"> │ 1200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五、技术成熟度与落地挑战</w:t>
      </w:r>
      <w:r>
        <w:t xml:space="preserve"> │ 800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六、竞争格局：供给侧玩家分析</w:t>
      </w:r>
      <w:r>
        <w:t xml:space="preserve"> │ 800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七、趋势展望与高管行动建议</w:t>
      </w:r>
      <w:r>
        <w:t xml:space="preserve"> │ 800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附录/数据来源</w:t>
      </w:r>
      <w:r>
        <w:t xml:space="preserve"> │ 200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└─────────────────────────────────────────────────────────────┴──────┘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2: </w:t>
            </w:r>
            <w:r>
              <w:rPr>
                <w:rFonts w:hint="eastAsia"/>
              </w:rPr>
              <w:t xml:space="preserve">数据采集与事实核查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3: </w:t>
            </w:r>
            <w:r>
              <w:rPr>
                <w:rFonts w:hint="eastAsia"/>
              </w:rPr>
              <w:t xml:space="preserve">案例深度调研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目标：</w:t>
            </w:r>
            <w:r>
              <w:t xml:space="preserve"> </w:t>
            </w:r>
            <w:r>
              <w:rPr>
                <w:rFonts w:hint="eastAsia"/>
              </w:rPr>
              <w:t xml:space="preserve">选定3-4个标杆案例，获取足够细节支撑分析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需要调用的工具/数据源：</w:t>
            </w:r>
            <w:r>
              <w:t xml:space="preserve"> </w:t>
            </w:r>
            <w:r>
              <w:t xml:space="preserve">- WebSearch → </w:t>
            </w:r>
            <w:r>
              <w:rPr>
                <w:rFonts w:hint="eastAsia"/>
              </w:rPr>
              <w:t xml:space="preserve">搜索企业AI应用案例（如：海尔</w:t>
            </w:r>
            <w:r>
              <w:t xml:space="preserve"> AI </w:t>
            </w:r>
            <w:r>
              <w:rPr>
                <w:rFonts w:hint="eastAsia"/>
              </w:rPr>
              <w:t xml:space="preserve">智能制造、宁德时代</w:t>
            </w:r>
            <w:r>
              <w:t xml:space="preserve"> AI </w:t>
            </w:r>
            <w:r>
              <w:rPr>
                <w:rFonts w:hint="eastAsia"/>
              </w:rPr>
              <w:t xml:space="preserve">质检、三一重工</w:t>
            </w:r>
            <w:r>
              <w:t xml:space="preserve"> </w:t>
            </w:r>
            <w:r>
              <w:rPr>
                <w:rFonts w:hint="eastAsia"/>
              </w:rPr>
              <w:t xml:space="preserve">树根互联、富士康</w:t>
            </w:r>
            <w:r>
              <w:t xml:space="preserve"> </w:t>
            </w:r>
            <w:r>
              <w:rPr>
                <w:rFonts w:hint="eastAsia"/>
              </w:rPr>
              <w:t xml:space="preserve">灯塔工厂）</w:t>
            </w:r>
            <w:r>
              <w:t xml:space="preserve"> </w:t>
            </w:r>
            <w:r>
              <w:t xml:space="preserve">- WebFetch → </w:t>
            </w:r>
            <w:r>
              <w:rPr>
                <w:rFonts w:hint="eastAsia"/>
              </w:rPr>
              <w:t xml:space="preserve">抓取案例详情页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预计产出：</w:t>
            </w:r>
            <w:r>
              <w:t xml:space="preserve"> </w:t>
            </w:r>
            <w:r>
              <w:rPr>
                <w:rFonts w:hint="eastAsia"/>
              </w:rPr>
              <w:t xml:space="preserve">每个案例</w:t>
            </w:r>
            <w:r>
              <w:t xml:space="preserve"> 300 </w:t>
            </w:r>
            <w:r>
              <w:rPr>
                <w:rFonts w:hint="eastAsia"/>
              </w:rPr>
              <w:t xml:space="preserve">字的结构化卡片（背景→方案→成效→启示）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前置依赖：</w:t>
            </w:r>
            <w:r>
              <w:t xml:space="preserve"> Step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候选案例方向：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离散制造：汽车/电子（视觉质检）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流程制造：化工/钢铁（工艺优化）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高端装备：航空航天/半导体（数字孪生）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平台型：大型集团的AI中台建设</w:t>
            </w:r>
          </w:p>
        </w:tc>
      </w:tr>
    </w:tbl>
    <w:p>
      <w:pPr>
        <w:pStyle w:val="BodyText"/>
      </w:pPr>
      <w:r>
        <w:t xml:space="preserve">Step 4: </w:t>
      </w:r>
      <w:r>
        <w:rPr>
          <w:rFonts w:hint="eastAsia"/>
        </w:rPr>
        <w:t xml:space="preserve">撰写初稿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目标：</w:t>
      </w:r>
      <w:r>
        <w:t xml:space="preserve"> </w:t>
      </w:r>
      <w:r>
        <w:rPr>
          <w:rFonts w:hint="eastAsia"/>
        </w:rPr>
        <w:t xml:space="preserve">完成全文</w:t>
      </w:r>
      <w:r>
        <w:t xml:space="preserve"> 8000 </w:t>
      </w:r>
      <w:r>
        <w:rPr>
          <w:rFonts w:hint="eastAsia"/>
        </w:rPr>
        <w:t xml:space="preserve">字初稿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需要调用的工具/数据源：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Step 2-3 </w:t>
      </w:r>
      <w:r>
        <w:rPr>
          <w:rFonts w:hint="eastAsia"/>
        </w:rPr>
        <w:t xml:space="preserve">的素材，直接撰写；可用</w:t>
      </w:r>
      <w:r>
        <w:t xml:space="preserve"> Write </w:t>
      </w:r>
      <w:r>
        <w:rPr>
          <w:rFonts w:hint="eastAsia"/>
        </w:rPr>
        <w:t xml:space="preserve">工具输出为</w:t>
      </w:r>
      <w:r>
        <w:t xml:space="preserve"> Markdown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预计产出：</w:t>
      </w:r>
      <w:r>
        <w:t xml:space="preserve"> </w:t>
      </w:r>
      <w:r>
        <w:rPr>
          <w:rFonts w:hint="eastAsia"/>
        </w:rPr>
        <w:t xml:space="preserve">完整</w:t>
      </w:r>
      <w:r>
        <w:t xml:space="preserve"> Markdown </w:t>
      </w:r>
      <w:r>
        <w:rPr>
          <w:rFonts w:hint="eastAsia"/>
        </w:rPr>
        <w:t xml:space="preserve">初稿文件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前置依赖：</w:t>
      </w:r>
      <w:r>
        <w:t xml:space="preserve"> Step 2 + Step 3 </w:t>
      </w:r>
      <w:r>
        <w:rPr>
          <w:rFonts w:hint="eastAsia"/>
        </w:rPr>
        <w:t xml:space="preserve">全部完成</w:t>
      </w:r>
    </w:p>
    <w:p>
      <w:pPr>
        <w:pStyle w:val="FirstParagraph"/>
      </w:pPr>
      <w:r>
        <w:rPr>
          <w:rFonts w:hint="eastAsia"/>
        </w:rPr>
        <w:t xml:space="preserve">写作原则（面向高管）：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结论前置，每节开头即给核心判断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数据可视化描述（文字中描述图表内容，标注”建议配图”）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避免技术术语堆砌，用商业语言翻译技术概念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每章末尾设”高管启示”小结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5: </w:t>
            </w:r>
            <w:r>
              <w:rPr>
                <w:rFonts w:hint="eastAsia"/>
              </w:rPr>
              <w:t xml:space="preserve">审校与格式化输出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案例选择：</w:t>
            </w:r>
            <w:r>
              <w:t xml:space="preserve"> </w:t>
            </w:r>
            <w:r>
              <w:rPr>
                <w:rFonts w:hint="eastAsia"/>
              </w:rPr>
              <w:t xml:space="preserve">选「灯塔工厂」类国际认可案例，还是选国产AI厂商赋能案例？前者权威性强，后者对国内高管更有参考价值。建议混搭：2个灯塔工厂</w:t>
            </w:r>
            <w:r>
              <w:t xml:space="preserve"> + </w:t>
            </w:r>
            <w:r>
              <w:rPr>
                <w:rFonts w:hint="eastAsia"/>
              </w:rPr>
              <w:t xml:space="preserve">2个国产方案。</w:t>
            </w:r>
            <w:r>
              <w:t xml:space="preserve"> </w:t>
            </w:r>
            <w:r>
              <w:t xml:space="preserve">2. </w:t>
            </w:r>
            <w:r>
              <w:rPr>
                <w:rFonts w:hint="eastAsia"/>
              </w:rPr>
              <w:t xml:space="preserve">数据口径：</w:t>
            </w:r>
            <w:r>
              <w:t xml:space="preserve"> </w:t>
            </w:r>
            <w:r>
              <w:rPr>
                <w:rFonts w:hint="eastAsia"/>
              </w:rPr>
              <w:t xml:space="preserve">市场规模数据各机构差异大（IDC</w:t>
            </w:r>
            <w:r>
              <w:t xml:space="preserve"> vs </w:t>
            </w:r>
            <w:r>
              <w:rPr>
                <w:rFonts w:hint="eastAsia"/>
              </w:rPr>
              <w:t xml:space="preserve">亿欧</w:t>
            </w:r>
            <w:r>
              <w:t xml:space="preserve"> vs </w:t>
            </w:r>
            <w:r>
              <w:rPr>
                <w:rFonts w:hint="eastAsia"/>
              </w:rPr>
              <w:t xml:space="preserve">CCID），需要选定主要引用源并保持全文一致。建议以IDC/Gartner为主，国内机构为辅。</w:t>
            </w:r>
            <w:r>
              <w:t xml:space="preserve"> </w:t>
            </w:r>
            <w:r>
              <w:t xml:space="preserve">3. </w:t>
            </w:r>
            <w:r>
              <w:rPr>
                <w:rFonts w:hint="eastAsia"/>
              </w:rPr>
              <w:t xml:space="preserve">大模型/GenAI是否单独成章？</w:t>
            </w:r>
            <w:r>
              <w:t xml:space="preserve"> </w:t>
            </w:r>
            <w:r>
              <w:rPr>
                <w:rFonts w:hint="eastAsia"/>
              </w:rPr>
              <w:t xml:space="preserve">2025-2026年大模型在制造业落地是热点，可以作为趋势章节的重点，也可以单独拆章。建议融入趋势展望章节，避免炒概念感。</w:t>
            </w:r>
            <w:r>
              <w:t xml:space="preserve"> </w:t>
            </w:r>
            <w:r>
              <w:t xml:space="preserve">4. </w:t>
            </w:r>
            <w:r>
              <w:rPr>
                <w:rFonts w:hint="eastAsia"/>
              </w:rPr>
              <w:t xml:space="preserve">深度</w:t>
            </w:r>
            <w:r>
              <w:t xml:space="preserve"> vs </w:t>
            </w:r>
            <w:r>
              <w:rPr>
                <w:rFonts w:hint="eastAsia"/>
              </w:rPr>
              <w:t xml:space="preserve">广度：</w:t>
            </w:r>
            <w:r>
              <w:t xml:space="preserve"> </w:t>
            </w:r>
            <w:r>
              <w:rPr>
                <w:rFonts w:hint="eastAsia"/>
              </w:rPr>
              <w:t xml:space="preserve">8000字篇幅有限，是覆盖更多场景做全景扫描，还是聚焦3-4个高价值场景做深度分析？面向高管建议聚焦高价值场景，附录中列全景图。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风险与备选方案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风险1：</w:t>
      </w:r>
      <w:r>
        <w:t xml:space="preserve"> </w:t>
      </w:r>
      <w:r>
        <w:rPr>
          <w:rFonts w:hint="eastAsia"/>
        </w:rPr>
        <w:t xml:space="preserve">最新数据难获取（2025-2026年市场数据可能尚未发布）→</w:t>
      </w:r>
      <w:r>
        <w:t xml:space="preserve"> </w:t>
      </w:r>
      <w:r>
        <w:rPr>
          <w:rFonts w:hint="eastAsia"/>
        </w:rPr>
        <w:t xml:space="preserve">备选：</w:t>
      </w:r>
      <w:r>
        <w:t xml:space="preserve"> </w:t>
      </w:r>
      <w:r>
        <w:rPr>
          <w:rFonts w:hint="eastAsia"/>
        </w:rPr>
        <w:t xml:space="preserve">使用2024年实际数据</w:t>
      </w:r>
      <w:r>
        <w:t xml:space="preserve"> + </w:t>
      </w:r>
      <w:r>
        <w:rPr>
          <w:rFonts w:hint="eastAsia"/>
        </w:rPr>
        <w:t xml:space="preserve">机构预测数据，明确标注”预测值”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风险2：</w:t>
      </w:r>
      <w:r>
        <w:t xml:space="preserve"> </w:t>
      </w:r>
      <w:r>
        <w:rPr>
          <w:rFonts w:hint="eastAsia"/>
        </w:rPr>
        <w:t xml:space="preserve">企业案例细节不足（公开信息有限）→</w:t>
      </w:r>
      <w:r>
        <w:t xml:space="preserve"> </w:t>
      </w:r>
      <w:r>
        <w:rPr>
          <w:rFonts w:hint="eastAsia"/>
        </w:rPr>
        <w:t xml:space="preserve">备选：</w:t>
      </w:r>
      <w:r>
        <w:t xml:space="preserve"> </w:t>
      </w:r>
      <w:r>
        <w:rPr>
          <w:rFonts w:hint="eastAsia"/>
        </w:rPr>
        <w:t xml:space="preserve">引用世界经济论坛灯塔工厂官方报告、企业ESG/年报中的智能制造章节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风险3：</w:t>
      </w:r>
      <w:r>
        <w:t xml:space="preserve"> </w:t>
      </w:r>
      <w:r>
        <w:rPr>
          <w:rFonts w:hint="eastAsia"/>
        </w:rPr>
        <w:t xml:space="preserve">篇幅控制困难（素材过多导致超字数）→</w:t>
      </w:r>
      <w:r>
        <w:t xml:space="preserve"> </w:t>
      </w:r>
      <w:r>
        <w:rPr>
          <w:rFonts w:hint="eastAsia"/>
        </w:rPr>
        <w:t xml:space="preserve">备选：</w:t>
      </w:r>
      <w:r>
        <w:t xml:space="preserve"> </w:t>
      </w:r>
      <w:r>
        <w:rPr>
          <w:rFonts w:hint="eastAsia"/>
        </w:rPr>
        <w:t xml:space="preserve">核心正文控制在7000字，留1000字给执行摘要和附录，次要内容降级为脚注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风险4：</w:t>
      </w:r>
      <w:r>
        <w:t xml:space="preserve"> </w:t>
      </w:r>
      <w:r>
        <w:rPr>
          <w:rFonts w:hint="eastAsia"/>
        </w:rPr>
        <w:t xml:space="preserve">数据来源可信度参差</w:t>
      </w:r>
      <w:r>
        <w:t xml:space="preserve"> → </w:t>
      </w:r>
      <w:r>
        <w:rPr>
          <w:rFonts w:hint="eastAsia"/>
        </w:rPr>
        <w:t xml:space="preserve">备选：</w:t>
      </w:r>
      <w:r>
        <w:t xml:space="preserve"> </w:t>
      </w:r>
      <w:r>
        <w:rPr>
          <w:rFonts w:hint="eastAsia"/>
        </w:rPr>
        <w:t xml:space="preserve">建立”双源验证”原则，每个关键数据至少有两个独立来源交叉印证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你认为最难的一步是什么？为什么？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</w:t>
            </w:r>
            <w:r>
              <w:rPr>
                <w:rFonts w:hint="eastAsia"/>
              </w:rPr>
              <w:t xml:space="preserve">2（数据采集与事实核查）最难。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原因有三：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数据碎片化：</w:t>
            </w:r>
            <w:r>
              <w:t xml:space="preserve"> </w:t>
            </w:r>
            <w:r>
              <w:rPr>
                <w:rFonts w:hint="eastAsia"/>
              </w:rPr>
              <w:t xml:space="preserve">中国制造业AI的权威统计口径不统一，IDC统计的是”AI软件市场”，亿欧统计的是”智能制造整体方案”，CCID统计的是”工业互联网”——看似相关，实则口径差异巨大。给CEO看的报告不能出现</w:t>
            </w:r>
            <w:r>
              <w:t xml:space="preserve"> </w:t>
            </w:r>
            <w:r>
              <w:rPr>
                <w:rFonts w:hint="eastAsia"/>
              </w:rPr>
              <w:t xml:space="preserve">“市场规模在3000亿到8000亿之间”</w:t>
            </w:r>
            <w:r>
              <w:rPr>
                <w:rFonts w:hint="eastAsia"/>
              </w:rPr>
              <w:t xml:space="preserve">这种模糊表述。</w:t>
            </w:r>
            <w:r>
              <w:t xml:space="preserve"> </w:t>
            </w:r>
            <w:r>
              <w:t xml:space="preserve">2. </w:t>
            </w:r>
            <w:r>
              <w:rPr>
                <w:rFonts w:hint="eastAsia"/>
              </w:rPr>
              <w:t xml:space="preserve">时效性矛盾：</w:t>
            </w:r>
            <w:r>
              <w:t xml:space="preserve"> </w:t>
            </w:r>
            <w:r>
              <w:rPr>
                <w:rFonts w:hint="eastAsia"/>
              </w:rPr>
              <w:t xml:space="preserve">高管要看最新数据，但权威机构的2025-2026年数据往往滞后发布。需要在”使用旧数据显得过时”和”使用预测数据不够严谨”之间找到平衡。</w:t>
            </w:r>
            <w:r>
              <w:t xml:space="preserve"> </w:t>
            </w:r>
            <w:r>
              <w:t xml:space="preserve">3. </w:t>
            </w:r>
            <w:r>
              <w:rPr>
                <w:rFonts w:hint="eastAsia"/>
              </w:rPr>
              <w:t xml:space="preserve">ROI数据稀缺：</w:t>
            </w:r>
            <w:r>
              <w:t xml:space="preserve"> </w:t>
            </w:r>
            <w:r>
              <w:rPr>
                <w:rFonts w:hint="eastAsia"/>
              </w:rPr>
              <w:t xml:space="preserve">高管最关心的是”投入AI到底能赚多少”，但企业极少公开披露AI项目的具体ROI。能找到的往往是厂商宣传口径（</w:t>
            </w:r>
            <w:r>
              <w:rPr>
                <w:rFonts w:hint="eastAsia"/>
              </w:rPr>
              <w:t xml:space="preserve">“效率提升30%”</w:t>
            </w:r>
            <w:r>
              <w:rPr>
                <w:rFonts w:hint="eastAsia"/>
              </w:rPr>
              <w:t xml:space="preserve">），缺乏第三方验证，直接引用会损害报告公信力。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