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中国制造业ai应用现状与趋势行业分析报告写作执行计划"/>
    <w:p>
      <w:pPr>
        <w:pStyle w:val="Heading1"/>
      </w:pPr>
      <w:r>
        <w:rPr>
          <w:rFonts w:hint="eastAsia"/>
        </w:rPr>
        <w:t xml:space="preserve">《中国制造业AI应用现状与趋势》行业分析报告写作执行计划</w:t>
      </w:r>
    </w:p>
    <w:bookmarkStart w:id="27" w:name="执行plan"/>
    <w:p>
      <w:pPr>
        <w:pStyle w:val="Heading2"/>
      </w:pPr>
      <w:r>
        <w:rPr>
          <w:rFonts w:hint="eastAsia"/>
        </w:rPr>
        <w:t xml:space="preserve">执行Plan</w:t>
      </w:r>
    </w:p>
    <w:bookmarkStart w:id="20" w:name="step-1-需求分析与结构规划"/>
    <w:p>
      <w:pPr>
        <w:pStyle w:val="Heading3"/>
      </w:pPr>
      <w:r>
        <w:t xml:space="preserve">Step 1: </w:t>
      </w:r>
      <w:r>
        <w:rPr>
          <w:rFonts w:hint="eastAsia"/>
        </w:rPr>
        <w:t xml:space="preserve">需求分析与结构规划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：明确报告定位、核心受众偏好、关键信息需求，设计完整报告框架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需要调用的工具/数据源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WebSearch（搜索同类高管报告结构参考）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SearchCodebase（检索是否有历史报告模板或客户偏好文档）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预计产出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报告大纲（含章节、核心论点、数据需求清单）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高管关注焦点清单（投资回报、竞争格局、落地路径、风险评估）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前置依赖</w:t>
      </w:r>
      <w:r>
        <w:rPr>
          <w:rFonts w:hint="eastAsia"/>
        </w:rPr>
        <w:t xml:space="preserve">：无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时间预算</w:t>
      </w:r>
      <w:r>
        <w:rPr>
          <w:rFonts w:hint="eastAsia"/>
        </w:rPr>
        <w:t xml:space="preserve">：第1天上午（3小时）</w:t>
      </w:r>
    </w:p>
    <w:p>
      <w:r>
        <w:pict>
          <v:rect style="width:0;height:1.5pt" o:hralign="center" o:hrstd="t" o:hr="t"/>
        </w:pict>
      </w:r>
    </w:p>
    <w:bookmarkEnd w:id="20"/>
    <w:bookmarkStart w:id="21" w:name="step-2-宏观行业数据收集"/>
    <w:p>
      <w:pPr>
        <w:pStyle w:val="Heading3"/>
      </w:pPr>
      <w:r>
        <w:t xml:space="preserve">Step 2: </w:t>
      </w:r>
      <w:r>
        <w:rPr>
          <w:rFonts w:hint="eastAsia"/>
        </w:rPr>
        <w:t xml:space="preserve">宏观行业数据收集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：获取中国制造业AI应用的规模、增长率、政策环境等基础数据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需要调用的工具/数据源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WebSearch（工信部数据、中国智能制造2025政策文件）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WebSearch（麦肯锡、IDC、Gartner对中国制造业AI报告）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WebSearch（国家统计局制造业数据）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预计产出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制造业AI市场规模及增速（2022-2025）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政策支持力度汇总（补贴、试点城市、专项行动）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渗透率按细分行业（汽车、电子、装备制造等）分布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前置依赖</w:t>
      </w:r>
      <w:r>
        <w:rPr>
          <w:rFonts w:hint="eastAsia"/>
        </w:rPr>
        <w:t xml:space="preserve">：Step</w:t>
      </w:r>
      <w:r>
        <w:t xml:space="preserve"> </w:t>
      </w:r>
      <w:r>
        <w:rPr>
          <w:rFonts w:hint="eastAsia"/>
        </w:rPr>
        <w:t xml:space="preserve">1完成的报告框架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时间预算</w:t>
      </w:r>
      <w:r>
        <w:rPr>
          <w:rFonts w:hint="eastAsia"/>
        </w:rPr>
        <w:t xml:space="preserve">：第1天下午（4小时）</w:t>
      </w:r>
    </w:p>
    <w:p>
      <w:r>
        <w:pict>
          <v:rect style="width:0;height:1.5pt" o:hralign="center" o:hrstd="t" o:hr="t"/>
        </w:pict>
      </w:r>
    </w:p>
    <w:bookmarkEnd w:id="21"/>
    <w:bookmarkStart w:id="22" w:name="step-3-企业应用案例与竞争格局调研"/>
    <w:p>
      <w:pPr>
        <w:pStyle w:val="Heading3"/>
      </w:pPr>
      <w:r>
        <w:t xml:space="preserve">Step 3: </w:t>
      </w:r>
      <w:r>
        <w:rPr>
          <w:rFonts w:hint="eastAsia"/>
        </w:rPr>
        <w:t xml:space="preserve">企业应用案例与竞争格局调研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：收集头部企业AI落地案例，提炼成功要素与失败教训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需要调用的工具/数据源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WebSearch（华为、海尔、富士康、比亚迪等AI应用案例）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WebSearch（美的、三一重工、沈阳机床智能制造案例）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WebSearch（国际对标：西门子、博世、德国工业4.0案例）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预计产出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10-15个典型案例摘要（含ROI数据）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头部企业AI部署进度对比表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竞争格局地图（国际vs本土供应商）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前置依赖</w:t>
      </w:r>
      <w:r>
        <w:rPr>
          <w:rFonts w:hint="eastAsia"/>
        </w:rPr>
        <w:t xml:space="preserve">：Step</w:t>
      </w:r>
      <w:r>
        <w:t xml:space="preserve"> </w:t>
      </w:r>
      <w:r>
        <w:rPr>
          <w:rFonts w:hint="eastAsia"/>
        </w:rPr>
        <w:t xml:space="preserve">1的框架确定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时间预算</w:t>
      </w:r>
      <w:r>
        <w:rPr>
          <w:rFonts w:hint="eastAsia"/>
        </w:rPr>
        <w:t xml:space="preserve">：第2天上午（4小时）</w:t>
      </w:r>
    </w:p>
    <w:p>
      <w:r>
        <w:pict>
          <v:rect style="width:0;height:1.5pt" o:hralign="center" o:hrstd="t" o:hr="t"/>
        </w:pict>
      </w:r>
    </w:p>
    <w:bookmarkEnd w:id="22"/>
    <w:bookmarkStart w:id="23" w:name="step-4-供应商与技术生态研究"/>
    <w:p>
      <w:pPr>
        <w:pStyle w:val="Heading3"/>
      </w:pPr>
      <w:r>
        <w:t xml:space="preserve">Step 4: </w:t>
      </w:r>
      <w:r>
        <w:rPr>
          <w:rFonts w:hint="eastAsia"/>
        </w:rPr>
        <w:t xml:space="preserve">供应商与技术生态研究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：梳理AI技术供应商格局，帮助高管理解选型决策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需要调用的工具/数据源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WebSearch（国内AI平台：百度智能云、阿里云、华为云、腾讯云制造业方案）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WebSearch（工业软件供应商：SAP、Oracle、用友、金蝶AI布局）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WebSearch（垂直领域AI公司：创新奇智、旷视、树根互联等）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预计产出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平台供应商能力对比矩阵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不同规模企业的解决方案推荐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技术路线选择指南（云vs边、机器视觉vs预测性维护等）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前置依赖</w:t>
      </w:r>
      <w:r>
        <w:rPr>
          <w:rFonts w:hint="eastAsia"/>
        </w:rPr>
        <w:t xml:space="preserve">：Step</w:t>
      </w:r>
      <w:r>
        <w:t xml:space="preserve"> </w:t>
      </w:r>
      <w:r>
        <w:rPr>
          <w:rFonts w:hint="eastAsia"/>
        </w:rPr>
        <w:t xml:space="preserve">1框架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时间预算</w:t>
      </w:r>
      <w:r>
        <w:rPr>
          <w:rFonts w:hint="eastAsia"/>
        </w:rPr>
        <w:t xml:space="preserve">：第2天下午（3小时）</w:t>
      </w:r>
    </w:p>
    <w:p>
      <w:r>
        <w:pict>
          <v:rect style="width:0;height:1.5pt" o:hralign="center" o:hrstd="t" o:hr="t"/>
        </w:pict>
      </w:r>
    </w:p>
    <w:bookmarkEnd w:id="23"/>
    <w:bookmarkStart w:id="24" w:name="step-5-趋势预测与挑战分析"/>
    <w:p>
      <w:pPr>
        <w:pStyle w:val="Heading3"/>
      </w:pPr>
      <w:r>
        <w:t xml:space="preserve">Step 5: </w:t>
      </w:r>
      <w:r>
        <w:rPr>
          <w:rFonts w:hint="eastAsia"/>
        </w:rPr>
        <w:t xml:space="preserve">趋势预测与挑战分析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：形成前瞻性观点，识别落地障碍与应对策略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需要调用的工具/数据源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WebSearch（2025-2030制造业AI趋势预测报告）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WebSearch（制造业AI常见失败原因、行业痛点调研）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WebSearch（生成式AI在制造业应用前景）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预计产出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3-5个关键趋势判断（含时间轴）</w:t>
      </w:r>
    </w:p>
    <w:p>
      <w:pPr>
        <w:pStyle w:val="Compact"/>
        <w:numPr>
          <w:ilvl w:val="1"/>
          <w:numId w:val="1015"/>
        </w:numPr>
      </w:pPr>
      <w:r>
        <w:t xml:space="preserve">TOP </w:t>
      </w:r>
      <w:r>
        <w:rPr>
          <w:rFonts w:hint="eastAsia"/>
        </w:rPr>
        <w:t xml:space="preserve">5落地挑战及解法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新兴机会点（具身智能、工业大模型等）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前置依赖</w:t>
      </w:r>
      <w:r>
        <w:rPr>
          <w:rFonts w:hint="eastAsia"/>
        </w:rPr>
        <w:t xml:space="preserve">：Step</w:t>
      </w:r>
      <w:r>
        <w:t xml:space="preserve"> </w:t>
      </w:r>
      <w:r>
        <w:rPr>
          <w:rFonts w:hint="eastAsia"/>
        </w:rPr>
        <w:t xml:space="preserve">2、3、4数据收集完成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时间预算</w:t>
      </w:r>
      <w:r>
        <w:rPr>
          <w:rFonts w:hint="eastAsia"/>
        </w:rPr>
        <w:t xml:space="preserve">：第2天下午（2小时）</w:t>
      </w:r>
    </w:p>
    <w:p>
      <w:r>
        <w:pict>
          <v:rect style="width:0;height:1.5pt" o:hralign="center" o:hrstd="t" o:hr="t"/>
        </w:pict>
      </w:r>
    </w:p>
    <w:bookmarkEnd w:id="24"/>
    <w:bookmarkStart w:id="25" w:name="step-6-报告初稿撰写"/>
    <w:p>
      <w:pPr>
        <w:pStyle w:val="Heading3"/>
      </w:pPr>
      <w:r>
        <w:t xml:space="preserve">Step 6: </w:t>
      </w:r>
      <w:r>
        <w:rPr>
          <w:rFonts w:hint="eastAsia"/>
        </w:rPr>
        <w:t xml:space="preserve">报告初稿撰写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：完成8000字左右完整初稿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需要调用的工具/数据源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本地文档编辑器</w:t>
      </w:r>
    </w:p>
    <w:p>
      <w:pPr>
        <w:pStyle w:val="Compact"/>
        <w:numPr>
          <w:ilvl w:val="1"/>
          <w:numId w:val="1017"/>
        </w:numPr>
      </w:pPr>
      <w:r>
        <w:t xml:space="preserve">Step </w:t>
      </w:r>
      <w:r>
        <w:rPr>
          <w:rFonts w:hint="eastAsia"/>
        </w:rPr>
        <w:t xml:space="preserve">1-5所有产出素材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预计产出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完整初稿（含执行摘要、8-10个章节）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数据图表清单（待可视化团队处理）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前置依赖</w:t>
      </w:r>
      <w:r>
        <w:rPr>
          <w:rFonts w:hint="eastAsia"/>
        </w:rPr>
        <w:t xml:space="preserve">：Step</w:t>
      </w:r>
      <w:r>
        <w:t xml:space="preserve"> </w:t>
      </w:r>
      <w:r>
        <w:rPr>
          <w:rFonts w:hint="eastAsia"/>
        </w:rPr>
        <w:t xml:space="preserve">1-5全部完成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时间预算</w:t>
      </w:r>
      <w:r>
        <w:rPr>
          <w:rFonts w:hint="eastAsia"/>
        </w:rPr>
        <w:t xml:space="preserve">：第3天全天（8小时）</w:t>
      </w:r>
    </w:p>
    <w:p>
      <w:r>
        <w:pict>
          <v:rect style="width:0;height:1.5pt" o:hralign="center" o:hrstd="t" o:hr="t"/>
        </w:pict>
      </w:r>
    </w:p>
    <w:bookmarkEnd w:id="25"/>
    <w:bookmarkStart w:id="26" w:name="step-7-自审与修改"/>
    <w:p>
      <w:pPr>
        <w:pStyle w:val="Heading3"/>
      </w:pPr>
      <w:r>
        <w:t xml:space="preserve">Step 7: </w:t>
      </w:r>
      <w:r>
        <w:rPr>
          <w:rFonts w:hint="eastAsia"/>
        </w:rPr>
        <w:t xml:space="preserve">自审与修改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：内部检查数据准确性、逻辑连贯性、高管可读性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需要调用的工具/数据源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人工自审清单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同行交叉评审（如有）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预计产出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修订版初稿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待确认数据列表（需外部确认项标注）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前置依赖</w:t>
      </w:r>
      <w:r>
        <w:rPr>
          <w:rFonts w:hint="eastAsia"/>
        </w:rPr>
        <w:t xml:space="preserve">：Step</w:t>
      </w:r>
      <w:r>
        <w:t xml:space="preserve"> </w:t>
      </w:r>
      <w:r>
        <w:rPr>
          <w:rFonts w:hint="eastAsia"/>
        </w:rPr>
        <w:t xml:space="preserve">6初稿完成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时间预算</w:t>
      </w:r>
      <w:r>
        <w:rPr>
          <w:rFonts w:hint="eastAsia"/>
        </w:rPr>
        <w:t xml:space="preserve">：第3天下午（2小时）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关键决策点"/>
    <w:p>
      <w:pPr>
        <w:pStyle w:val="Heading2"/>
      </w:pPr>
      <w:r>
        <w:rPr>
          <w:rFonts w:hint="eastAsia"/>
        </w:rPr>
        <w:t xml:space="preserve">关键决策点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数据来源优先级</w:t>
      </w:r>
      <w:r>
        <w:rPr>
          <w:rFonts w:hint="eastAsia"/>
        </w:rPr>
        <w:t xml:space="preserve">：如多个数据源数据冲突，以工信部/国家统计局官方数据为准；国际数据参考IDC/Gartner等权威机构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案例深度vs广度</w:t>
      </w:r>
      <w:r>
        <w:rPr>
          <w:rFonts w:hint="eastAsia"/>
        </w:rPr>
        <w:t xml:space="preserve">：8000字篇幅限制下，选择5个深度案例</w:t>
      </w:r>
      <w:r>
        <w:t xml:space="preserve"> &gt; </w:t>
      </w:r>
      <w:r>
        <w:rPr>
          <w:rFonts w:hint="eastAsia"/>
        </w:rPr>
        <w:t xml:space="preserve">多个浅案例，确保每个案例有具体ROI数字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本土化vs国际化视角</w:t>
      </w:r>
      <w:r>
        <w:rPr>
          <w:rFonts w:hint="eastAsia"/>
        </w:rPr>
        <w:t xml:space="preserve">：高管报告需平衡国际竞争对标与本土市场特殊性，建议本土案例占70%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技术深度把控</w:t>
      </w:r>
      <w:r>
        <w:rPr>
          <w:rFonts w:hint="eastAsia"/>
        </w:rPr>
        <w:t xml:space="preserve">：受众为非技术高管，技术章节需用业务语言（如”缺陷检测效率提升”而非”CV算法准确率”）</w:t>
      </w:r>
    </w:p>
    <w:p>
      <w:r>
        <w:pict>
          <v:rect style="width:0;height:1.5pt" o:hralign="center" o:hrstd="t" o:hr="t"/>
        </w:pict>
      </w:r>
    </w:p>
    <w:bookmarkEnd w:id="28"/>
    <w:bookmarkStart w:id="29" w:name="风险与备选方案"/>
    <w:p>
      <w:pPr>
        <w:pStyle w:val="Heading2"/>
      </w:pPr>
      <w:r>
        <w:rPr>
          <w:rFonts w:hint="eastAsia"/>
        </w:rPr>
        <w:t xml:space="preserve">风险与备选方案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风险1</w:t>
      </w:r>
      <w:r>
        <w:rPr>
          <w:rFonts w:hint="eastAsia"/>
        </w:rPr>
        <w:t xml:space="preserve">：关键数据（如最新市场规模）难以获取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  <w:b/>
          <w:bCs/>
        </w:rPr>
        <w:t xml:space="preserve">备选</w:t>
      </w:r>
      <w:r>
        <w:rPr>
          <w:rFonts w:hint="eastAsia"/>
        </w:rPr>
        <w:t xml:space="preserve">：采用估算+标注数据来源的方式，引用行业协会或券商报告作为替代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风险2</w:t>
      </w:r>
      <w:r>
        <w:rPr>
          <w:rFonts w:hint="eastAsia"/>
        </w:rPr>
        <w:t xml:space="preserve">：案例ROI数据不完整或不公开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  <w:b/>
          <w:bCs/>
        </w:rPr>
        <w:t xml:space="preserve">备选</w:t>
      </w:r>
      <w:r>
        <w:rPr>
          <w:rFonts w:hint="eastAsia"/>
        </w:rPr>
        <w:t xml:space="preserve">：引用行业平均水平，并在报告中注明”基于行业均值估算”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风险3</w:t>
      </w:r>
      <w:r>
        <w:rPr>
          <w:rFonts w:hint="eastAsia"/>
        </w:rPr>
        <w:t xml:space="preserve">：三天内无法完成高质量初稿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  <w:b/>
          <w:bCs/>
        </w:rPr>
        <w:t xml:space="preserve">备选</w:t>
      </w:r>
      <w:r>
        <w:rPr>
          <w:rFonts w:hint="eastAsia"/>
        </w:rPr>
        <w:t xml:space="preserve">：优先保证核心章节（执行摘要、市场现状、趋势判断）质量，可将案例章节精简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风险4</w:t>
      </w:r>
      <w:r>
        <w:rPr>
          <w:rFonts w:hint="eastAsia"/>
        </w:rPr>
        <w:t xml:space="preserve">：AI生成内容存在幻觉风险，引用不实数据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  <w:b/>
          <w:bCs/>
        </w:rPr>
        <w:t xml:space="preserve">备选</w:t>
      </w:r>
      <w:r>
        <w:rPr>
          <w:rFonts w:hint="eastAsia"/>
        </w:rPr>
        <w:t xml:space="preserve">：所有数据需交叉验证，至少2个独立来源确认；涉及关键决策数据标注”待客户确认”</w:t>
      </w:r>
    </w:p>
    <w:p>
      <w:r>
        <w:pict>
          <v:rect style="width:0;height:1.5pt" o:hralign="center" o:hrstd="t" o:hr="t"/>
        </w:pict>
      </w:r>
    </w:p>
    <w:bookmarkEnd w:id="29"/>
    <w:bookmarkStart w:id="30" w:name="你认为最难的一步是什么为什么"/>
    <w:p>
      <w:pPr>
        <w:pStyle w:val="Heading2"/>
      </w:pPr>
      <w:r>
        <w:rPr>
          <w:rFonts w:hint="eastAsia"/>
        </w:rPr>
        <w:t xml:space="preserve">你认为最难的一步是什么？为什么？</w:t>
      </w:r>
    </w:p>
    <w:p>
      <w:pPr>
        <w:pStyle w:val="FirstParagraph"/>
      </w:pPr>
      <w:r>
        <w:rPr>
          <w:rFonts w:hint="eastAsia"/>
          <w:b/>
          <w:bCs/>
        </w:rPr>
        <w:t xml:space="preserve">最难的一步是</w:t>
      </w:r>
      <w:r>
        <w:rPr>
          <w:b/>
          <w:bCs/>
        </w:rPr>
        <w:t xml:space="preserve"> Step </w:t>
      </w:r>
      <w:r>
        <w:rPr>
          <w:rFonts w:hint="eastAsia"/>
          <w:b/>
          <w:bCs/>
        </w:rPr>
        <w:t xml:space="preserve">6（报告初稿撰写）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原因如下：</w:t>
      </w:r>
    </w:p>
    <w:p>
      <w:pPr>
        <w:numPr>
          <w:ilvl w:val="0"/>
          <w:numId w:val="1028"/>
        </w:numPr>
      </w:pPr>
      <w:r>
        <w:rPr>
          <w:rFonts w:hint="eastAsia"/>
          <w:b/>
          <w:bCs/>
        </w:rPr>
        <w:t xml:space="preserve">多源信息整合难度高</w:t>
      </w:r>
      <w:r>
        <w:rPr>
          <w:rFonts w:hint="eastAsia"/>
        </w:rPr>
        <w:t xml:space="preserve">：需要将政策数据、市场规模、企业案例、技术供应商信息融合为连贯叙事，任何割裂都会降低可读性</w:t>
      </w:r>
    </w:p>
    <w:p>
      <w:pPr>
        <w:numPr>
          <w:ilvl w:val="0"/>
          <w:numId w:val="1028"/>
        </w:numPr>
      </w:pPr>
      <w:r>
        <w:rPr>
          <w:rFonts w:hint="eastAsia"/>
          <w:b/>
          <w:bCs/>
        </w:rPr>
        <w:t xml:space="preserve">高管阅读习惯匹配难</w:t>
      </w:r>
      <w:r>
        <w:rPr>
          <w:rFonts w:hint="eastAsia"/>
        </w:rPr>
        <w:t xml:space="preserve">：CEO/CFO时间极有限，需要在8000字内同时做到：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结论先行（Executive</w:t>
      </w:r>
      <w:r>
        <w:t xml:space="preserve"> </w:t>
      </w:r>
      <w:r>
        <w:rPr>
          <w:rFonts w:hint="eastAsia"/>
        </w:rPr>
        <w:t xml:space="preserve">Summary）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数据驱动但不过度技术化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兼顾战略洞察与可操作建议</w:t>
      </w:r>
    </w:p>
    <w:p>
      <w:pPr>
        <w:numPr>
          <w:ilvl w:val="0"/>
          <w:numId w:val="1028"/>
        </w:numPr>
      </w:pPr>
      <w:r>
        <w:rPr>
          <w:rFonts w:hint="eastAsia"/>
          <w:b/>
          <w:bCs/>
        </w:rPr>
        <w:t xml:space="preserve">数据-观点平衡难</w:t>
      </w:r>
      <w:r>
        <w:rPr>
          <w:rFonts w:hint="eastAsia"/>
        </w:rPr>
        <w:t xml:space="preserve">：8000字既要展示数据支撑（增强可信度），又要避免变成数据堆砌，需要精心设计信息密度</w:t>
      </w:r>
    </w:p>
    <w:p>
      <w:pPr>
        <w:numPr>
          <w:ilvl w:val="0"/>
          <w:numId w:val="1028"/>
        </w:numPr>
      </w:pPr>
      <w:r>
        <w:rPr>
          <w:rFonts w:hint="eastAsia"/>
          <w:b/>
          <w:bCs/>
        </w:rPr>
        <w:t xml:space="preserve">趋势判断需胆识</w:t>
      </w:r>
      <w:r>
        <w:rPr>
          <w:rFonts w:hint="eastAsia"/>
        </w:rPr>
        <w:t xml:space="preserve">：不仅汇总已有数据，还需给出前瞻性判断，这要求在有限调研时间内形成有力观点</w:t>
      </w:r>
    </w:p>
    <w:p>
      <w:pPr>
        <w:pStyle w:val="FirstParagraph"/>
      </w:pPr>
      <w:r>
        <w:rPr>
          <w:rFonts w:hint="eastAsia"/>
          <w:b/>
          <w:bCs/>
        </w:rPr>
        <w:t xml:space="preserve">建议</w:t>
      </w:r>
      <w:r>
        <w:rPr>
          <w:rFonts w:hint="eastAsia"/>
        </w:rPr>
        <w:t xml:space="preserve">：将Step</w:t>
      </w:r>
      <w:r>
        <w:t xml:space="preserve"> </w:t>
      </w:r>
      <w:r>
        <w:rPr>
          <w:rFonts w:hint="eastAsia"/>
        </w:rPr>
        <w:t xml:space="preserve">6拆解为”先写摘要→再写正文→最后补图表说明”，用倒序写作法提高效率。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2026-04-02T16:47:15Z</dcterms:created>
  <dcterms:modified xsi:type="dcterms:W3CDTF">2026-04-02T16:47:15Z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