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可以。我把 </w:t>
      </w:r>
      <w:r w:rsidRPr="00600463">
        <w:rPr>
          <w:rFonts w:ascii="新細明體" w:eastAsia="新細明體" w:hAnsi="新細明體" w:cs="新細明體"/>
          <w:b/>
          <w:bCs/>
          <w:kern w:val="0"/>
          <w:szCs w:val="24"/>
        </w:rPr>
        <w:t>Claude 原本列出的全部內容 + 我補充的內容</w:t>
      </w:r>
      <w:r w:rsidRPr="00600463">
        <w:rPr>
          <w:rFonts w:ascii="新細明體" w:eastAsia="新細明體" w:hAnsi="新細明體" w:cs="新細明體"/>
          <w:kern w:val="0"/>
          <w:szCs w:val="24"/>
        </w:rPr>
        <w:t xml:space="preserve"> 去重後整合，而且我會再往上一層整理成適合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SmartMatch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未來建立 </w:t>
      </w:r>
      <w:r w:rsidRPr="00600463">
        <w:rPr>
          <w:rFonts w:ascii="新細明體" w:eastAsia="新細明體" w:hAnsi="新細明體" w:cs="新細明體"/>
          <w:b/>
          <w:bCs/>
          <w:kern w:val="0"/>
          <w:szCs w:val="24"/>
        </w:rPr>
        <w:t>Technical / Quant Derived Analytics Library</w:t>
      </w:r>
      <w:r w:rsidRPr="00600463">
        <w:rPr>
          <w:rFonts w:ascii="新細明體" w:eastAsia="新細明體" w:hAnsi="新細明體" w:cs="新細明體"/>
          <w:kern w:val="0"/>
          <w:szCs w:val="24"/>
        </w:rPr>
        <w:t xml:space="preserve"> 的 Master List。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我不會為了數量硬塞冷門指標；但只要在技術分析、量化研究、衍生品、市場結構中有實務價值，我都先納入。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proofErr w:type="spellStart"/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SmartMatch</w:t>
      </w:r>
      <w:proofErr w:type="spellEnd"/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 xml:space="preserve"> Technical &amp; Quant Analytics — Complete Master List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1. 趨勢分析 Trend Analysis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移動平均系統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Simple Moving Average（SMA）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Exponential Moving Average（EMA）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Weighted Moving Average（WMA）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Double EMA（DEMA）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Triple EMA（TEMA）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Hull Moving Average（HMA）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Kaufman Adaptive Moving Average（KAMA）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Variable Index Dynamic Average（VIDYA）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Zero-Lag EMA（ZLEMA）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Triangular Moving Average（TMA）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Arnaud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Legoux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Moving Average（ALMA）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Moving Average Ribbon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Guppy Multiple Moving Average（GMMA）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Moving Average Crossovers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Price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vs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Moving Average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Moving Average Slope</w:t>
      </w:r>
    </w:p>
    <w:p w:rsidR="00600463" w:rsidRPr="00600463" w:rsidRDefault="00600463" w:rsidP="00600463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Moving Average Distance / Extension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趨勢指標</w:t>
      </w:r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MACD</w:t>
      </w:r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MACD Histogram</w:t>
      </w:r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Percentage Price Oscillator（PPO）</w:t>
      </w:r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ADX</w:t>
      </w:r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DMI / DI+ / DI-</w:t>
      </w:r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Aroon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/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Aroon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Oscillator</w:t>
      </w:r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Vortex Indicator</w:t>
      </w:r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TRIX</w:t>
      </w:r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Supertrend</w:t>
      </w:r>
      <w:proofErr w:type="spellEnd"/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Parabolic SAR</w:t>
      </w:r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Ichimoku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Cloud</w:t>
      </w:r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Mass Index</w:t>
      </w:r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Qstick</w:t>
      </w:r>
      <w:proofErr w:type="spellEnd"/>
    </w:p>
    <w:p w:rsidR="00600463" w:rsidRPr="00600463" w:rsidRDefault="00600463" w:rsidP="00600463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Coppock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Curve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趨勢通道</w:t>
      </w:r>
    </w:p>
    <w:p w:rsidR="00600463" w:rsidRPr="00600463" w:rsidRDefault="00600463" w:rsidP="0060046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Donchian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Channel</w:t>
      </w:r>
    </w:p>
    <w:p w:rsidR="00600463" w:rsidRPr="00600463" w:rsidRDefault="00600463" w:rsidP="0060046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Price Channel</w:t>
      </w:r>
    </w:p>
    <w:p w:rsidR="00600463" w:rsidRPr="00600463" w:rsidRDefault="00600463" w:rsidP="0060046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Linear Regression Line</w:t>
      </w:r>
    </w:p>
    <w:p w:rsidR="00600463" w:rsidRPr="00600463" w:rsidRDefault="00600463" w:rsidP="0060046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Linear Regression Channel</w:t>
      </w:r>
    </w:p>
    <w:p w:rsidR="00600463" w:rsidRPr="00600463" w:rsidRDefault="00600463" w:rsidP="0060046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Standard Error Channel</w:t>
      </w:r>
    </w:p>
    <w:p w:rsidR="00600463" w:rsidRPr="00600463" w:rsidRDefault="00600463" w:rsidP="0060046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Raff Regression Channel</w:t>
      </w:r>
    </w:p>
    <w:p w:rsidR="00600463" w:rsidRPr="00600463" w:rsidRDefault="00600463" w:rsidP="0060046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Trendline</w:t>
      </w:r>
      <w:proofErr w:type="spellEnd"/>
    </w:p>
    <w:p w:rsidR="00600463" w:rsidRPr="00600463" w:rsidRDefault="00600463" w:rsidP="00600463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Chandelier Exit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趨勢狀態衍生</w:t>
      </w:r>
    </w:p>
    <w:p w:rsidR="00600463" w:rsidRPr="00600463" w:rsidRDefault="00600463" w:rsidP="0060046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Trend Strength</w:t>
      </w:r>
    </w:p>
    <w:p w:rsidR="00600463" w:rsidRPr="00600463" w:rsidRDefault="00600463" w:rsidP="0060046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Trend Persistence</w:t>
      </w:r>
    </w:p>
    <w:p w:rsidR="00600463" w:rsidRPr="00600463" w:rsidRDefault="00600463" w:rsidP="0060046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Trend Duration</w:t>
      </w:r>
    </w:p>
    <w:p w:rsidR="00600463" w:rsidRPr="00600463" w:rsidRDefault="00600463" w:rsidP="0060046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Trend Acceleration</w:t>
      </w:r>
    </w:p>
    <w:p w:rsidR="00600463" w:rsidRPr="00600463" w:rsidRDefault="00600463" w:rsidP="0060046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Trend Reversal Probability</w:t>
      </w:r>
    </w:p>
    <w:p w:rsidR="00600463" w:rsidRPr="00600463" w:rsidRDefault="00600463" w:rsidP="0060046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Distance From Trend</w:t>
      </w:r>
    </w:p>
    <w:p w:rsidR="00600463" w:rsidRPr="00600463" w:rsidRDefault="00600463" w:rsidP="0060046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Trend Efficiency</w:t>
      </w:r>
    </w:p>
    <w:p w:rsidR="00600463" w:rsidRPr="00600463" w:rsidRDefault="00600463" w:rsidP="0060046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 Alignment</w:t>
      </w:r>
    </w:p>
    <w:p w:rsidR="00600463" w:rsidRPr="00600463" w:rsidRDefault="00600463" w:rsidP="00600463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Golden Cross / Death Cross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2. 動能分析 Momentum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傳統動能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RSI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Stochastic Oscillator / KD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Stochastic RSI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Williams %R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CCI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Rate of Change（ROC）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Momentum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Ultimate Oscillator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True Strength Index（TSI）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Relative Vigor Index（RVI）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Awesome Oscillator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Accelerator Oscillator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Chande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Momentum Oscillator（CMO）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Connors RSI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Dynamic Momentum Index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Elder Ray Index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Fisher Transform</w:t>
      </w:r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DeMarker</w:t>
      </w:r>
      <w:proofErr w:type="spellEnd"/>
    </w:p>
    <w:p w:rsidR="00600463" w:rsidRPr="00600463" w:rsidRDefault="00600463" w:rsidP="00600463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Detrended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Price Oscillator（DPO）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動能衍生</w:t>
      </w:r>
    </w:p>
    <w:p w:rsidR="00600463" w:rsidRPr="00600463" w:rsidRDefault="00600463" w:rsidP="0060046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Momentum Ranking</w:t>
      </w:r>
    </w:p>
    <w:p w:rsidR="00600463" w:rsidRPr="00600463" w:rsidRDefault="00600463" w:rsidP="0060046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Momentum Acceleration</w:t>
      </w:r>
    </w:p>
    <w:p w:rsidR="00600463" w:rsidRPr="00600463" w:rsidRDefault="00600463" w:rsidP="0060046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Momentum Deceleration</w:t>
      </w:r>
    </w:p>
    <w:p w:rsidR="00600463" w:rsidRPr="00600463" w:rsidRDefault="00600463" w:rsidP="0060046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Momentum Persistence</w:t>
      </w:r>
    </w:p>
    <w:p w:rsidR="00600463" w:rsidRPr="00600463" w:rsidRDefault="00600463" w:rsidP="0060046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Momentum Reversal</w:t>
      </w:r>
    </w:p>
    <w:p w:rsidR="00600463" w:rsidRPr="00600463" w:rsidRDefault="00600463" w:rsidP="0060046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Price Momentum</w:t>
      </w:r>
    </w:p>
    <w:p w:rsidR="00600463" w:rsidRPr="00600463" w:rsidRDefault="00600463" w:rsidP="0060046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Relative Momentum</w:t>
      </w:r>
    </w:p>
    <w:p w:rsidR="00600463" w:rsidRPr="00600463" w:rsidRDefault="00600463" w:rsidP="0060046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Time-Series Momentum</w:t>
      </w:r>
    </w:p>
    <w:p w:rsidR="00600463" w:rsidRPr="00600463" w:rsidRDefault="00600463" w:rsidP="0060046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Cross-Sectional Momentum</w:t>
      </w:r>
    </w:p>
    <w:p w:rsidR="00600463" w:rsidRPr="00600463" w:rsidRDefault="00600463" w:rsidP="00600463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Residual Momentum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背離</w:t>
      </w:r>
    </w:p>
    <w:p w:rsidR="00600463" w:rsidRPr="00600463" w:rsidRDefault="00600463" w:rsidP="0060046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RSI Divergence</w:t>
      </w:r>
    </w:p>
    <w:p w:rsidR="00600463" w:rsidRPr="00600463" w:rsidRDefault="00600463" w:rsidP="0060046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MACD Divergence</w:t>
      </w:r>
    </w:p>
    <w:p w:rsidR="00600463" w:rsidRPr="00600463" w:rsidRDefault="00600463" w:rsidP="0060046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Stochastic Divergence</w:t>
      </w:r>
    </w:p>
    <w:p w:rsidR="00600463" w:rsidRPr="00600463" w:rsidRDefault="00600463" w:rsidP="0060046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Momentum Divergence</w:t>
      </w:r>
    </w:p>
    <w:p w:rsidR="00600463" w:rsidRPr="00600463" w:rsidRDefault="00600463" w:rsidP="0060046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Divergence</w:t>
      </w:r>
    </w:p>
    <w:p w:rsidR="00600463" w:rsidRPr="00600463" w:rsidRDefault="00600463" w:rsidP="0060046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OBV Divergence</w:t>
      </w:r>
    </w:p>
    <w:p w:rsidR="00600463" w:rsidRPr="00600463" w:rsidRDefault="00600463" w:rsidP="0060046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Regular Bullish/Bearish Divergence</w:t>
      </w:r>
    </w:p>
    <w:p w:rsidR="00600463" w:rsidRPr="00600463" w:rsidRDefault="00600463" w:rsidP="00600463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Hidden Bullish/Bearish Divergence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26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3. 波動率 Volatility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基礎波動</w:t>
      </w:r>
    </w:p>
    <w:p w:rsidR="00600463" w:rsidRPr="00600463" w:rsidRDefault="00600463" w:rsidP="0060046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ATR</w:t>
      </w:r>
    </w:p>
    <w:p w:rsidR="00600463" w:rsidRPr="00600463" w:rsidRDefault="00600463" w:rsidP="0060046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ATR %</w:t>
      </w:r>
    </w:p>
    <w:p w:rsidR="00600463" w:rsidRPr="00600463" w:rsidRDefault="00600463" w:rsidP="0060046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True Range</w:t>
      </w:r>
    </w:p>
    <w:p w:rsidR="00600463" w:rsidRPr="00600463" w:rsidRDefault="00600463" w:rsidP="0060046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Historical Volatility</w:t>
      </w:r>
    </w:p>
    <w:p w:rsidR="00600463" w:rsidRPr="00600463" w:rsidRDefault="00600463" w:rsidP="0060046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Realized Volatility</w:t>
      </w:r>
    </w:p>
    <w:p w:rsidR="00600463" w:rsidRPr="00600463" w:rsidRDefault="00600463" w:rsidP="0060046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Rolling Volatility</w:t>
      </w:r>
    </w:p>
    <w:p w:rsidR="00600463" w:rsidRPr="00600463" w:rsidRDefault="00600463" w:rsidP="0060046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Standard Deviation</w:t>
      </w:r>
    </w:p>
    <w:p w:rsidR="00600463" w:rsidRPr="00600463" w:rsidRDefault="00600463" w:rsidP="00600463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Variance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高低價估計模型</w:t>
      </w:r>
    </w:p>
    <w:p w:rsidR="00600463" w:rsidRPr="00600463" w:rsidRDefault="00600463" w:rsidP="0060046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Parkinson Volatility</w:t>
      </w:r>
    </w:p>
    <w:p w:rsidR="00600463" w:rsidRPr="00600463" w:rsidRDefault="00600463" w:rsidP="0060046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Garman-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Klass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Volatility</w:t>
      </w:r>
    </w:p>
    <w:p w:rsidR="00600463" w:rsidRPr="00600463" w:rsidRDefault="00600463" w:rsidP="0060046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Rogers-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Satchell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Volatility</w:t>
      </w:r>
    </w:p>
    <w:p w:rsidR="00600463" w:rsidRPr="00600463" w:rsidRDefault="00600463" w:rsidP="00600463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Yang-Zhang Volatility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波動通道</w:t>
      </w:r>
    </w:p>
    <w:p w:rsidR="00600463" w:rsidRPr="00600463" w:rsidRDefault="00600463" w:rsidP="0060046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Bollinger Bands</w:t>
      </w:r>
    </w:p>
    <w:p w:rsidR="00600463" w:rsidRPr="00600463" w:rsidRDefault="00600463" w:rsidP="0060046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Bollinger %B</w:t>
      </w:r>
    </w:p>
    <w:p w:rsidR="00600463" w:rsidRPr="00600463" w:rsidRDefault="00600463" w:rsidP="0060046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Bollinger Bandwidth</w:t>
      </w:r>
    </w:p>
    <w:p w:rsidR="00600463" w:rsidRPr="00600463" w:rsidRDefault="00600463" w:rsidP="0060046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Keltner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Channel</w:t>
      </w:r>
    </w:p>
    <w:p w:rsidR="00600463" w:rsidRPr="00600463" w:rsidRDefault="00600463" w:rsidP="0060046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Donchian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Width</w:t>
      </w:r>
    </w:p>
    <w:p w:rsidR="00600463" w:rsidRPr="00600463" w:rsidRDefault="00600463" w:rsidP="00600463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Standard Deviation Channel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波動狀態</w:t>
      </w:r>
    </w:p>
    <w:p w:rsidR="00600463" w:rsidRPr="00600463" w:rsidRDefault="00600463" w:rsidP="0060046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Volatility Regime</w:t>
      </w:r>
    </w:p>
    <w:p w:rsidR="00600463" w:rsidRPr="00600463" w:rsidRDefault="00600463" w:rsidP="0060046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Volatility Percentile</w:t>
      </w:r>
    </w:p>
    <w:p w:rsidR="00600463" w:rsidRPr="00600463" w:rsidRDefault="00600463" w:rsidP="0060046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Volatility Rank</w:t>
      </w:r>
    </w:p>
    <w:p w:rsidR="00600463" w:rsidRPr="00600463" w:rsidRDefault="00600463" w:rsidP="0060046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Volatility Expansion</w:t>
      </w:r>
    </w:p>
    <w:p w:rsidR="00600463" w:rsidRPr="00600463" w:rsidRDefault="00600463" w:rsidP="0060046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Volatility Contraction</w:t>
      </w:r>
    </w:p>
    <w:p w:rsidR="00600463" w:rsidRPr="00600463" w:rsidRDefault="00600463" w:rsidP="0060046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Volatility Breakout</w:t>
      </w:r>
    </w:p>
    <w:p w:rsidR="00600463" w:rsidRPr="00600463" w:rsidRDefault="00600463" w:rsidP="0060046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Volatility-of-Volatility</w:t>
      </w:r>
    </w:p>
    <w:p w:rsidR="00600463" w:rsidRPr="00600463" w:rsidRDefault="00600463" w:rsidP="0060046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ATR Regime</w:t>
      </w:r>
    </w:p>
    <w:p w:rsidR="00600463" w:rsidRPr="00600463" w:rsidRDefault="00600463" w:rsidP="0060046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Squeeze Detection</w:t>
      </w:r>
    </w:p>
    <w:p w:rsidR="00600463" w:rsidRPr="00600463" w:rsidRDefault="00600463" w:rsidP="0060046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Bollinger/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Keltner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Squeeze</w:t>
      </w:r>
    </w:p>
    <w:p w:rsidR="00600463" w:rsidRPr="00600463" w:rsidRDefault="00600463" w:rsidP="00600463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Chaikin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Volatility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27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4. 成交量與資金流 Volume &amp; Money Flow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Volume</w:t>
      </w:r>
    </w:p>
    <w:p w:rsidR="00600463" w:rsidRPr="00600463" w:rsidRDefault="00600463" w:rsidP="0060046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Raw Volume</w:t>
      </w:r>
    </w:p>
    <w:p w:rsidR="00600463" w:rsidRPr="00600463" w:rsidRDefault="00600463" w:rsidP="0060046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Average Volume</w:t>
      </w:r>
    </w:p>
    <w:p w:rsidR="00600463" w:rsidRPr="00600463" w:rsidRDefault="00600463" w:rsidP="0060046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Relative Volume（RVOL）</w:t>
      </w:r>
    </w:p>
    <w:p w:rsidR="00600463" w:rsidRPr="00600463" w:rsidRDefault="00600463" w:rsidP="0060046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Rate of Change</w:t>
      </w:r>
    </w:p>
    <w:p w:rsidR="00600463" w:rsidRPr="00600463" w:rsidRDefault="00600463" w:rsidP="0060046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Oscillator</w:t>
      </w:r>
    </w:p>
    <w:p w:rsidR="00600463" w:rsidRPr="00600463" w:rsidRDefault="00600463" w:rsidP="0060046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Spike</w:t>
      </w:r>
    </w:p>
    <w:p w:rsidR="00600463" w:rsidRPr="00600463" w:rsidRDefault="00600463" w:rsidP="00600463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Trend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價量指標</w:t>
      </w:r>
    </w:p>
    <w:p w:rsidR="00600463" w:rsidRPr="00600463" w:rsidRDefault="00600463" w:rsidP="0060046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OBV</w:t>
      </w:r>
    </w:p>
    <w:p w:rsidR="00600463" w:rsidRPr="00600463" w:rsidRDefault="00600463" w:rsidP="0060046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Accumulation/Distribution Line</w:t>
      </w:r>
    </w:p>
    <w:p w:rsidR="00600463" w:rsidRPr="00600463" w:rsidRDefault="00600463" w:rsidP="0060046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Chaikin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Money Flow</w:t>
      </w:r>
    </w:p>
    <w:p w:rsidR="00600463" w:rsidRPr="00600463" w:rsidRDefault="00600463" w:rsidP="0060046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Chaikin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Oscillator</w:t>
      </w:r>
    </w:p>
    <w:p w:rsidR="00600463" w:rsidRPr="00600463" w:rsidRDefault="00600463" w:rsidP="0060046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Money Flow Index（MFI）</w:t>
      </w:r>
    </w:p>
    <w:p w:rsidR="00600463" w:rsidRPr="00600463" w:rsidRDefault="00600463" w:rsidP="0060046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Price Volume Trend（PVT）</w:t>
      </w:r>
    </w:p>
    <w:p w:rsidR="00600463" w:rsidRPr="00600463" w:rsidRDefault="00600463" w:rsidP="0060046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Force Index</w:t>
      </w:r>
    </w:p>
    <w:p w:rsidR="00600463" w:rsidRPr="00600463" w:rsidRDefault="00600463" w:rsidP="0060046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Ease of Movement</w:t>
      </w:r>
    </w:p>
    <w:p w:rsidR="00600463" w:rsidRPr="00600463" w:rsidRDefault="00600463" w:rsidP="0060046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Klinger Volume Oscillator</w:t>
      </w:r>
    </w:p>
    <w:p w:rsidR="00600463" w:rsidRPr="00600463" w:rsidRDefault="00600463" w:rsidP="0060046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Negative Volume Index（NVI）</w:t>
      </w:r>
    </w:p>
    <w:p w:rsidR="00600463" w:rsidRPr="00600463" w:rsidRDefault="00600463" w:rsidP="00600463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Positive Volume Index（PVI）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VWAP</w:t>
      </w:r>
    </w:p>
    <w:p w:rsidR="00600463" w:rsidRPr="00600463" w:rsidRDefault="00600463" w:rsidP="0060046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VWAP</w:t>
      </w:r>
    </w:p>
    <w:p w:rsidR="00600463" w:rsidRPr="00600463" w:rsidRDefault="00600463" w:rsidP="0060046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Anchored VWAP</w:t>
      </w:r>
    </w:p>
    <w:p w:rsidR="00600463" w:rsidRPr="00600463" w:rsidRDefault="00600463" w:rsidP="0060046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Rolling VWAP</w:t>
      </w:r>
    </w:p>
    <w:p w:rsidR="00600463" w:rsidRPr="00600463" w:rsidRDefault="00600463" w:rsidP="0060046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VWAP Bands</w:t>
      </w:r>
    </w:p>
    <w:p w:rsidR="00600463" w:rsidRPr="00600463" w:rsidRDefault="00600463" w:rsidP="0060046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Distance From VWAP</w:t>
      </w:r>
    </w:p>
    <w:p w:rsidR="00600463" w:rsidRPr="00600463" w:rsidRDefault="00600463" w:rsidP="00600463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VWAP Deviation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28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5. Volume Profile / Market Profile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Profile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Visible Range Volume Profile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Fixed Range Volume Profile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Session Volume Profile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Point of Control（VPOC）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Value Area High（VAH）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Value Area Low（VAL）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High Volume Nodes（HVN）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Low Volume Nodes（LVN）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Market Profile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TPO Profile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TPO Point of Control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Initial Balance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Value Area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Profile Shape Classification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Developing POC</w:t>
      </w:r>
    </w:p>
    <w:p w:rsidR="00600463" w:rsidRPr="00600463" w:rsidRDefault="00600463" w:rsidP="00600463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Naked POC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這一組我認為對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SmartMatch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的專業版很有價值。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29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6. 支撐、壓力與價格結構 Support / Resistance</w:t>
      </w:r>
    </w:p>
    <w:p w:rsidR="00600463" w:rsidRPr="00600463" w:rsidRDefault="00600463" w:rsidP="0060046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Horizontal Support/Resistance</w:t>
      </w:r>
    </w:p>
    <w:p w:rsidR="00600463" w:rsidRPr="00600463" w:rsidRDefault="00600463" w:rsidP="0060046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Previous High/Low</w:t>
      </w:r>
    </w:p>
    <w:p w:rsidR="00600463" w:rsidRPr="00600463" w:rsidRDefault="00600463" w:rsidP="0060046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Previous Day High/Low</w:t>
      </w:r>
    </w:p>
    <w:p w:rsidR="00600463" w:rsidRPr="00600463" w:rsidRDefault="00600463" w:rsidP="0060046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Previous Week High/Low</w:t>
      </w:r>
    </w:p>
    <w:p w:rsidR="00600463" w:rsidRPr="00600463" w:rsidRDefault="00600463" w:rsidP="0060046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Previous Month High/Low</w:t>
      </w:r>
    </w:p>
    <w:p w:rsidR="00600463" w:rsidRPr="00600463" w:rsidRDefault="00600463" w:rsidP="0060046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Swing High / Swing Low</w:t>
      </w:r>
    </w:p>
    <w:p w:rsidR="00600463" w:rsidRPr="00600463" w:rsidRDefault="00600463" w:rsidP="0060046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Dynamic Support/Resistance</w:t>
      </w:r>
    </w:p>
    <w:p w:rsidR="00600463" w:rsidRPr="00600463" w:rsidRDefault="00600463" w:rsidP="0060046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Moving Average Support/Resistance</w:t>
      </w:r>
    </w:p>
    <w:p w:rsidR="00600463" w:rsidRPr="00600463" w:rsidRDefault="00600463" w:rsidP="0060046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Anchored VWAP Support/Resistance</w:t>
      </w:r>
    </w:p>
    <w:p w:rsidR="00600463" w:rsidRPr="00600463" w:rsidRDefault="00600463" w:rsidP="00600463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Profile Support/Resistance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Pivot Points</w:t>
      </w:r>
    </w:p>
    <w:p w:rsidR="00600463" w:rsidRPr="00600463" w:rsidRDefault="00600463" w:rsidP="0060046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Standard Pivot</w:t>
      </w:r>
    </w:p>
    <w:p w:rsidR="00600463" w:rsidRPr="00600463" w:rsidRDefault="00600463" w:rsidP="0060046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Fibonacci Pivot</w:t>
      </w:r>
    </w:p>
    <w:p w:rsidR="00600463" w:rsidRPr="00600463" w:rsidRDefault="00600463" w:rsidP="0060046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Camarilla Pivot</w:t>
      </w:r>
    </w:p>
    <w:p w:rsidR="00600463" w:rsidRPr="00600463" w:rsidRDefault="00600463" w:rsidP="0060046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Woodie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Pivot</w:t>
      </w:r>
    </w:p>
    <w:p w:rsidR="00600463" w:rsidRPr="00600463" w:rsidRDefault="00600463" w:rsidP="00600463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DeMark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Pivot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Fibonacci</w:t>
      </w:r>
    </w:p>
    <w:p w:rsidR="00600463" w:rsidRPr="00600463" w:rsidRDefault="00600463" w:rsidP="0060046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Fibonacci Retracement</w:t>
      </w:r>
    </w:p>
    <w:p w:rsidR="00600463" w:rsidRPr="00600463" w:rsidRDefault="00600463" w:rsidP="0060046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Fibonacci Extension</w:t>
      </w:r>
    </w:p>
    <w:p w:rsidR="00600463" w:rsidRPr="00600463" w:rsidRDefault="00600463" w:rsidP="0060046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Fibonacci Expansion</w:t>
      </w:r>
    </w:p>
    <w:p w:rsidR="00600463" w:rsidRPr="00600463" w:rsidRDefault="00600463" w:rsidP="0060046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Fibonacci Projection</w:t>
      </w:r>
    </w:p>
    <w:p w:rsidR="00600463" w:rsidRPr="00600463" w:rsidRDefault="00600463" w:rsidP="0060046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Fibonacci Time Zones</w:t>
      </w:r>
    </w:p>
    <w:p w:rsidR="00600463" w:rsidRPr="00600463" w:rsidRDefault="00600463" w:rsidP="0060046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Fibonacci Fan</w:t>
      </w:r>
    </w:p>
    <w:p w:rsidR="00600463" w:rsidRPr="00600463" w:rsidRDefault="00600463" w:rsidP="00600463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Fibonacci Arc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30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7. Price Action / Market Structure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Higher High（HH）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Higher Low（HL）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Lower High（LH）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Lower Low（LL）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Swing Structure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Market Structure Break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Break of Structure（BOS）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Change of Character（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CHoCH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>）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Structure Shift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Breakout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Breakdown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False Breakout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Failed Breakdown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Range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Consolidation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Range Expansion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Range Contraction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Gap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Gap Fill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Opening Gap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Breakaway Gap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Runaway Gap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Exhaustion Gap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Opening Range</w:t>
      </w:r>
    </w:p>
    <w:p w:rsidR="00600463" w:rsidRPr="00600463" w:rsidRDefault="00600463" w:rsidP="00600463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Opening Range Breakout（ORB）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Bar Structure</w:t>
      </w:r>
    </w:p>
    <w:p w:rsidR="00600463" w:rsidRPr="00600463" w:rsidRDefault="00600463" w:rsidP="0060046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Inside Bar</w:t>
      </w:r>
    </w:p>
    <w:p w:rsidR="00600463" w:rsidRPr="00600463" w:rsidRDefault="00600463" w:rsidP="0060046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Outside Bar</w:t>
      </w:r>
    </w:p>
    <w:p w:rsidR="00600463" w:rsidRPr="00600463" w:rsidRDefault="00600463" w:rsidP="0060046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NR4</w:t>
      </w:r>
    </w:p>
    <w:p w:rsidR="00600463" w:rsidRPr="00600463" w:rsidRDefault="00600463" w:rsidP="0060046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NR7</w:t>
      </w:r>
    </w:p>
    <w:p w:rsidR="00600463" w:rsidRPr="00600463" w:rsidRDefault="00600463" w:rsidP="0060046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Wide Range Bar</w:t>
      </w:r>
    </w:p>
    <w:p w:rsidR="00600463" w:rsidRPr="00600463" w:rsidRDefault="00600463" w:rsidP="00600463">
      <w:pPr>
        <w:widowControl/>
        <w:numPr>
          <w:ilvl w:val="0"/>
          <w:numId w:val="2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Pin Bar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Swing Detection</w:t>
      </w:r>
    </w:p>
    <w:p w:rsidR="00600463" w:rsidRPr="00600463" w:rsidRDefault="00600463" w:rsidP="0060046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ZigZag</w:t>
      </w:r>
      <w:proofErr w:type="spellEnd"/>
    </w:p>
    <w:p w:rsidR="00600463" w:rsidRPr="00600463" w:rsidRDefault="00600463" w:rsidP="0060046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Fractals</w:t>
      </w:r>
    </w:p>
    <w:p w:rsidR="00600463" w:rsidRPr="00600463" w:rsidRDefault="00600463" w:rsidP="0060046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Pivot High/Low</w:t>
      </w:r>
    </w:p>
    <w:p w:rsidR="00600463" w:rsidRPr="00600463" w:rsidRDefault="00600463" w:rsidP="00600463">
      <w:pPr>
        <w:widowControl/>
        <w:numPr>
          <w:ilvl w:val="0"/>
          <w:numId w:val="2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Swing Point Detection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31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8. K線型態 Candlestick Patterns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單根</w:t>
      </w:r>
    </w:p>
    <w:p w:rsidR="00600463" w:rsidRPr="00600463" w:rsidRDefault="00600463" w:rsidP="0060046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Doji</w:t>
      </w:r>
      <w:proofErr w:type="spellEnd"/>
    </w:p>
    <w:p w:rsidR="00600463" w:rsidRPr="00600463" w:rsidRDefault="00600463" w:rsidP="0060046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Dragonfly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Doji</w:t>
      </w:r>
      <w:proofErr w:type="spellEnd"/>
    </w:p>
    <w:p w:rsidR="00600463" w:rsidRPr="00600463" w:rsidRDefault="00600463" w:rsidP="0060046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Gravestone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Doji</w:t>
      </w:r>
      <w:proofErr w:type="spellEnd"/>
    </w:p>
    <w:p w:rsidR="00600463" w:rsidRPr="00600463" w:rsidRDefault="00600463" w:rsidP="0060046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Hammer</w:t>
      </w:r>
    </w:p>
    <w:p w:rsidR="00600463" w:rsidRPr="00600463" w:rsidRDefault="00600463" w:rsidP="0060046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Hanging Man</w:t>
      </w:r>
    </w:p>
    <w:p w:rsidR="00600463" w:rsidRPr="00600463" w:rsidRDefault="00600463" w:rsidP="0060046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Inverted Hammer</w:t>
      </w:r>
    </w:p>
    <w:p w:rsidR="00600463" w:rsidRPr="00600463" w:rsidRDefault="00600463" w:rsidP="0060046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Shooting Star</w:t>
      </w:r>
    </w:p>
    <w:p w:rsidR="00600463" w:rsidRPr="00600463" w:rsidRDefault="00600463" w:rsidP="0060046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Marubozu</w:t>
      </w:r>
      <w:proofErr w:type="spellEnd"/>
    </w:p>
    <w:p w:rsidR="00600463" w:rsidRPr="00600463" w:rsidRDefault="00600463" w:rsidP="00600463">
      <w:pPr>
        <w:widowControl/>
        <w:numPr>
          <w:ilvl w:val="0"/>
          <w:numId w:val="2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Spinning Top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雙根</w:t>
      </w:r>
    </w:p>
    <w:p w:rsidR="00600463" w:rsidRPr="00600463" w:rsidRDefault="00600463" w:rsidP="0060046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Bullish Engulfing</w:t>
      </w:r>
    </w:p>
    <w:p w:rsidR="00600463" w:rsidRPr="00600463" w:rsidRDefault="00600463" w:rsidP="0060046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Bearish Engulfing</w:t>
      </w:r>
    </w:p>
    <w:p w:rsidR="00600463" w:rsidRPr="00600463" w:rsidRDefault="00600463" w:rsidP="0060046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Piercing Pattern</w:t>
      </w:r>
    </w:p>
    <w:p w:rsidR="00600463" w:rsidRPr="00600463" w:rsidRDefault="00600463" w:rsidP="0060046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Dark Cloud Cover</w:t>
      </w:r>
    </w:p>
    <w:p w:rsidR="00600463" w:rsidRPr="00600463" w:rsidRDefault="00600463" w:rsidP="0060046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Harami</w:t>
      </w:r>
      <w:proofErr w:type="spellEnd"/>
    </w:p>
    <w:p w:rsidR="00600463" w:rsidRPr="00600463" w:rsidRDefault="00600463" w:rsidP="0060046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Harami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Cross</w:t>
      </w:r>
    </w:p>
    <w:p w:rsidR="00600463" w:rsidRPr="00600463" w:rsidRDefault="00600463" w:rsidP="0060046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Tweezer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Top</w:t>
      </w:r>
    </w:p>
    <w:p w:rsidR="00600463" w:rsidRPr="00600463" w:rsidRDefault="00600463" w:rsidP="00600463">
      <w:pPr>
        <w:widowControl/>
        <w:numPr>
          <w:ilvl w:val="0"/>
          <w:numId w:val="2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Tweezer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Bottom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多根</w:t>
      </w:r>
    </w:p>
    <w:p w:rsidR="00600463" w:rsidRPr="00600463" w:rsidRDefault="00600463" w:rsidP="0060046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Morning Star</w:t>
      </w:r>
    </w:p>
    <w:p w:rsidR="00600463" w:rsidRPr="00600463" w:rsidRDefault="00600463" w:rsidP="0060046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Evening Star</w:t>
      </w:r>
    </w:p>
    <w:p w:rsidR="00600463" w:rsidRPr="00600463" w:rsidRDefault="00600463" w:rsidP="0060046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Three White Soldiers</w:t>
      </w:r>
    </w:p>
    <w:p w:rsidR="00600463" w:rsidRPr="00600463" w:rsidRDefault="00600463" w:rsidP="0060046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Three Black Crows</w:t>
      </w:r>
    </w:p>
    <w:p w:rsidR="00600463" w:rsidRPr="00600463" w:rsidRDefault="00600463" w:rsidP="0060046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Three Inside Up/Down</w:t>
      </w:r>
    </w:p>
    <w:p w:rsidR="00600463" w:rsidRPr="00600463" w:rsidRDefault="00600463" w:rsidP="0060046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Three Outside Up/Down</w:t>
      </w:r>
    </w:p>
    <w:p w:rsidR="00600463" w:rsidRPr="00600463" w:rsidRDefault="00600463" w:rsidP="0060046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Rising Three Methods</w:t>
      </w:r>
    </w:p>
    <w:p w:rsidR="00600463" w:rsidRPr="00600463" w:rsidRDefault="00600463" w:rsidP="00600463">
      <w:pPr>
        <w:widowControl/>
        <w:numPr>
          <w:ilvl w:val="0"/>
          <w:numId w:val="2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Falling Three Methods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而且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SmartMatch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不應只顯示「出現型態」，可以計算：</w:t>
      </w:r>
    </w:p>
    <w:p w:rsidR="00600463" w:rsidRPr="00600463" w:rsidRDefault="00600463" w:rsidP="00600463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Pattern → 後 5/20/60 日歷史勝率與平均報酬。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這會比一般技術分析網站更有研究價值。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32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9. 經典圖形 Chart Patterns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Head &amp; Shoulders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Inverse Head &amp; Shoulders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Double Top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Double Bottom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Triple Top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Triple Bottom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Ascending Triangle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Descending Triangle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Symmetrical Triangle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Rectangle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Flag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Pennant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Rising Wedge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Falling Wedge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Cup &amp; Handle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Rounded Bottom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Rounded Top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Diamond Pattern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Broadening Formation</w:t>
      </w:r>
    </w:p>
    <w:p w:rsidR="00600463" w:rsidRPr="00600463" w:rsidRDefault="00600463" w:rsidP="00600463">
      <w:pPr>
        <w:widowControl/>
        <w:numPr>
          <w:ilvl w:val="0"/>
          <w:numId w:val="2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Channel Breakout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33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10. 波浪與週期 Wave / Cycle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Elliott Wave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Dow Theory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Wyckoff Method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Accumulation Phase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Markup Phase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Distribution Phase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Markdown Phase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Gann Analysis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Gann Fan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Gann Angle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Cycle Analysis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Dominant Cycle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Hilbert Transform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Fourier Analysis</w:t>
      </w:r>
    </w:p>
    <w:p w:rsidR="00600463" w:rsidRPr="00600463" w:rsidRDefault="00600463" w:rsidP="00600463">
      <w:pPr>
        <w:widowControl/>
        <w:numPr>
          <w:ilvl w:val="0"/>
          <w:numId w:val="2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Spectral Analysis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34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11. 市場寬度 Market Breadth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Advance/Decline Line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Advance/Decline Ratio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Advance/Decline Volume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Up Volume / Down Volume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McClellan Oscillator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McClellan Summation Index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New High / New Low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High-Low Index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High-Low Logic Index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% Above 20D MA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% Above 50D MA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% Above 100D MA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% Above 200D MA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Bullish Percent Index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Arms Index（TRIN）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Breadth Thrust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Zweig Breadth Thrust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Absolute Breadth Index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Cumulative Volume Index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Breadth Momentum</w:t>
      </w:r>
    </w:p>
    <w:p w:rsidR="00600463" w:rsidRPr="00600463" w:rsidRDefault="00600463" w:rsidP="00600463">
      <w:pPr>
        <w:widowControl/>
        <w:numPr>
          <w:ilvl w:val="0"/>
          <w:numId w:val="2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Breadth Divergence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這對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SmartMatch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的「市場健康度」非常重要。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35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12. 相對強弱 Relative Strength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注意這裡不是 RSI。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Relative Strength Ratio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Relative Strength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vs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Benchmark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Relative Strength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vs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Sector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Relative Strength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vs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Industry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Relative Strength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vs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Market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Relative Strength Ranking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Relative Momentum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RS Moving Average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RS Breakout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RS New High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RS Divergence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Mansfield Relative Strength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Cross-sectional Ranking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Relative Rotation Graph（RRG）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RRG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JdK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RS-Ratio</w:t>
      </w:r>
    </w:p>
    <w:p w:rsidR="00600463" w:rsidRPr="00600463" w:rsidRDefault="00600463" w:rsidP="00600463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RRG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JdK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RS-Momentum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36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13. 統計分析 Statistical Analytics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Mean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Median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Variance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Standard Deviation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Skewness</w:t>
      </w:r>
      <w:proofErr w:type="spellEnd"/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Kurtosis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Percentile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Z-Score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Rolling Z-Score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Correlation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Rolling Correlation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Covariance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Rolling Beta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Linear Regression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Multiple Regression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Polynomial Regression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Rolling Regression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Regression Residual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R²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Autocorrelation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Partial Autocorrelation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Stationarity</w:t>
      </w:r>
      <w:proofErr w:type="spellEnd"/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ADF Test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Mean Reversion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Mean-Reversion Half-Life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Cointegration</w:t>
      </w:r>
      <w:proofErr w:type="spellEnd"/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Hurst Exponent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Kalman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Filter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Principal Component Analysis（PCA）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Clustering</w:t>
      </w:r>
    </w:p>
    <w:p w:rsidR="00600463" w:rsidRPr="00600463" w:rsidRDefault="00600463" w:rsidP="00600463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Change-Point Detection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37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14. Regime Detection 市場狀態辨識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這是 Claude 原清單比較不足、但我認為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SmartMatch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600463">
        <w:rPr>
          <w:rFonts w:ascii="新細明體" w:eastAsia="新細明體" w:hAnsi="新細明體" w:cs="新細明體"/>
          <w:b/>
          <w:bCs/>
          <w:kern w:val="0"/>
          <w:szCs w:val="24"/>
        </w:rPr>
        <w:t>非常值得做</w:t>
      </w:r>
      <w:r w:rsidRPr="00600463">
        <w:rPr>
          <w:rFonts w:ascii="新細明體" w:eastAsia="新細明體" w:hAnsi="新細明體" w:cs="新細明體"/>
          <w:kern w:val="0"/>
          <w:szCs w:val="24"/>
        </w:rPr>
        <w:t>的一層。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Bull/Bear Regime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Trend/Range Regime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High/Low Volatility Regime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Risk-On/Risk-Off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Liquidity Regime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Regime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Correlation Regime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Momentum Regime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Dispersion Regime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Macro Regime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Markov Switching Model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Hidden Markov Model（HMM）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Change-Point Detection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Regime Transition Probability</w:t>
      </w:r>
    </w:p>
    <w:p w:rsidR="00600463" w:rsidRPr="00600463" w:rsidRDefault="00600463" w:rsidP="00600463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Regime Persistence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這能讓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SmartMatch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不只是說：</w:t>
      </w:r>
    </w:p>
    <w:p w:rsidR="00600463" w:rsidRPr="00600463" w:rsidRDefault="00600463" w:rsidP="00600463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RSI = 72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而是：</w:t>
      </w:r>
    </w:p>
    <w:p w:rsidR="00600463" w:rsidRPr="00600463" w:rsidRDefault="00600463" w:rsidP="00600463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「目前屬於高動能＋高波動趨勢 Regime，歷史上相似狀態後 20 日正報酬機率為 XX%。」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這個產品價值完全不同。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38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15. Risk / Return Analytics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Total Return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CAGR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Annualized Return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Annualized Volatility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Sharpe Ratio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Sortino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Ratio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Calmar Ratio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Treynor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Ratio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Information Ratio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Omega Ratio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Sterling Ratio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Gain-to-Pain Ratio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Maximum Drawdown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Current Drawdown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Drawdown Duration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Recovery Period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Downside Deviation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Upside Capture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Downside Capture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VaR</w:t>
      </w:r>
      <w:proofErr w:type="spellEnd"/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CVaR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/ Expected Shortfall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Ulcer Index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Tracking Error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Beta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Alpha</w:t>
      </w:r>
    </w:p>
    <w:p w:rsidR="00600463" w:rsidRPr="00600463" w:rsidRDefault="00600463" w:rsidP="00600463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Jensen's Alpha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39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16. Cross-Asset / Correlation Analytics</w:t>
      </w:r>
    </w:p>
    <w:p w:rsidR="00600463" w:rsidRPr="00600463" w:rsidRDefault="00600463" w:rsidP="00600463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Rolling Correlation</w:t>
      </w:r>
    </w:p>
    <w:p w:rsidR="00600463" w:rsidRPr="00600463" w:rsidRDefault="00600463" w:rsidP="00600463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Rolling Beta</w:t>
      </w:r>
    </w:p>
    <w:p w:rsidR="00600463" w:rsidRPr="00600463" w:rsidRDefault="00600463" w:rsidP="00600463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Lead/Lag Correlation</w:t>
      </w:r>
    </w:p>
    <w:p w:rsidR="00600463" w:rsidRPr="00600463" w:rsidRDefault="00600463" w:rsidP="00600463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Cross-Correlation</w:t>
      </w:r>
    </w:p>
    <w:p w:rsidR="00600463" w:rsidRPr="00600463" w:rsidRDefault="00600463" w:rsidP="00600463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Correlation Matrix</w:t>
      </w:r>
    </w:p>
    <w:p w:rsidR="00600463" w:rsidRPr="00600463" w:rsidRDefault="00600463" w:rsidP="00600463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Correlation Regime</w:t>
      </w:r>
    </w:p>
    <w:p w:rsidR="00600463" w:rsidRPr="00600463" w:rsidRDefault="00600463" w:rsidP="00600463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Partial Correlation</w:t>
      </w:r>
    </w:p>
    <w:p w:rsidR="00600463" w:rsidRPr="00600463" w:rsidRDefault="00600463" w:rsidP="00600463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Cointegration</w:t>
      </w:r>
      <w:proofErr w:type="spellEnd"/>
    </w:p>
    <w:p w:rsidR="00600463" w:rsidRPr="00600463" w:rsidRDefault="00600463" w:rsidP="00600463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Relative Performance</w:t>
      </w:r>
    </w:p>
    <w:p w:rsidR="00600463" w:rsidRPr="00600463" w:rsidRDefault="00600463" w:rsidP="00600463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Cross-Asset Momentum</w:t>
      </w:r>
    </w:p>
    <w:p w:rsidR="00600463" w:rsidRPr="00600463" w:rsidRDefault="00600463" w:rsidP="00600463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Cross-Asset Divergence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600463" w:rsidRPr="00600463" w:rsidRDefault="00600463" w:rsidP="00600463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Treasury Yield × Equity</w:t>
      </w:r>
    </w:p>
    <w:p w:rsidR="00600463" w:rsidRPr="00600463" w:rsidRDefault="00600463" w:rsidP="00600463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Dollar × Gold</w:t>
      </w:r>
    </w:p>
    <w:p w:rsidR="00600463" w:rsidRPr="00600463" w:rsidRDefault="00600463" w:rsidP="00600463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Real Yield × Gold</w:t>
      </w:r>
    </w:p>
    <w:p w:rsidR="00600463" w:rsidRPr="00600463" w:rsidRDefault="00600463" w:rsidP="00600463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Oil × Inflation Expectations</w:t>
      </w:r>
    </w:p>
    <w:p w:rsidR="00600463" w:rsidRPr="00600463" w:rsidRDefault="00600463" w:rsidP="00600463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Credit Spread × Equity</w:t>
      </w:r>
    </w:p>
    <w:p w:rsidR="00600463" w:rsidRPr="00600463" w:rsidRDefault="00600463" w:rsidP="00600463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VIX × Equity</w:t>
      </w:r>
    </w:p>
    <w:p w:rsidR="00600463" w:rsidRPr="00600463" w:rsidRDefault="00600463" w:rsidP="00600463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Copper × China Assets</w:t>
      </w:r>
    </w:p>
    <w:p w:rsidR="00600463" w:rsidRPr="00600463" w:rsidRDefault="00600463" w:rsidP="00600463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USD/JPY × Japanese Equities</w:t>
      </w:r>
    </w:p>
    <w:p w:rsidR="00600463" w:rsidRPr="00600463" w:rsidRDefault="00600463" w:rsidP="00600463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BTC ×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Nasdaq</w:t>
      </w:r>
      <w:proofErr w:type="spellEnd"/>
    </w:p>
    <w:p w:rsidR="00600463" w:rsidRPr="00600463" w:rsidRDefault="00600463" w:rsidP="00600463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Commodity × Commodity Producer Equities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這部分可以直接接到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SmartMatch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的十大資產。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40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17. Seasonality 季節性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Day-of-Week Effect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Week-of-Month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Month-of-Year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Quarter Seasonality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Turn-of-Month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Turn-of-Year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Holiday Effect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Pre/Post Earnings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Pre/Post FOMC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Options Expiration Effect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Triple Witching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Event Seasonality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Election Cycle</w:t>
      </w:r>
    </w:p>
    <w:p w:rsidR="00600463" w:rsidRPr="00600463" w:rsidRDefault="00600463" w:rsidP="00600463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Commodity Seasonal Cycle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並衍生：</w:t>
      </w:r>
    </w:p>
    <w:p w:rsidR="00600463" w:rsidRPr="00600463" w:rsidRDefault="00600463" w:rsidP="00600463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Historical Win Rate</w:t>
      </w:r>
    </w:p>
    <w:p w:rsidR="00600463" w:rsidRPr="00600463" w:rsidRDefault="00600463" w:rsidP="00600463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Median Return</w:t>
      </w:r>
    </w:p>
    <w:p w:rsidR="00600463" w:rsidRPr="00600463" w:rsidRDefault="00600463" w:rsidP="00600463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Average Return</w:t>
      </w:r>
    </w:p>
    <w:p w:rsidR="00600463" w:rsidRPr="00600463" w:rsidRDefault="00600463" w:rsidP="00600463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Best/Worst Return</w:t>
      </w:r>
    </w:p>
    <w:p w:rsidR="00600463" w:rsidRPr="00600463" w:rsidRDefault="00600463" w:rsidP="00600463">
      <w:pPr>
        <w:widowControl/>
        <w:numPr>
          <w:ilvl w:val="0"/>
          <w:numId w:val="3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Positive Return Probability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41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18. Futures Analytics 期貨專屬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Futures Basis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Basis %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Cash-Futures Spread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Calendar Spread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Inter-Commodity Spread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Term Structure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Contango</w:t>
      </w:r>
      <w:proofErr w:type="spellEnd"/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Backwardation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Roll Yield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Carry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Open Interest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OI Change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Price × OI Analysis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× OI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Commitment of Traders（COT）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Commercial Positioning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Non-Commercial Positioning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Managed Money Positioning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Positioning Percentile</w:t>
      </w:r>
    </w:p>
    <w:p w:rsidR="00600463" w:rsidRPr="00600463" w:rsidRDefault="00600463" w:rsidP="00600463">
      <w:pPr>
        <w:widowControl/>
        <w:numPr>
          <w:ilvl w:val="0"/>
          <w:numId w:val="3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Crowded Positioning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42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19. Options Analytics 選擇權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基礎</w:t>
      </w:r>
    </w:p>
    <w:p w:rsidR="00600463" w:rsidRPr="00600463" w:rsidRDefault="00600463" w:rsidP="00600463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Put/Call Ratio</w:t>
      </w:r>
    </w:p>
    <w:p w:rsidR="00600463" w:rsidRPr="00600463" w:rsidRDefault="00600463" w:rsidP="00600463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Put/Call</w:t>
      </w:r>
    </w:p>
    <w:p w:rsidR="00600463" w:rsidRPr="00600463" w:rsidRDefault="00600463" w:rsidP="00600463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OI Put/Call</w:t>
      </w:r>
    </w:p>
    <w:p w:rsidR="00600463" w:rsidRPr="00600463" w:rsidRDefault="00600463" w:rsidP="00600463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Max Pain</w:t>
      </w:r>
    </w:p>
    <w:p w:rsidR="00600463" w:rsidRPr="00600463" w:rsidRDefault="00600463" w:rsidP="00600463">
      <w:pPr>
        <w:widowControl/>
        <w:numPr>
          <w:ilvl w:val="0"/>
          <w:numId w:val="3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Open Interest Distribution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IV</w:t>
      </w:r>
    </w:p>
    <w:p w:rsidR="00600463" w:rsidRPr="00600463" w:rsidRDefault="00600463" w:rsidP="00600463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Implied Volatility</w:t>
      </w:r>
    </w:p>
    <w:p w:rsidR="00600463" w:rsidRPr="00600463" w:rsidRDefault="00600463" w:rsidP="00600463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IV Rank</w:t>
      </w:r>
    </w:p>
    <w:p w:rsidR="00600463" w:rsidRPr="00600463" w:rsidRDefault="00600463" w:rsidP="00600463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IV Percentile</w:t>
      </w:r>
    </w:p>
    <w:p w:rsidR="00600463" w:rsidRPr="00600463" w:rsidRDefault="00600463" w:rsidP="00600463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IV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vs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Realized Volatility</w:t>
      </w:r>
    </w:p>
    <w:p w:rsidR="00600463" w:rsidRPr="00600463" w:rsidRDefault="00600463" w:rsidP="00600463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IV Premium</w:t>
      </w:r>
    </w:p>
    <w:p w:rsidR="00600463" w:rsidRPr="00600463" w:rsidRDefault="00600463" w:rsidP="00600463">
      <w:pPr>
        <w:widowControl/>
        <w:numPr>
          <w:ilvl w:val="0"/>
          <w:numId w:val="3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Volatility Risk Premium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Volatility Surface</w:t>
      </w:r>
    </w:p>
    <w:p w:rsidR="00600463" w:rsidRPr="00600463" w:rsidRDefault="00600463" w:rsidP="00600463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IV Term Structure</w:t>
      </w:r>
    </w:p>
    <w:p w:rsidR="00600463" w:rsidRPr="00600463" w:rsidRDefault="00600463" w:rsidP="00600463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Volatility Smile</w:t>
      </w:r>
    </w:p>
    <w:p w:rsidR="00600463" w:rsidRPr="00600463" w:rsidRDefault="00600463" w:rsidP="00600463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Volatility Smirk</w:t>
      </w:r>
    </w:p>
    <w:p w:rsidR="00600463" w:rsidRPr="00600463" w:rsidRDefault="00600463" w:rsidP="00600463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Volatility Surface</w:t>
      </w:r>
    </w:p>
    <w:p w:rsidR="00600463" w:rsidRPr="00600463" w:rsidRDefault="00600463" w:rsidP="00600463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Skew</w:t>
      </w:r>
    </w:p>
    <w:p w:rsidR="00600463" w:rsidRPr="00600463" w:rsidRDefault="00600463" w:rsidP="00600463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Risk Reversal</w:t>
      </w:r>
    </w:p>
    <w:p w:rsidR="00600463" w:rsidRPr="00600463" w:rsidRDefault="00600463" w:rsidP="00600463">
      <w:pPr>
        <w:widowControl/>
        <w:numPr>
          <w:ilvl w:val="0"/>
          <w:numId w:val="3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Butterfly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Greeks</w:t>
      </w:r>
    </w:p>
    <w:p w:rsidR="00600463" w:rsidRPr="00600463" w:rsidRDefault="00600463" w:rsidP="00600463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Delta</w:t>
      </w:r>
    </w:p>
    <w:p w:rsidR="00600463" w:rsidRPr="00600463" w:rsidRDefault="00600463" w:rsidP="00600463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Gamma</w:t>
      </w:r>
    </w:p>
    <w:p w:rsidR="00600463" w:rsidRPr="00600463" w:rsidRDefault="00600463" w:rsidP="00600463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Theta</w:t>
      </w:r>
    </w:p>
    <w:p w:rsidR="00600463" w:rsidRPr="00600463" w:rsidRDefault="00600463" w:rsidP="00600463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Vega</w:t>
      </w:r>
    </w:p>
    <w:p w:rsidR="00600463" w:rsidRPr="00600463" w:rsidRDefault="00600463" w:rsidP="00600463">
      <w:pPr>
        <w:widowControl/>
        <w:numPr>
          <w:ilvl w:val="0"/>
          <w:numId w:val="4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Rho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Dealer positioning</w:t>
      </w:r>
    </w:p>
    <w:p w:rsidR="00600463" w:rsidRPr="00600463" w:rsidRDefault="00600463" w:rsidP="00600463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Gamma Exposure（GEX）</w:t>
      </w:r>
    </w:p>
    <w:p w:rsidR="00600463" w:rsidRPr="00600463" w:rsidRDefault="00600463" w:rsidP="00600463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Gamma Flip</w:t>
      </w:r>
    </w:p>
    <w:p w:rsidR="00600463" w:rsidRPr="00600463" w:rsidRDefault="00600463" w:rsidP="00600463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Zero Gamma</w:t>
      </w:r>
    </w:p>
    <w:p w:rsidR="00600463" w:rsidRPr="00600463" w:rsidRDefault="00600463" w:rsidP="00600463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Vanna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Exposure</w:t>
      </w:r>
    </w:p>
    <w:p w:rsidR="00600463" w:rsidRPr="00600463" w:rsidRDefault="00600463" w:rsidP="00600463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Charm Exposure</w:t>
      </w:r>
    </w:p>
    <w:p w:rsidR="00600463" w:rsidRPr="00600463" w:rsidRDefault="00600463" w:rsidP="00600463">
      <w:pPr>
        <w:widowControl/>
        <w:numPr>
          <w:ilvl w:val="0"/>
          <w:numId w:val="4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Delta Exposure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這一層如果資料取得完整，會是 Pro 很強的賣點。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43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20. Market Microstructure / Order Flow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這是 Claude 原本幾乎沒有涵蓋的一大區。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Bid/Ask Spread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Effective Spread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Order Book Depth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Bid/Ask Imbalance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Order Book Imbalance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Trade Imbalance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Buy/Sell Volume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Delta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Cumulative Volume Delta（CVD）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Footprint Chart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Delta Footprint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Absorption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Exhaustion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Large Trade Detection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Block Trade Detection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Liquidity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Liquidity Imbalance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Slippage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Market Impact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Amihud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Illiquidity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Turnover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Order Flow Imbalance（OFI）</w:t>
      </w:r>
    </w:p>
    <w:p w:rsidR="00600463" w:rsidRPr="00600463" w:rsidRDefault="00600463" w:rsidP="00600463">
      <w:pPr>
        <w:widowControl/>
        <w:numPr>
          <w:ilvl w:val="0"/>
          <w:numId w:val="4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VPIN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這需要 Level 2 / Tick 等更高頻資料，因此不是第一階段必要項目。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44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21. Factor / Quant Factor Analytics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這部分對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SmartMatch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的股票、ETF、基金尤其重要。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Momentum</w:t>
      </w:r>
    </w:p>
    <w:p w:rsidR="00600463" w:rsidRPr="00600463" w:rsidRDefault="00600463" w:rsidP="00600463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1M / 3M / 6M / 12M Momentum</w:t>
      </w:r>
    </w:p>
    <w:p w:rsidR="00600463" w:rsidRPr="00600463" w:rsidRDefault="00600463" w:rsidP="00600463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12-1 Momentum</w:t>
      </w:r>
    </w:p>
    <w:p w:rsidR="00600463" w:rsidRPr="00600463" w:rsidRDefault="00600463" w:rsidP="00600463">
      <w:pPr>
        <w:widowControl/>
        <w:numPr>
          <w:ilvl w:val="0"/>
          <w:numId w:val="4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Residual Momentum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Risk</w:t>
      </w:r>
    </w:p>
    <w:p w:rsidR="00600463" w:rsidRPr="00600463" w:rsidRDefault="00600463" w:rsidP="00600463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Beta</w:t>
      </w:r>
    </w:p>
    <w:p w:rsidR="00600463" w:rsidRPr="00600463" w:rsidRDefault="00600463" w:rsidP="00600463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Volatility</w:t>
      </w:r>
    </w:p>
    <w:p w:rsidR="00600463" w:rsidRPr="00600463" w:rsidRDefault="00600463" w:rsidP="00600463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Downside Risk</w:t>
      </w:r>
    </w:p>
    <w:p w:rsidR="00600463" w:rsidRPr="00600463" w:rsidRDefault="00600463" w:rsidP="00600463">
      <w:pPr>
        <w:widowControl/>
        <w:numPr>
          <w:ilvl w:val="0"/>
          <w:numId w:val="4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Idiosyncratic Volatility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lastRenderedPageBreak/>
        <w:t>Technical Factors</w:t>
      </w:r>
    </w:p>
    <w:p w:rsidR="00600463" w:rsidRPr="00600463" w:rsidRDefault="00600463" w:rsidP="00600463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Trend Factor</w:t>
      </w:r>
    </w:p>
    <w:p w:rsidR="00600463" w:rsidRPr="00600463" w:rsidRDefault="00600463" w:rsidP="00600463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Breakout Factor</w:t>
      </w:r>
    </w:p>
    <w:p w:rsidR="00600463" w:rsidRPr="00600463" w:rsidRDefault="00600463" w:rsidP="00600463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Reversal Factor</w:t>
      </w:r>
    </w:p>
    <w:p w:rsidR="00600463" w:rsidRPr="00600463" w:rsidRDefault="00600463" w:rsidP="00600463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Factor</w:t>
      </w:r>
    </w:p>
    <w:p w:rsidR="00600463" w:rsidRPr="00600463" w:rsidRDefault="00600463" w:rsidP="00600463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Liquidity Factor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Cross-sectional</w:t>
      </w:r>
    </w:p>
    <w:p w:rsidR="00600463" w:rsidRPr="00600463" w:rsidRDefault="00600463" w:rsidP="00600463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Percentile Ranking</w:t>
      </w:r>
    </w:p>
    <w:p w:rsidR="00600463" w:rsidRPr="00600463" w:rsidRDefault="00600463" w:rsidP="00600463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Z-Score Ranking</w:t>
      </w:r>
    </w:p>
    <w:p w:rsidR="00600463" w:rsidRPr="00600463" w:rsidRDefault="00600463" w:rsidP="00600463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Composite Factor Score</w:t>
      </w:r>
    </w:p>
    <w:p w:rsidR="00600463" w:rsidRPr="00600463" w:rsidRDefault="00600463" w:rsidP="00600463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Factor Neutralization</w:t>
      </w:r>
    </w:p>
    <w:p w:rsidR="00600463" w:rsidRPr="00600463" w:rsidRDefault="00600463" w:rsidP="00600463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Sector-Neutral Ranking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45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22. Mean Reversion / Statistical Arbitrage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Distance From Moving Average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Bollinger Z-Score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Rolling Z-Score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Mean-Reversion Signal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Half-Life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Ornstein-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Uhlenbeck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Process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Pair Trading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Spread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Hedge Ratio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Cointegration</w:t>
      </w:r>
      <w:proofErr w:type="spellEnd"/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Spread Z-Score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Kalman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Hedge Ratio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Basket Trading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Statistical Arbitrage</w:t>
      </w:r>
    </w:p>
    <w:p w:rsidR="00600463" w:rsidRPr="00600463" w:rsidRDefault="00600463" w:rsidP="00600463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Residual Reversion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46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lastRenderedPageBreak/>
        <w:t>23. Multi-Timeframe Analysis</w:t>
      </w:r>
    </w:p>
    <w:p w:rsidR="00600463" w:rsidRPr="00600463" w:rsidRDefault="00600463" w:rsidP="00600463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Daily / Weekly / Monthly Trend Alignment</w:t>
      </w:r>
    </w:p>
    <w:p w:rsidR="00600463" w:rsidRPr="00600463" w:rsidRDefault="00600463" w:rsidP="00600463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Multi-Timeframe RSI</w:t>
      </w:r>
    </w:p>
    <w:p w:rsidR="00600463" w:rsidRPr="00600463" w:rsidRDefault="00600463" w:rsidP="00600463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Multi-Timeframe MACD</w:t>
      </w:r>
    </w:p>
    <w:p w:rsidR="00600463" w:rsidRPr="00600463" w:rsidRDefault="00600463" w:rsidP="00600463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Multi-Timeframe Momentum</w:t>
      </w:r>
    </w:p>
    <w:p w:rsidR="00600463" w:rsidRPr="00600463" w:rsidRDefault="00600463" w:rsidP="00600463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Multi-Timeframe Support/Resistance</w:t>
      </w:r>
    </w:p>
    <w:p w:rsidR="00600463" w:rsidRPr="00600463" w:rsidRDefault="00600463" w:rsidP="00600463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Multi-Timeframe Breakout</w:t>
      </w:r>
    </w:p>
    <w:p w:rsidR="00600463" w:rsidRPr="00600463" w:rsidRDefault="00600463" w:rsidP="00600463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Higher-Timeframe Trend Filter</w:t>
      </w:r>
    </w:p>
    <w:p w:rsidR="00600463" w:rsidRPr="00600463" w:rsidRDefault="00600463" w:rsidP="00600463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Signal Confirmation</w:t>
      </w:r>
    </w:p>
    <w:p w:rsidR="00600463" w:rsidRPr="00600463" w:rsidRDefault="00600463" w:rsidP="00600463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Timeframe Confluence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例如：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Cs w:val="24"/>
        </w:rPr>
        <w:t>日線 RSI 70</w:t>
      </w:r>
      <w:r w:rsidRPr="00600463">
        <w:rPr>
          <w:rFonts w:ascii="新細明體" w:eastAsia="新細明體" w:hAnsi="新細明體" w:cs="新細明體"/>
          <w:kern w:val="0"/>
          <w:szCs w:val="24"/>
        </w:rPr>
        <w:t xml:space="preserve"> 本身資訊有限。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但：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Cs w:val="24"/>
        </w:rPr>
        <w:t>月線上升趨勢 + 週線突破 + 日線動能增強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對使用者就更有價值。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47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24. Signal Confluence / Composite Technical Score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這不是單一指標，而是我很建議 </w:t>
      </w:r>
      <w:proofErr w:type="spellStart"/>
      <w:r w:rsidRPr="00600463">
        <w:rPr>
          <w:rFonts w:ascii="新細明體" w:eastAsia="新細明體" w:hAnsi="新細明體" w:cs="新細明體"/>
          <w:kern w:val="0"/>
          <w:szCs w:val="24"/>
        </w:rPr>
        <w:t>SmartMatch</w:t>
      </w:r>
      <w:proofErr w:type="spellEnd"/>
      <w:r w:rsidRPr="00600463">
        <w:rPr>
          <w:rFonts w:ascii="新細明體" w:eastAsia="新細明體" w:hAnsi="新細明體" w:cs="新細明體"/>
          <w:kern w:val="0"/>
          <w:szCs w:val="24"/>
        </w:rPr>
        <w:t xml:space="preserve"> 自己建立的 Derived Layer。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可以整合：</w:t>
      </w:r>
    </w:p>
    <w:p w:rsidR="00600463" w:rsidRPr="00600463" w:rsidRDefault="00600463" w:rsidP="0060046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Trend Score</w:t>
      </w:r>
    </w:p>
    <w:p w:rsidR="00600463" w:rsidRPr="00600463" w:rsidRDefault="00600463" w:rsidP="0060046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Momentum Score</w:t>
      </w:r>
    </w:p>
    <w:p w:rsidR="00600463" w:rsidRPr="00600463" w:rsidRDefault="00600463" w:rsidP="0060046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Volatility Score</w:t>
      </w:r>
    </w:p>
    <w:p w:rsidR="00600463" w:rsidRPr="00600463" w:rsidRDefault="00600463" w:rsidP="0060046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Volume Score</w:t>
      </w:r>
    </w:p>
    <w:p w:rsidR="00600463" w:rsidRPr="00600463" w:rsidRDefault="00600463" w:rsidP="0060046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Breadth Score</w:t>
      </w:r>
    </w:p>
    <w:p w:rsidR="00600463" w:rsidRPr="00600463" w:rsidRDefault="00600463" w:rsidP="0060046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Relative Strength Score</w:t>
      </w:r>
    </w:p>
    <w:p w:rsidR="00600463" w:rsidRPr="00600463" w:rsidRDefault="00600463" w:rsidP="0060046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Technical Structure Score</w:t>
      </w:r>
    </w:p>
    <w:p w:rsidR="00600463" w:rsidRPr="00600463" w:rsidRDefault="00600463" w:rsidP="0060046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lastRenderedPageBreak/>
        <w:t>Risk Score</w:t>
      </w:r>
    </w:p>
    <w:p w:rsidR="00600463" w:rsidRPr="00600463" w:rsidRDefault="00600463" w:rsidP="00600463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Regime Score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最後形成例如：</w: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proofErr w:type="spellStart"/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SmartMatch</w:t>
      </w:r>
      <w:proofErr w:type="spellEnd"/>
      <w:r w:rsidRPr="00600463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Technical Score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Cs w:val="24"/>
        </w:rPr>
        <w:t>82 / 100 — Strong Bullish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並解釋：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b/>
          <w:bCs/>
          <w:kern w:val="0"/>
          <w:szCs w:val="24"/>
        </w:rPr>
        <w:t>Trend 90｜Momentum 84｜Volume 76｜Relative Strength 91｜Volatility Risk 58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這比丟 30 個指標給一般投資人更有產品價值。</w:t>
      </w:r>
    </w:p>
    <w:p w:rsidR="00600463" w:rsidRPr="00600463" w:rsidRDefault="00600463" w:rsidP="00600463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pict>
          <v:rect id="_x0000_i1048" style="width:0;height:1.5pt" o:hralign="center" o:hrstd="t" o:hr="t" fillcolor="#a0a0a0" stroked="f"/>
        </w:pict>
      </w:r>
    </w:p>
    <w:p w:rsidR="00600463" w:rsidRPr="00600463" w:rsidRDefault="00600463" w:rsidP="00600463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600463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25. Signal Quality / Historical Validation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 xml:space="preserve">這是我認為 </w:t>
      </w:r>
      <w:proofErr w:type="spellStart"/>
      <w:r w:rsidRPr="00600463">
        <w:rPr>
          <w:rFonts w:ascii="新細明體" w:eastAsia="新細明體" w:hAnsi="新細明體" w:cs="新細明體"/>
          <w:b/>
          <w:bCs/>
          <w:kern w:val="0"/>
          <w:szCs w:val="24"/>
        </w:rPr>
        <w:t>SmartMatch</w:t>
      </w:r>
      <w:proofErr w:type="spellEnd"/>
      <w:r w:rsidRPr="00600463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最值得跟一般技術分析網站拉開差距</w:t>
      </w:r>
      <w:r w:rsidRPr="00600463">
        <w:rPr>
          <w:rFonts w:ascii="新細明體" w:eastAsia="新細明體" w:hAnsi="新細明體" w:cs="新細明體"/>
          <w:kern w:val="0"/>
          <w:szCs w:val="24"/>
        </w:rPr>
        <w:t xml:space="preserve"> 的地方。</w:t>
      </w:r>
    </w:p>
    <w:p w:rsidR="00600463" w:rsidRPr="00600463" w:rsidRDefault="00600463" w:rsidP="00600463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600463">
        <w:rPr>
          <w:rFonts w:ascii="新細明體" w:eastAsia="新細明體" w:hAnsi="新細明體" w:cs="新細明體"/>
          <w:kern w:val="0"/>
          <w:szCs w:val="24"/>
        </w:rPr>
        <w:t>任何訊號</w:t>
      </w:r>
    </w:p>
    <w:p w:rsidR="008C4AEF" w:rsidRDefault="008C4AEF">
      <w:bookmarkStart w:id="0" w:name="_GoBack"/>
      <w:bookmarkEnd w:id="0"/>
    </w:p>
    <w:sectPr w:rsidR="008C4AE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592F6B"/>
    <w:multiLevelType w:val="multilevel"/>
    <w:tmpl w:val="98E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853BB7"/>
    <w:multiLevelType w:val="multilevel"/>
    <w:tmpl w:val="54F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2D235B"/>
    <w:multiLevelType w:val="multilevel"/>
    <w:tmpl w:val="1C60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151771"/>
    <w:multiLevelType w:val="multilevel"/>
    <w:tmpl w:val="F454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9B02BB"/>
    <w:multiLevelType w:val="multilevel"/>
    <w:tmpl w:val="DC36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D34ECF"/>
    <w:multiLevelType w:val="multilevel"/>
    <w:tmpl w:val="4FE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0DF457C"/>
    <w:multiLevelType w:val="multilevel"/>
    <w:tmpl w:val="EA0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1351FF2"/>
    <w:multiLevelType w:val="multilevel"/>
    <w:tmpl w:val="A3B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CF3185"/>
    <w:multiLevelType w:val="multilevel"/>
    <w:tmpl w:val="FE9C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2542935"/>
    <w:multiLevelType w:val="multilevel"/>
    <w:tmpl w:val="1990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0E37C7"/>
    <w:multiLevelType w:val="multilevel"/>
    <w:tmpl w:val="FCCC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BD1811"/>
    <w:multiLevelType w:val="multilevel"/>
    <w:tmpl w:val="08A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2C31B5"/>
    <w:multiLevelType w:val="multilevel"/>
    <w:tmpl w:val="49B8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3B26E09"/>
    <w:multiLevelType w:val="multilevel"/>
    <w:tmpl w:val="17662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F102FE"/>
    <w:multiLevelType w:val="multilevel"/>
    <w:tmpl w:val="EA16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3E3C73"/>
    <w:multiLevelType w:val="multilevel"/>
    <w:tmpl w:val="934A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4D0DA2"/>
    <w:multiLevelType w:val="multilevel"/>
    <w:tmpl w:val="4BD4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80063A2"/>
    <w:multiLevelType w:val="multilevel"/>
    <w:tmpl w:val="F58CB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8163B0D"/>
    <w:multiLevelType w:val="multilevel"/>
    <w:tmpl w:val="1FF2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733792"/>
    <w:multiLevelType w:val="multilevel"/>
    <w:tmpl w:val="4C62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790750"/>
    <w:multiLevelType w:val="multilevel"/>
    <w:tmpl w:val="8274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DAE59C3"/>
    <w:multiLevelType w:val="multilevel"/>
    <w:tmpl w:val="991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DCC637C"/>
    <w:multiLevelType w:val="multilevel"/>
    <w:tmpl w:val="D0A2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27B10EF"/>
    <w:multiLevelType w:val="multilevel"/>
    <w:tmpl w:val="AD48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C10A37"/>
    <w:multiLevelType w:val="multilevel"/>
    <w:tmpl w:val="241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33C7330"/>
    <w:multiLevelType w:val="multilevel"/>
    <w:tmpl w:val="ACB4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3EC5CA5"/>
    <w:multiLevelType w:val="multilevel"/>
    <w:tmpl w:val="E63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48004E4"/>
    <w:multiLevelType w:val="multilevel"/>
    <w:tmpl w:val="C29C5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69613A3"/>
    <w:multiLevelType w:val="multilevel"/>
    <w:tmpl w:val="1E38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84C25B5"/>
    <w:multiLevelType w:val="multilevel"/>
    <w:tmpl w:val="8E2C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87C561D"/>
    <w:multiLevelType w:val="multilevel"/>
    <w:tmpl w:val="D51E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597535EA"/>
    <w:multiLevelType w:val="multilevel"/>
    <w:tmpl w:val="3CA4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5A3843"/>
    <w:multiLevelType w:val="multilevel"/>
    <w:tmpl w:val="2CCE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CC368BA"/>
    <w:multiLevelType w:val="multilevel"/>
    <w:tmpl w:val="F16C5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5355A5"/>
    <w:multiLevelType w:val="multilevel"/>
    <w:tmpl w:val="ABD8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F9A55AA"/>
    <w:multiLevelType w:val="multilevel"/>
    <w:tmpl w:val="2490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FE403DE"/>
    <w:multiLevelType w:val="multilevel"/>
    <w:tmpl w:val="0B36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6395BD4"/>
    <w:multiLevelType w:val="multilevel"/>
    <w:tmpl w:val="2176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6800FAC"/>
    <w:multiLevelType w:val="multilevel"/>
    <w:tmpl w:val="EE922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6AD5A28"/>
    <w:multiLevelType w:val="multilevel"/>
    <w:tmpl w:val="D438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876356B"/>
    <w:multiLevelType w:val="multilevel"/>
    <w:tmpl w:val="F35A4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C0256C2"/>
    <w:multiLevelType w:val="multilevel"/>
    <w:tmpl w:val="54B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C427F13"/>
    <w:multiLevelType w:val="multilevel"/>
    <w:tmpl w:val="82CC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D1640B2"/>
    <w:multiLevelType w:val="multilevel"/>
    <w:tmpl w:val="5306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09D03B2"/>
    <w:multiLevelType w:val="multilevel"/>
    <w:tmpl w:val="0B38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42A42A8"/>
    <w:multiLevelType w:val="multilevel"/>
    <w:tmpl w:val="E596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7C76168"/>
    <w:multiLevelType w:val="multilevel"/>
    <w:tmpl w:val="5E60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A317A8E"/>
    <w:multiLevelType w:val="multilevel"/>
    <w:tmpl w:val="ECC0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C1C1E80"/>
    <w:multiLevelType w:val="multilevel"/>
    <w:tmpl w:val="9F54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18"/>
  </w:num>
  <w:num w:numId="4">
    <w:abstractNumId w:val="42"/>
  </w:num>
  <w:num w:numId="5">
    <w:abstractNumId w:val="17"/>
  </w:num>
  <w:num w:numId="6">
    <w:abstractNumId w:val="36"/>
  </w:num>
  <w:num w:numId="7">
    <w:abstractNumId w:val="0"/>
  </w:num>
  <w:num w:numId="8">
    <w:abstractNumId w:val="9"/>
  </w:num>
  <w:num w:numId="9">
    <w:abstractNumId w:val="46"/>
  </w:num>
  <w:num w:numId="10">
    <w:abstractNumId w:val="40"/>
  </w:num>
  <w:num w:numId="11">
    <w:abstractNumId w:val="22"/>
  </w:num>
  <w:num w:numId="12">
    <w:abstractNumId w:val="25"/>
  </w:num>
  <w:num w:numId="13">
    <w:abstractNumId w:val="43"/>
  </w:num>
  <w:num w:numId="14">
    <w:abstractNumId w:val="19"/>
  </w:num>
  <w:num w:numId="15">
    <w:abstractNumId w:val="15"/>
  </w:num>
  <w:num w:numId="16">
    <w:abstractNumId w:val="48"/>
  </w:num>
  <w:num w:numId="17">
    <w:abstractNumId w:val="41"/>
  </w:num>
  <w:num w:numId="18">
    <w:abstractNumId w:val="26"/>
  </w:num>
  <w:num w:numId="19">
    <w:abstractNumId w:val="35"/>
  </w:num>
  <w:num w:numId="20">
    <w:abstractNumId w:val="6"/>
  </w:num>
  <w:num w:numId="21">
    <w:abstractNumId w:val="38"/>
  </w:num>
  <w:num w:numId="22">
    <w:abstractNumId w:val="10"/>
  </w:num>
  <w:num w:numId="23">
    <w:abstractNumId w:val="33"/>
  </w:num>
  <w:num w:numId="24">
    <w:abstractNumId w:val="31"/>
  </w:num>
  <w:num w:numId="25">
    <w:abstractNumId w:val="2"/>
  </w:num>
  <w:num w:numId="26">
    <w:abstractNumId w:val="37"/>
  </w:num>
  <w:num w:numId="27">
    <w:abstractNumId w:val="27"/>
  </w:num>
  <w:num w:numId="28">
    <w:abstractNumId w:val="47"/>
  </w:num>
  <w:num w:numId="29">
    <w:abstractNumId w:val="4"/>
  </w:num>
  <w:num w:numId="30">
    <w:abstractNumId w:val="11"/>
  </w:num>
  <w:num w:numId="31">
    <w:abstractNumId w:val="3"/>
  </w:num>
  <w:num w:numId="32">
    <w:abstractNumId w:val="24"/>
  </w:num>
  <w:num w:numId="33">
    <w:abstractNumId w:val="14"/>
  </w:num>
  <w:num w:numId="34">
    <w:abstractNumId w:val="12"/>
  </w:num>
  <w:num w:numId="35">
    <w:abstractNumId w:val="28"/>
  </w:num>
  <w:num w:numId="36">
    <w:abstractNumId w:val="30"/>
  </w:num>
  <w:num w:numId="37">
    <w:abstractNumId w:val="20"/>
  </w:num>
  <w:num w:numId="38">
    <w:abstractNumId w:val="13"/>
  </w:num>
  <w:num w:numId="39">
    <w:abstractNumId w:val="44"/>
  </w:num>
  <w:num w:numId="40">
    <w:abstractNumId w:val="32"/>
  </w:num>
  <w:num w:numId="41">
    <w:abstractNumId w:val="45"/>
  </w:num>
  <w:num w:numId="42">
    <w:abstractNumId w:val="8"/>
  </w:num>
  <w:num w:numId="43">
    <w:abstractNumId w:val="23"/>
  </w:num>
  <w:num w:numId="44">
    <w:abstractNumId w:val="39"/>
  </w:num>
  <w:num w:numId="45">
    <w:abstractNumId w:val="5"/>
  </w:num>
  <w:num w:numId="46">
    <w:abstractNumId w:val="16"/>
  </w:num>
  <w:num w:numId="47">
    <w:abstractNumId w:val="34"/>
  </w:num>
  <w:num w:numId="48">
    <w:abstractNumId w:val="21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463"/>
    <w:rsid w:val="00600463"/>
    <w:rsid w:val="008C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link w:val="Heading1Char"/>
    <w:uiPriority w:val="9"/>
    <w:qFormat/>
    <w:rsid w:val="00600463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046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046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63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0463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0463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046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Strong">
    <w:name w:val="Strong"/>
    <w:basedOn w:val="DefaultParagraphFont"/>
    <w:uiPriority w:val="22"/>
    <w:qFormat/>
    <w:rsid w:val="0060046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link w:val="Heading1Char"/>
    <w:uiPriority w:val="9"/>
    <w:qFormat/>
    <w:rsid w:val="00600463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00463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00463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463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00463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0463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00463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Strong">
    <w:name w:val="Strong"/>
    <w:basedOn w:val="DefaultParagraphFont"/>
    <w:uiPriority w:val="22"/>
    <w:qFormat/>
    <w:rsid w:val="0060046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62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75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0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1734</Words>
  <Characters>9885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2026-08-15T15:22:00Z</dcterms:created>
  <dcterms:modified xsi:type="dcterms:W3CDTF">2026-08-15T15:22:00Z</dcterms:modified>
</cp:coreProperties>
</file>