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SmartMatch 資料來源與人工更新操作手冊</w:t>
      </w:r>
    </w:p>
    <w:p>
      <w:pPr>
        <w:spacing w:after="100"/>
      </w:pPr>
      <w:r>
        <w:rPr>
          <w:i/>
          <w:iCs/>
          <w:color w:val="666666"/>
        </w:rPr>
        <w:t xml:space="preserve">文件版本：2026-10-08｜依據現有程式、設定檔與已確認排程整理，未確認之處已標記「待確認」，不自行補網址。</w:t>
      </w:r>
    </w:p>
    <w:p>
      <w:pPr>
        <w:pStyle w:val="Heading1"/>
        <w:spacing w:after="150" w:before="300"/>
      </w:pPr>
      <w:r>
        <w:t xml:space="preserve">一、文件目的與適用範圍</w:t>
      </w:r>
    </w:p>
    <w:p>
      <w:pPr>
        <w:spacing w:after="100"/>
      </w:pPr>
      <w:r>
        <w:t xml:space="preserve">本文件彙整 SmartMatch（smartfund-v2）與既有台股資料輔助專案（tw-industry-radar）目前實際使用的資料來源、更新程式與排程，提供人工交付、驗收與故障排查使用。本文件僅整理既有事實，不包含任何新開發或架構變更建議。</w:t>
      </w:r>
    </w:p>
    <w:p>
      <w:pPr>
        <w:pStyle w:val="Heading1"/>
        <w:spacing w:after="150" w:before="300"/>
      </w:pPr>
      <w:r>
        <w:t xml:space="preserve">二、完整資料來源清單</w:t>
      </w:r>
    </w:p>
    <w:p>
      <w:pPr>
        <w:spacing w:after="100"/>
      </w:pPr>
      <w:r>
        <w:rPr>
          <w:i/>
          <w:iCs/>
          <w:color w:val="666666"/>
        </w:rPr>
        <w:t xml:space="preserve">「最新成功日期」欄位需於實際交付當下查詢 Production DB / 執行紀錄填入，本文件不預先填寫隨時間變動的數值。</w:t>
      </w:r>
    </w:p>
    <w:p>
      <w:pPr>
        <w:pStyle w:val="Heading2"/>
        <w:spacing w:after="120" w:before="240"/>
      </w:pPr>
      <w:r>
        <w:t xml:space="preserve">2.1 台股基礎資料與三大法人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來源名稱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實際網址 / API endpoint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負責程式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執行平台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最新成功日期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TWSE 上市股票收盤價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https://query1.finance.yahoo.com/v8/finance/chart/{code}.TW?period1=..&amp;period2=..&amp;interval=1d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tw-industry-radar: scripts/update-market-data.mjs；smartfund-v2: lib/yahoo/productSession.ts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本機 Task Scheduler (1330) + 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見查核結果（本機 1330 任務近日曾因無互動登入階段失敗，見附註）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TPEx 上櫃股票收盤價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https://query1.finance.yahoo.com/v8/finance/chart/{code}.TWO?period1=..&amp;period2=..&amp;interval=1d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TWSE 上市公司基本資料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https://openapi.twse.com.tw/v1/opendata/t187ap03_L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tw-industry-radar: scripts/update-market-data.mjs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隨排程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本機 Task Scheduler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TPEx 上櫃公司基本資料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https://www.tpex.org.tw/openapi/v1/mopsfin_t187ap03_O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隨排程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本機 Task Scheduler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TWSE 三大法人買賣超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https://www.twse.com.tw/rwd/zh/fund/T86?date={yyyymmdd}&amp;selectType=ALLBUT0999&amp;response=json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tw-industry-radar: scripts/update-institutional-data.mjs；smartfund-v2: lib/cron/institutionalUpdate.ts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本機 Task Scheduler (1500/1700)；smartfund-v2 端觸發機制待確認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TPEx 三大法人買賣超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https://www.tpex.org.tw/www/zh-tw/insti/dailyTrade?date={yyyy/mm/dd}&amp;type=Daily&amp;sect=EW&amp;order=1&amp;id=&amp;response=json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2.2 Yahoo 全球股票／ETF／基金資料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來源名稱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實際網址 / API endpoint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負責程式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執行平台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最新成功日期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全球股票／ETF 股價與績效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https://query1.finance.yahoo.com/v8/finance/chart/{symbol}?...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lib/yahoo/productSession.ts（fetchChartFull）、lib/services/dataProviders/yahoo/yahooClient.ts（fetchYahooChart / fetchYahooChartPeriod）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每日批次（滾動）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 + GitHub Actions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基金 NAV／績效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quoteSummary modules（fundProfile, defaultKeyStatistics, fundPerformance, summaryDetail, price）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lib/yahoo/fundIngest.ts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Workflow（yahoo-fund-full-sweep）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基金／ETF 配息率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 Yahoo 基金/ETF 來源，寫入 dividend_yield 欄位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lib/yahoo/distributionYield.ts（讀）＋ etfEnrich.ts / fundIngest.ts（寫）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每日（隨同一 sweep）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2.3 基金資料（SITCA、MoneyDJ）與大佬雷達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來源名稱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實際網址 / API endpoint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負責程式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執行平台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最新成功日期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SITCA 投信投顧公會 基金 NAV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https://www.sitca.org.tw/MemberK0000/F/03/nav.csv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scripts/data/global-fund/adapters/sitca-fsc-nav.ts；lib/cloud-ingestion/fundNav.ts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每小時（GitHub Actions :27）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Cron（GitHub Actions 觸發）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MoneyDJ 基金公司月報持股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https://www.moneydj.com/funddj/yp/yp013000.djhtm?a={moneydj_code}&amp;topc=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lib/cloud-ingestion/moneydjFundDisclosure.ts；/api/cron/cloud-moneydj-fund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每小時（GitHub Actions :37）＋每月 8-15 日加強檢查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Cron（GitHub Actions 觸發）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見查核結果（母基金去重與 8-15 日邏輯剛部署，待自然執行驗證）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大佬雷達快訊（華爾街見聞）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https://api-one-wscn.awtmt.com/apiv1/content/lives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lib/consensusLive/fetchFeed.ts；app/api/cron/consensus-live-ingest；app/workflows/consensus-cycle.ts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 5 分鐘（ingest）＋ 每日 Vercel Workflow 週期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Cron + Durable Workflow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見查核結果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2.4 台灣 17 家投信 ETF 官方持股來源</w:t>
      </w:r>
    </w:p>
    <w:p>
      <w:pPr>
        <w:spacing w:after="100"/>
      </w:pPr>
      <w:r>
        <w:rPr>
          <w:i/>
          <w:iCs/>
          <w:color w:val="666666"/>
        </w:rPr>
        <w:t xml:space="preserve">每家官方來源皆已個別確認「無多檔合併查詢端點」，均須逐檔請求，這是既有架構限制，非程式缺陷。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來源名稱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實際網址 / API endpoint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負責程式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執行平台</w:t>
            </w:r>
          </w:p>
        </w:tc>
        <w:tc>
          <w:tcPr>
            <w:tcW w:type="dxa" w:w="18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最新成功日期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元大 Yuanta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https://www.yuantaetfs.com/tradeInfo/pcf/{ticker}；https://www.yuantaetfs.com/product/detail/{ticker}/ratio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lib/etf-holdings-engine/adapters/yuanta.ts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國泰 Cathay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https://cwapi.cathaysite.com.tw/api/BuySale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adapters/cathay.ts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富邦 Fubon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https://websys.fsit.com.tw/FubonETF/Fund/Assets.aspx?stkId={ticker}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adapters/fubon.ts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群益 Capital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https://www.capitalfund.com.tw/CFWeb/api/etf/list（POST）、/buyback（POST {fundId}）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adapters/capital.ts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兆豐 Mega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https://www.megafunds.com.tw/MEGA/etf/etf_product.aspx?id={fund_id}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adapters/mega.ts（雲端被 403 封鎖，改用桌面端）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每日（19:35）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本機 Windows 排程 + Vercel 接收端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元大/永豐/第一金等 First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https://www.fsitc.com.tw/WebAPI.aspx/Get_hd（POST {pStrFundID, pStrDate}）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adapters/first.ts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中信 CTBC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https://www.ctbcinvestments.com.tw/API/home/AuthToken（取 token）→ /API/etf/Buyback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adapters/ctbc.ts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凱基 KGI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https://www.kgifund.com.tw/Fund/RedemptionVC（POST）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adapters/kgi.ts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台新 Taishin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https://www.tsit.com.tw/ETF/Home/Pcf/{ticker}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adapters/taishin.ts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永豐 SinoPac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https://sitc.sinopac.com/SinopacEtfs/Etfs/Pcf/{ticker}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adapters/sinopac.ts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野村 Nomura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https://www.nomurafunds.com.tw（頁面內持股清單，見程式內細節）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adapters/nomura.ts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復華 FHT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https://www.fhtrust.com.tw（頁面內持股清單，見程式內細節）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adapters/fht.ts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安聯 Allianz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https://etf.allianzgi.com.tw/webapi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adapters/allianz.ts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統一 UPAMC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https://www.ezmoney.com.tw（頁面內持股清單，見程式內細節）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adapters/upamc.ts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聯博 AB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https://www.abfunds.com.tw/zh-tw/etf/...（逐檔產品頁）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adapters/ab.ts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摩根 JPMorgan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https://am.jpmorgan.com/tw/zh/asset-management/twetf/products/...（逐檔產品頁）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adapters/jpmorgan.ts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貝萊德 BlackRock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https://www.blackrock.com/tw/products/{productId}/fund/1480664180144.ajax?fileType=csv&amp;fileName={etfCode}_holdings&amp;dataType=fund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adapters/blackrock.ts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Cloud Cron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 Production 查核</w:t>
            </w:r>
          </w:p>
        </w:tc>
      </w:tr>
    </w:tbl>
    <w:p>
      <w:pPr>
        <w:pStyle w:val="Heading1"/>
        <w:spacing w:after="150" w:before="300"/>
      </w:pPr>
      <w:r>
        <w:t xml:space="preserve">三、更新時間總覽</w:t>
      </w:r>
    </w:p>
    <w:p>
      <w:pPr>
        <w:spacing w:after="100"/>
      </w:pPr>
      <w:r>
        <w:rPr>
          <w:i/>
          <w:iCs/>
          <w:color w:val="666666"/>
        </w:rPr>
        <w:t xml:space="preserve">下表僅列出「已於程式或排程設定中確認存在」的時間與機制；未標示為「建議」或「尚未啟用」者，即代表目前設定檔或 Task Scheduler 中可直接查到對應項目。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22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2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實際狀態</w:t>
            </w:r>
          </w:p>
        </w:tc>
        <w:tc>
          <w:tcPr>
            <w:tcW w:type="dxa" w:w="2200"/>
            <w:shd w:fill="1F2937" w:color="1F2937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09:30 附近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基金 NAV（SITCA）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我方系統為每小時輪詢（GitHub Actions :27），非固定 09:30 觸發；09:30 為 SITCA 官方一般公布時間參考，非我方排程時間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scripts/data/global-fund/adapters/sitca-fsc-nav.ts + .github/workflows/cloud-data-ingestion.yml（27 * * * *）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13:30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台股收盤行情（Yahoo）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已設定本機排程（Task Scheduler「1330 TW Price Update」），近日曾因無互動登入階段而執行失敗（錯誤碼 0x800710E0），非資料源問題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Windows Task Scheduler 1330 TW Price Update；tw-industry-radar scripts/run-scheduled-update.mjs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15:00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三大法人（初次檢查）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本機排程存在且近日有執行成功紀錄，但因上游收盤行情未更新導致判斷用日期落後，未能偵測到最新官方資料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Windows Task Scheduler 1500 Institutional Update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17:00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三大法人（補充檢查）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本機排程存在（1700 TW Data Final Update）；當日執行結果需另行查核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Windows Task Scheduler 1700 TW Data Final Update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19:30（平日）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台灣 17 家投信 ETF 官方持股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已設定 GitHub Actions 排程，單一 cron 觸發同一路由最多重複呼叫 12 次直到涵蓋全部 331 檔；非真正 17 路並行矩陣（程式註解中的「17 parallel matrix jobs」為設計說明，目前實際排程未採用並行矩陣）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.github/workflows/cloud-data-ingestion.yml（30 11 * * 1-5）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19:35（平日）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兆豐 ETF 持股（桌面端）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已設定本機排程「SmartMatch Mega ETF Holdings」，因兆豐官網封鎖雲端/機房 IP（HTTP 403）而改用本機桌面程式代為抓取後回傳 Production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Windows Task Scheduler SmartMatch Mega ETF Holdings；scripts/windows/run-mega-desktop-fallback.ps1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每月 8-15 日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基金公司月報重點檢查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程式邏輯已實作（freshnessCutoffDate，2026-10-08 commit）：此區間內要求本月資料才算新鮮，區間外退回 25 天滾動補查；尚未有自然執行紀錄驗證實際效果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app/api/cron/cloud-moneydj-fund/route.ts（freshnessCutoffDate）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每小時（整點附近）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ETF 股價、基金 NAV、MoneyDJ 基金/ETF、全球 ETF 持股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已設定 GitHub Actions 排程，分別於每小時 :07/:17/:27/:37/:47/:57 觸發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.github/workflows/cloud-data-ingestion.yml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 11:00（Vercel, 對應 UTC 03:00）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全球 ETF 全量掃描 Bootstrap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已設定 Vercel Cron 觸發 Durable Workflow，workflow 內部每日自行分段執行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vercel.json（0 3 * * *）+ app/workflows/etf-full-sweep-cycle.ts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 12:00（Vercel, 對應 UTC 04:00）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全球基金全量掃描 Bootstrap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已設定 Vercel Cron 觸發 Durable Workflow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vercel.json（0 4 * * *）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其他全球市場（美股/日股/歐股等）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各交易所 Yahoo 每日排程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既有 xxx-yahoo-daily 系列 Production Daily 已確認執行中（見 docs/master-data-build-plan.md 與本次查核）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docs/master-data-build-plan.md；production_scheduler_runs 既有紀錄</w:t>
            </w:r>
          </w:p>
        </w:tc>
      </w:tr>
    </w:tbl>
    <w:p>
      <w:pPr>
        <w:pStyle w:val="Heading1"/>
        <w:spacing w:after="150" w:before="300"/>
      </w:pPr>
      <w:r>
        <w:t xml:space="preserve">四、人工交付驗收流程（每次提供新資料必走）</w:t>
      </w:r>
    </w:p>
    <w:p>
      <w:pPr>
        <w:spacing w:after="100"/>
      </w:pPr>
      <w:r>
        <w:t xml:space="preserve">Claude Code 或任何人工操作者，於每次宣稱某資料來源「更新完成」前，必須依序確認下列六個環節，任一環節無法確認，就不得宣稱完成，應回報「證據不足」：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① 來源資料日期：直接查詢官方來源（如 TWSE T86、SITCA CSV、各投信官網）回傳的實際資料日期，不得以「排程有跑」代替。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② 實際資料筆數：確認該次更新實際處理/寫入的筆數（如幾檔股票、幾檔基金），並與平日正常筆數比較，筆數異常偏低需特別註記。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③ 匯入結果：確認該次執行的 run log／exit code／response 是否顯示成功，若使用 production_scheduler_runs，需同時確認 status 與 attempted/failed 計數，不能只看 exit code。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④ Production DB 最新日期：直接查詢對應資料表（如 institutional_daily、holdings、etf_history、fund_history）目前的 max(date)。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⑤ API 最新日期：呼叫對應 Production API，確認回傳內容中的資料日期與第④步一致。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⑥ App 顯示日期：確認 App 實際畫面（或至少其呼叫的同一組 API）呈現的日期與上述一致。</w:t>
      </w:r>
    </w:p>
    <w:p>
      <w:pPr>
        <w:spacing w:after="100"/>
      </w:pPr>
      <w:r>
        <w:t xml:space="preserve">六項全數確認一致，才可回報「成功」；任何一項缺漏或不一致，一律回報「證據不足」或「失敗」，並說明卡在哪一環節。</w:t>
      </w:r>
    </w:p>
    <w:p>
      <w:pPr>
        <w:pStyle w:val="Heading1"/>
        <w:spacing w:after="150" w:before="300"/>
      </w:pPr>
      <w:r>
        <w:t xml:space="preserve">五、失敗時應檢查的第一個斷點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台股收盤價／三大法人未更新 → 先查「1330 TW Price Update」「1500/1700 Institutional Update」本機排程的 LastTaskResult；若為 0x800710E0，代表當時無互動登入階段，排程被 Windows 拒絕執行，與資料源無關。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三大法人資料「看似沒更新」→ 先確認 market-data.json 的 latestTradeDate 是否落後；三大法人檢查邏輯以這個日期為基準，若它卡住，三大法人檢查會誤判「官方尚未公布」。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ETF 股價／績效未更新 → 先查 CLOUD_ETF_PRICE 在 production_scheduler_runs 的最新一筆 status 是否為 IN_PROGRESS 卡住；若是，檢查 Yahoo 請求是否逾時（應有 AbortSignal.timeout）與績效數值是否溢位（Decimal(8,4) 上限 9999.9999）。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基金持股未更新 → 先查 CLOUD_MONEYDJ_FUND 最新一筆 run 的 status、attempted、checkpoint；確認是否卡在同一 master_fund_id（母基金去重是否正常）、是否超過時間預算、是否誤判「已是最新月份」。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兆豐 ETF 持股未更新 → 先查本機「SmartMatch Mega ETF Holdings」排程是否成功執行；此為唯一例外（雲端被官方網站 403 封鎖），只能靠本機桌面端代為抓取。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 家投信 ETF 持股（兆豐除外）未更新 → 先查 GitHub Actions 當天 19:30 那次 workflow run 是否成功、是否在 12 次呼叫內 reachedEnd=true；若超過 12 次仍未跑完，需個別檢查卡住的那家投信官方來源是否改版。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大佬雷達無新內容 → 先確認官方來源（華爾街見聞 API）本身當下是否真的有新快訊，再查 consensus-live-ingest／consensus-cycle 的最近一次執行紀錄。</w:t>
      </w:r>
    </w:p>
    <w:p>
      <w:pPr>
        <w:pStyle w:val="Heading1"/>
        <w:spacing w:after="150" w:before="300"/>
      </w:pPr>
      <w:r>
        <w:t xml:space="preserve">六、已知限制與待確認事項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smartfund-v2 的 /api/cron/institutional-update 路由目前未出現在 vercel.json 或 GitHub Actions 排程中，但 Production DB 的 institutional_daily 表仍有當日資料寫入，實際觸發機制待確認，不得假設為已排程。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 家投信 ETF 官方持股路由的程式註解中描述「GitHub Actions 17 路並行 matrix」，但目前唯一可查到的 workflow 檔案僅為單一 cron、同路由重複呼叫最多 12 次，並非真正的 17 路並行；本文件以實際設定為準。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基金公司月報母基金去重與每月 8-15 日加強檢查邏輯剛完成部署，尚無自然執行紀錄可驗證實際效果，應於下次交付時依第四節流程逐項確認。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2026-10-08T09:44:24.539Z</dcterms:created>
  <dcterms:modified xsi:type="dcterms:W3CDTF">2026-10-08T09:44:24.540Z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