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24F" w:rsidRPr="00534D94" w:rsidRDefault="00EE6009" w:rsidP="00534D94">
      <w:pPr>
        <w:jc w:val="center"/>
        <w:rPr>
          <w:rFonts w:ascii="Times New Roman" w:hAnsi="Times New Roman" w:cs="Times New Roman"/>
          <w:b/>
          <w:sz w:val="44"/>
        </w:rPr>
      </w:pPr>
      <w:r>
        <w:rPr>
          <w:rFonts w:ascii="Times New Roman" w:hAnsi="Times New Roman" w:cs="Times New Roman"/>
          <w:b/>
          <w:sz w:val="44"/>
        </w:rPr>
        <w:t xml:space="preserve">SAIVT Entity Extraction </w:t>
      </w:r>
      <w:proofErr w:type="spellStart"/>
      <w:r>
        <w:rPr>
          <w:rFonts w:ascii="Times New Roman" w:hAnsi="Times New Roman" w:cs="Times New Roman"/>
          <w:b/>
          <w:sz w:val="44"/>
        </w:rPr>
        <w:t>Webdemo</w:t>
      </w:r>
      <w:proofErr w:type="spellEnd"/>
      <w:r>
        <w:rPr>
          <w:rFonts w:ascii="Times New Roman" w:hAnsi="Times New Roman" w:cs="Times New Roman"/>
          <w:b/>
          <w:sz w:val="44"/>
        </w:rPr>
        <w:t xml:space="preserve"> Enhanced </w:t>
      </w:r>
      <w:r w:rsidRPr="00EE6009">
        <w:rPr>
          <w:rFonts w:ascii="Times New Roman" w:hAnsi="Times New Roman" w:cs="Times New Roman"/>
          <w:b/>
          <w:sz w:val="40"/>
        </w:rPr>
        <w:t>Final Year Project – Technical Paper</w:t>
      </w:r>
    </w:p>
    <w:p w:rsidR="00534D94" w:rsidRPr="00534D94" w:rsidRDefault="00534D94" w:rsidP="00534D94">
      <w:pPr>
        <w:jc w:val="center"/>
        <w:rPr>
          <w:rFonts w:ascii="Times New Roman" w:hAnsi="Times New Roman" w:cs="Times New Roman"/>
          <w:i/>
          <w:sz w:val="24"/>
        </w:rPr>
      </w:pPr>
      <w:r w:rsidRPr="00534D94">
        <w:rPr>
          <w:rFonts w:ascii="Times New Roman" w:hAnsi="Times New Roman" w:cs="Times New Roman"/>
          <w:i/>
          <w:sz w:val="24"/>
        </w:rPr>
        <w:t>Francesco Ferraioli</w:t>
      </w:r>
    </w:p>
    <w:p w:rsidR="00534D94" w:rsidRPr="00534D94" w:rsidRDefault="00534D94" w:rsidP="00534D94">
      <w:pPr>
        <w:jc w:val="center"/>
        <w:rPr>
          <w:rFonts w:ascii="Times New Roman" w:hAnsi="Times New Roman" w:cs="Times New Roman"/>
          <w:sz w:val="24"/>
        </w:rPr>
      </w:pPr>
      <w:r w:rsidRPr="00534D94">
        <w:rPr>
          <w:rFonts w:ascii="Times New Roman" w:hAnsi="Times New Roman" w:cs="Times New Roman"/>
          <w:sz w:val="24"/>
        </w:rPr>
        <w:t>Speech and Audio Laboratory, Queensland University of Technology, Brisbane, QLD, Australia</w:t>
      </w:r>
    </w:p>
    <w:p w:rsidR="00534D94" w:rsidRDefault="00534D94" w:rsidP="00534D94">
      <w:pPr>
        <w:jc w:val="center"/>
        <w:rPr>
          <w:rFonts w:ascii="Times New Roman" w:hAnsi="Times New Roman" w:cs="Times New Roman"/>
          <w:i/>
        </w:rPr>
      </w:pPr>
      <w:hyperlink r:id="rId4" w:history="1">
        <w:r w:rsidRPr="000267C3">
          <w:rPr>
            <w:rStyle w:val="Hyperlink"/>
            <w:rFonts w:ascii="Times New Roman" w:hAnsi="Times New Roman" w:cs="Times New Roman"/>
            <w:i/>
          </w:rPr>
          <w:t>francesco.ferraioli@connect.qut.edu.au</w:t>
        </w:r>
      </w:hyperlink>
    </w:p>
    <w:p w:rsidR="00534D94" w:rsidRDefault="00534D94" w:rsidP="00534D94">
      <w:pPr>
        <w:rPr>
          <w:rFonts w:ascii="Times New Roman" w:hAnsi="Times New Roman" w:cs="Times New Roman"/>
        </w:rPr>
        <w:sectPr w:rsidR="00534D94" w:rsidSect="004107AE">
          <w:pgSz w:w="11906" w:h="16838"/>
          <w:pgMar w:top="1440" w:right="1440" w:bottom="1440" w:left="1440" w:header="708" w:footer="708" w:gutter="0"/>
          <w:cols w:space="708"/>
          <w:docGrid w:linePitch="360"/>
        </w:sectPr>
      </w:pPr>
    </w:p>
    <w:p w:rsidR="00534D94" w:rsidRPr="00534D94" w:rsidRDefault="00534D94" w:rsidP="00534D94">
      <w:pPr>
        <w:jc w:val="center"/>
        <w:rPr>
          <w:rFonts w:ascii="Times New Roman" w:hAnsi="Times New Roman" w:cs="Times New Roman"/>
          <w:b/>
          <w:sz w:val="28"/>
        </w:rPr>
      </w:pPr>
      <w:r w:rsidRPr="00534D94">
        <w:rPr>
          <w:rFonts w:ascii="Times New Roman" w:hAnsi="Times New Roman" w:cs="Times New Roman"/>
          <w:b/>
          <w:sz w:val="28"/>
        </w:rPr>
        <w:t>Abstract</w:t>
      </w:r>
    </w:p>
    <w:p w:rsidR="00534D94" w:rsidRDefault="00F5359A" w:rsidP="00534D94">
      <w:pPr>
        <w:jc w:val="both"/>
        <w:rPr>
          <w:rFonts w:ascii="Times New Roman" w:hAnsi="Times New Roman" w:cs="Times New Roman"/>
        </w:rPr>
      </w:pPr>
      <w:r>
        <w:rPr>
          <w:rFonts w:ascii="Times New Roman" w:hAnsi="Times New Roman" w:cs="Times New Roman"/>
        </w:rPr>
        <w:t xml:space="preserve">This paper will discuss the work done during my final year project at SAIVT regarding the enhancements to the SAIVT </w:t>
      </w:r>
      <w:proofErr w:type="spellStart"/>
      <w:r>
        <w:rPr>
          <w:rFonts w:ascii="Times New Roman" w:hAnsi="Times New Roman" w:cs="Times New Roman"/>
        </w:rPr>
        <w:t>webdemo</w:t>
      </w:r>
      <w:proofErr w:type="spellEnd"/>
      <w:r>
        <w:rPr>
          <w:rFonts w:ascii="Times New Roman" w:hAnsi="Times New Roman" w:cs="Times New Roman"/>
        </w:rPr>
        <w:t xml:space="preserve">. The paper will begin by providing an overview of what the system does currently and all its various subsystems including speaker recognition and face detection. It will delve into the process by which all these subsystems work, what techniques </w:t>
      </w:r>
      <w:proofErr w:type="gramStart"/>
      <w:r>
        <w:rPr>
          <w:rFonts w:ascii="Times New Roman" w:hAnsi="Times New Roman" w:cs="Times New Roman"/>
        </w:rPr>
        <w:t>do they</w:t>
      </w:r>
      <w:proofErr w:type="gramEnd"/>
      <w:r>
        <w:rPr>
          <w:rFonts w:ascii="Times New Roman" w:hAnsi="Times New Roman" w:cs="Times New Roman"/>
        </w:rPr>
        <w:t xml:space="preserve"> use and what other techniques are present to perform the same task.</w:t>
      </w:r>
      <w:r w:rsidR="007E6A06">
        <w:rPr>
          <w:rFonts w:ascii="Times New Roman" w:hAnsi="Times New Roman" w:cs="Times New Roman"/>
        </w:rPr>
        <w:t xml:space="preserve"> In addition it will discuss what enhancements have been made to the </w:t>
      </w:r>
      <w:proofErr w:type="spellStart"/>
      <w:r w:rsidR="007E6A06">
        <w:rPr>
          <w:rFonts w:ascii="Times New Roman" w:hAnsi="Times New Roman" w:cs="Times New Roman"/>
        </w:rPr>
        <w:t>webdemo</w:t>
      </w:r>
      <w:proofErr w:type="spellEnd"/>
      <w:r w:rsidR="007E6A06">
        <w:rPr>
          <w:rFonts w:ascii="Times New Roman" w:hAnsi="Times New Roman" w:cs="Times New Roman"/>
        </w:rPr>
        <w:t xml:space="preserve"> as a result of the work undertaken as my final year project.</w:t>
      </w:r>
    </w:p>
    <w:p w:rsidR="00534D94" w:rsidRPr="00534D94" w:rsidRDefault="00534D94" w:rsidP="00534D94">
      <w:pPr>
        <w:jc w:val="center"/>
        <w:rPr>
          <w:rFonts w:ascii="Times New Roman" w:hAnsi="Times New Roman" w:cs="Times New Roman"/>
          <w:b/>
          <w:sz w:val="28"/>
        </w:rPr>
      </w:pPr>
      <w:r w:rsidRPr="00534D94">
        <w:rPr>
          <w:rFonts w:ascii="Times New Roman" w:hAnsi="Times New Roman" w:cs="Times New Roman"/>
          <w:b/>
          <w:sz w:val="28"/>
        </w:rPr>
        <w:t>1. Introduction</w:t>
      </w:r>
    </w:p>
    <w:p w:rsidR="00534D94" w:rsidRPr="00534D94" w:rsidRDefault="007F5472" w:rsidP="00534D94">
      <w:pPr>
        <w:jc w:val="both"/>
        <w:rPr>
          <w:rFonts w:ascii="Times New Roman" w:hAnsi="Times New Roman" w:cs="Times New Roman"/>
        </w:rPr>
      </w:pPr>
      <w:r>
        <w:rPr>
          <w:rFonts w:ascii="Times New Roman" w:hAnsi="Times New Roman" w:cs="Times New Roman"/>
        </w:rPr>
        <w:t xml:space="preserve">The SAIVT </w:t>
      </w:r>
      <w:proofErr w:type="spellStart"/>
      <w:r>
        <w:rPr>
          <w:rFonts w:ascii="Times New Roman" w:hAnsi="Times New Roman" w:cs="Times New Roman"/>
        </w:rPr>
        <w:t>webdemo</w:t>
      </w:r>
      <w:proofErr w:type="spellEnd"/>
      <w:r w:rsidR="00534D94" w:rsidRPr="00534D94">
        <w:rPr>
          <w:rFonts w:ascii="Times New Roman" w:hAnsi="Times New Roman" w:cs="Times New Roman"/>
        </w:rPr>
        <w:t xml:space="preserve"> is a website which showcases a lot of SAIVT's work. SAIVT has taken numerous news related </w:t>
      </w:r>
      <w:proofErr w:type="gramStart"/>
      <w:r w:rsidR="00534D94" w:rsidRPr="00534D94">
        <w:rPr>
          <w:rFonts w:ascii="Times New Roman" w:hAnsi="Times New Roman" w:cs="Times New Roman"/>
        </w:rPr>
        <w:t>video's</w:t>
      </w:r>
      <w:proofErr w:type="gramEnd"/>
      <w:r w:rsidR="00534D94" w:rsidRPr="00534D94">
        <w:rPr>
          <w:rFonts w:ascii="Times New Roman" w:hAnsi="Times New Roman" w:cs="Times New Roman"/>
        </w:rPr>
        <w:t xml:space="preserve"> and has run them through many different script that they have engineered to extract entities from videos. These script include a combination of various speaker extraction, face extraction and optical character recognition scripts as well as speaker and face clustering to link the video's together as best as possible. I will now discuss some of my findings on</w:t>
      </w:r>
      <w:r w:rsidR="00E75482">
        <w:rPr>
          <w:rFonts w:ascii="Times New Roman" w:hAnsi="Times New Roman" w:cs="Times New Roman"/>
        </w:rPr>
        <w:t xml:space="preserve"> the various types of techniques that SAIVT uses to extract entities from the videos</w:t>
      </w:r>
      <w:r w:rsidR="00534D94" w:rsidRPr="00534D94">
        <w:rPr>
          <w:rFonts w:ascii="Times New Roman" w:hAnsi="Times New Roman" w:cs="Times New Roman"/>
        </w:rPr>
        <w:t>.</w:t>
      </w:r>
    </w:p>
    <w:p w:rsidR="00534D94" w:rsidRDefault="00534D94" w:rsidP="00534D94">
      <w:pPr>
        <w:jc w:val="both"/>
        <w:rPr>
          <w:rFonts w:ascii="Times New Roman" w:hAnsi="Times New Roman" w:cs="Times New Roman"/>
        </w:rPr>
      </w:pPr>
    </w:p>
    <w:p w:rsidR="00E75482" w:rsidRDefault="00E75482" w:rsidP="00534D94">
      <w:pPr>
        <w:jc w:val="both"/>
        <w:rPr>
          <w:rFonts w:ascii="Times New Roman" w:hAnsi="Times New Roman" w:cs="Times New Roman"/>
        </w:rPr>
      </w:pPr>
    </w:p>
    <w:p w:rsidR="00E75482" w:rsidRPr="00534D94" w:rsidRDefault="00E75482" w:rsidP="00534D94">
      <w:pPr>
        <w:jc w:val="both"/>
        <w:rPr>
          <w:rFonts w:ascii="Times New Roman" w:hAnsi="Times New Roman" w:cs="Times New Roman"/>
        </w:rPr>
      </w:pPr>
    </w:p>
    <w:p w:rsidR="00534D94" w:rsidRDefault="00534D94" w:rsidP="00534D94">
      <w:pPr>
        <w:jc w:val="center"/>
        <w:rPr>
          <w:rFonts w:ascii="Times New Roman" w:hAnsi="Times New Roman" w:cs="Times New Roman"/>
          <w:b/>
          <w:sz w:val="28"/>
        </w:rPr>
      </w:pPr>
      <w:r w:rsidRPr="00534D94">
        <w:rPr>
          <w:rFonts w:ascii="Times New Roman" w:hAnsi="Times New Roman" w:cs="Times New Roman"/>
          <w:b/>
          <w:sz w:val="28"/>
        </w:rPr>
        <w:t xml:space="preserve">2. </w:t>
      </w:r>
      <w:r w:rsidR="00E75482">
        <w:rPr>
          <w:rFonts w:ascii="Times New Roman" w:hAnsi="Times New Roman" w:cs="Times New Roman"/>
          <w:b/>
          <w:sz w:val="28"/>
        </w:rPr>
        <w:t>Entity Extraction Techniques</w:t>
      </w:r>
    </w:p>
    <w:p w:rsidR="00E75482" w:rsidRPr="00E75482" w:rsidRDefault="00E75482" w:rsidP="00534D94">
      <w:pPr>
        <w:jc w:val="center"/>
        <w:rPr>
          <w:rFonts w:ascii="Times New Roman" w:hAnsi="Times New Roman" w:cs="Times New Roman"/>
          <w:b/>
        </w:rPr>
      </w:pPr>
      <w:r w:rsidRPr="00E75482">
        <w:rPr>
          <w:rFonts w:ascii="Times New Roman" w:hAnsi="Times New Roman" w:cs="Times New Roman"/>
          <w:b/>
        </w:rPr>
        <w:t>2.1 Speaker Recognition</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Speaker recognition is defined as not only detecting when an individual is speaking but moreover the identification of the person, the individual, who is speaking.  Over the years there has been much research in the area of the use of machines to automate speaker recognition </w:t>
      </w:r>
      <w:r w:rsidR="00B07307">
        <w:rPr>
          <w:rFonts w:ascii="Times New Roman" w:hAnsi="Times New Roman" w:cs="Times New Roman"/>
        </w:rPr>
        <w:t>[1].</w:t>
      </w:r>
      <w:r w:rsidRPr="00534D94">
        <w:rPr>
          <w:rFonts w:ascii="Times New Roman" w:hAnsi="Times New Roman" w:cs="Times New Roman"/>
        </w:rPr>
        <w:t xml:space="preserve"> There have been a vast quantity of algorithms and techniques implemented for automated speaker recognition, even over coming major difficulties like background noise (i.e. recognizing the speaker in a noisy environment), some more robust than others </w:t>
      </w:r>
      <w:r w:rsidR="00B07307">
        <w:rPr>
          <w:rFonts w:ascii="Times New Roman" w:hAnsi="Times New Roman" w:cs="Times New Roman"/>
        </w:rPr>
        <w:t>[1].</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A method used for speaker recognition, and one that is highly researched and used at SAIVT is that of Joint Factor Analysis (JFA) </w:t>
      </w:r>
      <w:proofErr w:type="spellStart"/>
      <w:r w:rsidRPr="00534D94">
        <w:rPr>
          <w:rFonts w:ascii="Times New Roman" w:hAnsi="Times New Roman" w:cs="Times New Roman"/>
        </w:rPr>
        <w:t>Modeling</w:t>
      </w:r>
      <w:proofErr w:type="spellEnd"/>
      <w:r w:rsidRPr="00534D94">
        <w:rPr>
          <w:rFonts w:ascii="Times New Roman" w:hAnsi="Times New Roman" w:cs="Times New Roman"/>
        </w:rPr>
        <w:t xml:space="preserve">. This technique involves combining the appropriate estimation of speaker variability and session variability subspaces. </w:t>
      </w:r>
      <w:r w:rsidR="00B07307">
        <w:rPr>
          <w:rFonts w:ascii="Times New Roman" w:hAnsi="Times New Roman" w:cs="Times New Roman"/>
        </w:rPr>
        <w:t>[2].</w:t>
      </w:r>
      <w:r w:rsidRPr="00534D94">
        <w:rPr>
          <w:rFonts w:ascii="Times New Roman" w:hAnsi="Times New Roman" w:cs="Times New Roman"/>
        </w:rPr>
        <w:t xml:space="preserve"> </w:t>
      </w:r>
      <w:proofErr w:type="gramStart"/>
      <w:r w:rsidRPr="00534D94">
        <w:rPr>
          <w:rFonts w:ascii="Times New Roman" w:hAnsi="Times New Roman" w:cs="Times New Roman"/>
        </w:rPr>
        <w:t>Each</w:t>
      </w:r>
      <w:proofErr w:type="gramEnd"/>
      <w:r w:rsidRPr="00534D94">
        <w:rPr>
          <w:rFonts w:ascii="Times New Roman" w:hAnsi="Times New Roman" w:cs="Times New Roman"/>
        </w:rPr>
        <w:t xml:space="preserve"> subspace are then “trained on a database containing a large number of speakers each with several independently recorded sessions.” </w:t>
      </w:r>
      <w:r w:rsidR="00B07307">
        <w:rPr>
          <w:rFonts w:ascii="Times New Roman" w:hAnsi="Times New Roman" w:cs="Times New Roman"/>
        </w:rPr>
        <w:t>[2].</w:t>
      </w:r>
    </w:p>
    <w:p w:rsidR="00534D94" w:rsidRDefault="00534D94" w:rsidP="00534D94">
      <w:pPr>
        <w:jc w:val="both"/>
        <w:rPr>
          <w:rFonts w:ascii="Times New Roman" w:hAnsi="Times New Roman" w:cs="Times New Roman"/>
        </w:rPr>
      </w:pPr>
      <w:r w:rsidRPr="00534D94">
        <w:rPr>
          <w:rFonts w:ascii="Times New Roman" w:hAnsi="Times New Roman" w:cs="Times New Roman"/>
        </w:rPr>
        <w:t>A similar method is called “</w:t>
      </w:r>
      <w:proofErr w:type="spellStart"/>
      <w:r w:rsidRPr="00534D94">
        <w:rPr>
          <w:rFonts w:ascii="Times New Roman" w:hAnsi="Times New Roman" w:cs="Times New Roman"/>
        </w:rPr>
        <w:t>i</w:t>
      </w:r>
      <w:proofErr w:type="spellEnd"/>
      <w:r w:rsidRPr="00534D94">
        <w:rPr>
          <w:rFonts w:ascii="Times New Roman" w:hAnsi="Times New Roman" w:cs="Times New Roman"/>
        </w:rPr>
        <w:t xml:space="preserve">-vector speaker </w:t>
      </w:r>
      <w:proofErr w:type="spellStart"/>
      <w:r w:rsidRPr="00534D94">
        <w:rPr>
          <w:rFonts w:ascii="Times New Roman" w:hAnsi="Times New Roman" w:cs="Times New Roman"/>
        </w:rPr>
        <w:t>modeling</w:t>
      </w:r>
      <w:proofErr w:type="spellEnd"/>
      <w:r w:rsidRPr="00534D94">
        <w:rPr>
          <w:rFonts w:ascii="Times New Roman" w:hAnsi="Times New Roman" w:cs="Times New Roman"/>
        </w:rPr>
        <w:t xml:space="preserve">” </w:t>
      </w:r>
      <w:r w:rsidR="00B07307">
        <w:rPr>
          <w:rFonts w:ascii="Times New Roman" w:hAnsi="Times New Roman" w:cs="Times New Roman"/>
        </w:rPr>
        <w:t>[3]</w:t>
      </w:r>
      <w:r w:rsidRPr="00534D94">
        <w:rPr>
          <w:rFonts w:ascii="Times New Roman" w:hAnsi="Times New Roman" w:cs="Times New Roman"/>
        </w:rPr>
        <w:t xml:space="preserve"> and also this is heavily researched and used at SAIVT. I-vector speaker </w:t>
      </w:r>
      <w:proofErr w:type="spellStart"/>
      <w:r w:rsidRPr="00534D94">
        <w:rPr>
          <w:rFonts w:ascii="Times New Roman" w:hAnsi="Times New Roman" w:cs="Times New Roman"/>
        </w:rPr>
        <w:t>modeling</w:t>
      </w:r>
      <w:proofErr w:type="spellEnd"/>
      <w:r w:rsidRPr="00534D94">
        <w:rPr>
          <w:rFonts w:ascii="Times New Roman" w:hAnsi="Times New Roman" w:cs="Times New Roman"/>
        </w:rPr>
        <w:t xml:space="preserve"> differs from JFA </w:t>
      </w:r>
      <w:proofErr w:type="spellStart"/>
      <w:r w:rsidRPr="00534D94">
        <w:rPr>
          <w:rFonts w:ascii="Times New Roman" w:hAnsi="Times New Roman" w:cs="Times New Roman"/>
        </w:rPr>
        <w:t>modeling</w:t>
      </w:r>
      <w:proofErr w:type="spellEnd"/>
      <w:r w:rsidRPr="00534D94">
        <w:rPr>
          <w:rFonts w:ascii="Times New Roman" w:hAnsi="Times New Roman" w:cs="Times New Roman"/>
        </w:rPr>
        <w:t xml:space="preserve"> in that it “represent the GMM super-vector by a single total-variability space” </w:t>
      </w:r>
      <w:r w:rsidR="00B07307">
        <w:rPr>
          <w:rFonts w:ascii="Times New Roman" w:hAnsi="Times New Roman" w:cs="Times New Roman"/>
        </w:rPr>
        <w:t>[4].</w:t>
      </w:r>
      <w:r w:rsidRPr="00534D94">
        <w:rPr>
          <w:rFonts w:ascii="Times New Roman" w:hAnsi="Times New Roman" w:cs="Times New Roman"/>
        </w:rPr>
        <w:t xml:space="preserve"> </w:t>
      </w:r>
      <w:proofErr w:type="gramStart"/>
      <w:r w:rsidRPr="00534D94">
        <w:rPr>
          <w:rFonts w:ascii="Times New Roman" w:hAnsi="Times New Roman" w:cs="Times New Roman"/>
        </w:rPr>
        <w:t>This total variability space contains both the speaker and the channel variability but requires “additional interse</w:t>
      </w:r>
      <w:r w:rsidR="00B07307">
        <w:rPr>
          <w:rFonts w:ascii="Times New Roman" w:hAnsi="Times New Roman" w:cs="Times New Roman"/>
        </w:rPr>
        <w:t>ssion compensation approaches” [4].</w:t>
      </w:r>
      <w:proofErr w:type="gramEnd"/>
      <w:r w:rsidR="00B07307">
        <w:rPr>
          <w:rFonts w:ascii="Times New Roman" w:hAnsi="Times New Roman" w:cs="Times New Roman"/>
        </w:rPr>
        <w:t xml:space="preserve"> </w:t>
      </w:r>
      <w:r w:rsidRPr="00534D94">
        <w:rPr>
          <w:rFonts w:ascii="Times New Roman" w:hAnsi="Times New Roman" w:cs="Times New Roman"/>
        </w:rPr>
        <w:t>There have been some existing approaches that have shown effective for this task including WCCN, LDA and</w:t>
      </w:r>
      <w:r w:rsidR="00B07307">
        <w:rPr>
          <w:rFonts w:ascii="Times New Roman" w:hAnsi="Times New Roman" w:cs="Times New Roman"/>
        </w:rPr>
        <w:t xml:space="preserve"> NAP [4]</w:t>
      </w:r>
      <w:r w:rsidRPr="00534D94">
        <w:rPr>
          <w:rFonts w:ascii="Times New Roman" w:hAnsi="Times New Roman" w:cs="Times New Roman"/>
        </w:rPr>
        <w:t>.</w:t>
      </w:r>
    </w:p>
    <w:p w:rsidR="00534D94" w:rsidRPr="00E75482" w:rsidRDefault="00E75482" w:rsidP="00534D94">
      <w:pPr>
        <w:jc w:val="center"/>
        <w:rPr>
          <w:rFonts w:ascii="Times New Roman" w:hAnsi="Times New Roman" w:cs="Times New Roman"/>
          <w:sz w:val="18"/>
        </w:rPr>
      </w:pPr>
      <w:r w:rsidRPr="00E75482">
        <w:rPr>
          <w:rFonts w:ascii="Times New Roman" w:hAnsi="Times New Roman" w:cs="Times New Roman"/>
          <w:b/>
        </w:rPr>
        <w:t>2.2.</w:t>
      </w:r>
      <w:r w:rsidR="00534D94" w:rsidRPr="00E75482">
        <w:rPr>
          <w:rFonts w:ascii="Times New Roman" w:hAnsi="Times New Roman" w:cs="Times New Roman"/>
          <w:b/>
        </w:rPr>
        <w:t xml:space="preserve"> Face</w:t>
      </w:r>
      <w:r w:rsidR="00534D94" w:rsidRPr="00E75482">
        <w:rPr>
          <w:rFonts w:ascii="Times New Roman" w:hAnsi="Times New Roman" w:cs="Times New Roman"/>
          <w:b/>
        </w:rPr>
        <w:t xml:space="preserve"> </w:t>
      </w:r>
      <w:r w:rsidR="00534D94" w:rsidRPr="00E75482">
        <w:rPr>
          <w:rFonts w:ascii="Times New Roman" w:hAnsi="Times New Roman" w:cs="Times New Roman"/>
          <w:b/>
        </w:rPr>
        <w:t>Recognition</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Face recognition has been a hot topic, especially in the field of Human Computer interactions </w:t>
      </w:r>
      <w:r w:rsidR="00B07307">
        <w:rPr>
          <w:rFonts w:ascii="Times New Roman" w:hAnsi="Times New Roman" w:cs="Times New Roman"/>
        </w:rPr>
        <w:t>[5]</w:t>
      </w:r>
      <w:r w:rsidRPr="00534D94">
        <w:rPr>
          <w:rFonts w:ascii="Times New Roman" w:hAnsi="Times New Roman" w:cs="Times New Roman"/>
        </w:rPr>
        <w:t>. Face recognition was defined as “visual pattern recognition problem where the face, represented as a three-dimensional object that is subject to varying illumination, pose, expression and other factors, needs to be identified based on acquired images”</w:t>
      </w:r>
      <w:r w:rsidR="00B07307">
        <w:rPr>
          <w:rFonts w:ascii="Times New Roman" w:hAnsi="Times New Roman" w:cs="Times New Roman"/>
        </w:rPr>
        <w:t xml:space="preserve"> [6]</w:t>
      </w:r>
      <w:r w:rsidRPr="00534D94">
        <w:rPr>
          <w:rFonts w:ascii="Times New Roman" w:hAnsi="Times New Roman" w:cs="Times New Roman"/>
        </w:rPr>
        <w:t xml:space="preserve">. </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The Viola-Jones </w:t>
      </w:r>
      <w:proofErr w:type="gramStart"/>
      <w:r w:rsidRPr="00534D94">
        <w:rPr>
          <w:rFonts w:ascii="Times New Roman" w:hAnsi="Times New Roman" w:cs="Times New Roman"/>
        </w:rPr>
        <w:t>object  detection</w:t>
      </w:r>
      <w:proofErr w:type="gramEnd"/>
      <w:r w:rsidRPr="00534D94">
        <w:rPr>
          <w:rFonts w:ascii="Times New Roman" w:hAnsi="Times New Roman" w:cs="Times New Roman"/>
        </w:rPr>
        <w:t xml:space="preserve"> framework has drastically increased the number of </w:t>
      </w:r>
      <w:r w:rsidR="00B07307">
        <w:rPr>
          <w:rFonts w:ascii="Times New Roman" w:hAnsi="Times New Roman" w:cs="Times New Roman"/>
        </w:rPr>
        <w:t xml:space="preserve">facial processing applications [5]. </w:t>
      </w:r>
      <w:r w:rsidRPr="00534D94">
        <w:rPr>
          <w:rFonts w:ascii="Times New Roman" w:hAnsi="Times New Roman" w:cs="Times New Roman"/>
        </w:rPr>
        <w:t xml:space="preserve">All these applications have provided very reliable approaches to the problem of face recognition. </w:t>
      </w:r>
    </w:p>
    <w:p w:rsidR="00534D94" w:rsidRDefault="00534D94" w:rsidP="00534D94">
      <w:pPr>
        <w:jc w:val="both"/>
        <w:rPr>
          <w:rFonts w:ascii="Times New Roman" w:hAnsi="Times New Roman" w:cs="Times New Roman"/>
        </w:rPr>
      </w:pPr>
      <w:r w:rsidRPr="00534D94">
        <w:rPr>
          <w:rFonts w:ascii="Times New Roman" w:hAnsi="Times New Roman" w:cs="Times New Roman"/>
        </w:rPr>
        <w:t xml:space="preserve">The basic idea behind the Viola-Jones framework, more specifically the </w:t>
      </w:r>
      <w:proofErr w:type="spellStart"/>
      <w:r w:rsidRPr="00534D94">
        <w:rPr>
          <w:rFonts w:ascii="Times New Roman" w:hAnsi="Times New Roman" w:cs="Times New Roman"/>
        </w:rPr>
        <w:t>Haar</w:t>
      </w:r>
      <w:proofErr w:type="spellEnd"/>
      <w:r w:rsidRPr="00534D94">
        <w:rPr>
          <w:rFonts w:ascii="Times New Roman" w:hAnsi="Times New Roman" w:cs="Times New Roman"/>
        </w:rPr>
        <w:t xml:space="preserve">-Cascade technique, is based on the idea of “boosted cascade of weak </w:t>
      </w:r>
      <w:proofErr w:type="spellStart"/>
      <w:r w:rsidRPr="00534D94">
        <w:rPr>
          <w:rFonts w:ascii="Times New Roman" w:hAnsi="Times New Roman" w:cs="Times New Roman"/>
        </w:rPr>
        <w:t>classiﬁers</w:t>
      </w:r>
      <w:proofErr w:type="spellEnd"/>
      <w:r w:rsidRPr="00534D94">
        <w:rPr>
          <w:rFonts w:ascii="Times New Roman" w:hAnsi="Times New Roman" w:cs="Times New Roman"/>
        </w:rPr>
        <w:t xml:space="preserve">” </w:t>
      </w:r>
      <w:r w:rsidR="00B07307">
        <w:rPr>
          <w:rFonts w:ascii="Times New Roman" w:hAnsi="Times New Roman" w:cs="Times New Roman"/>
        </w:rPr>
        <w:t>[5]</w:t>
      </w:r>
      <w:r w:rsidRPr="00534D94">
        <w:rPr>
          <w:rFonts w:ascii="Times New Roman" w:hAnsi="Times New Roman" w:cs="Times New Roman"/>
        </w:rPr>
        <w:t>. It is the process of sequentially testing the image against numerous classifiers and rejecting those that fail. These classifiers include multiple “</w:t>
      </w:r>
      <w:proofErr w:type="spellStart"/>
      <w:r w:rsidRPr="00534D94">
        <w:rPr>
          <w:rFonts w:ascii="Times New Roman" w:hAnsi="Times New Roman" w:cs="Times New Roman"/>
        </w:rPr>
        <w:t>Haar</w:t>
      </w:r>
      <w:proofErr w:type="spellEnd"/>
      <w:r w:rsidRPr="00534D94">
        <w:rPr>
          <w:rFonts w:ascii="Times New Roman" w:hAnsi="Times New Roman" w:cs="Times New Roman"/>
        </w:rPr>
        <w:t xml:space="preserve">-like features” which is an encapsulation of rectangular patterns </w:t>
      </w:r>
      <w:r w:rsidR="00B07307">
        <w:rPr>
          <w:rFonts w:ascii="Times New Roman" w:hAnsi="Times New Roman" w:cs="Times New Roman"/>
        </w:rPr>
        <w:t>[7]</w:t>
      </w:r>
      <w:r w:rsidRPr="00534D94">
        <w:rPr>
          <w:rFonts w:ascii="Times New Roman" w:hAnsi="Times New Roman" w:cs="Times New Roman"/>
        </w:rPr>
        <w:t xml:space="preserve">. There are three types of patterns, edge features, line features and centre-surround features </w:t>
      </w:r>
      <w:r w:rsidR="00B07307">
        <w:rPr>
          <w:rFonts w:ascii="Times New Roman" w:hAnsi="Times New Roman" w:cs="Times New Roman"/>
        </w:rPr>
        <w:t>[7]</w:t>
      </w:r>
      <w:r w:rsidRPr="00534D94">
        <w:rPr>
          <w:rFonts w:ascii="Times New Roman" w:hAnsi="Times New Roman" w:cs="Times New Roman"/>
        </w:rPr>
        <w:t xml:space="preserve">. </w:t>
      </w:r>
      <w:r w:rsidR="00F5359A">
        <w:rPr>
          <w:rFonts w:ascii="Times New Roman" w:hAnsi="Times New Roman" w:cs="Times New Roman"/>
        </w:rPr>
        <w:t xml:space="preserve"> Figure 1 illustrates a few of the patterns used in the </w:t>
      </w:r>
      <w:proofErr w:type="spellStart"/>
      <w:r w:rsidR="00F5359A">
        <w:rPr>
          <w:rFonts w:ascii="Times New Roman" w:hAnsi="Times New Roman" w:cs="Times New Roman"/>
        </w:rPr>
        <w:t>Haar</w:t>
      </w:r>
      <w:proofErr w:type="spellEnd"/>
      <w:r w:rsidR="00F5359A">
        <w:rPr>
          <w:rFonts w:ascii="Times New Roman" w:hAnsi="Times New Roman" w:cs="Times New Roman"/>
        </w:rPr>
        <w:t>-Cascade face detection algorithm.</w:t>
      </w:r>
    </w:p>
    <w:p w:rsidR="00F5359A" w:rsidRDefault="00F5359A" w:rsidP="00F5359A">
      <w:pPr>
        <w:keepNext/>
        <w:jc w:val="both"/>
      </w:pPr>
      <w:r>
        <w:rPr>
          <w:noProof/>
          <w:lang w:eastAsia="en-AU"/>
        </w:rPr>
        <w:drawing>
          <wp:inline distT="0" distB="0" distL="0" distR="0">
            <wp:extent cx="2640965" cy="1751547"/>
            <wp:effectExtent l="19050" t="0" r="6985" b="0"/>
            <wp:docPr id="1" name="Picture 1" descr="https://encrypted-tbn2.gstatic.com/images?q=tbn:ANd9GcTg1nWOIM6fbjcw5QoLar4Qsg0H-IE6mHIK4A7AFrRRXgqeN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g1nWOIM6fbjcw5QoLar4Qsg0H-IE6mHIK4A7AFrRRXgqeNl-l"/>
                    <pic:cNvPicPr>
                      <a:picLocks noChangeAspect="1" noChangeArrowheads="1"/>
                    </pic:cNvPicPr>
                  </pic:nvPicPr>
                  <pic:blipFill>
                    <a:blip r:embed="rId5" cstate="print"/>
                    <a:srcRect/>
                    <a:stretch>
                      <a:fillRect/>
                    </a:stretch>
                  </pic:blipFill>
                  <pic:spPr bwMode="auto">
                    <a:xfrm>
                      <a:off x="0" y="0"/>
                      <a:ext cx="2640965" cy="1751547"/>
                    </a:xfrm>
                    <a:prstGeom prst="rect">
                      <a:avLst/>
                    </a:prstGeom>
                    <a:noFill/>
                    <a:ln w="9525">
                      <a:noFill/>
                      <a:miter lim="800000"/>
                      <a:headEnd/>
                      <a:tailEnd/>
                    </a:ln>
                  </pic:spPr>
                </pic:pic>
              </a:graphicData>
            </a:graphic>
          </wp:inline>
        </w:drawing>
      </w:r>
    </w:p>
    <w:p w:rsidR="00931950" w:rsidRPr="00E75482" w:rsidRDefault="00F5359A" w:rsidP="00E75482">
      <w:pPr>
        <w:pStyle w:val="Caption"/>
        <w:jc w:val="center"/>
        <w:rPr>
          <w:rFonts w:ascii="Times New Roman" w:hAnsi="Times New Roman" w:cs="Times New Roman"/>
          <w:b w:val="0"/>
          <w:color w:val="auto"/>
        </w:rPr>
      </w:pPr>
      <w:r w:rsidRPr="00F5359A">
        <w:rPr>
          <w:rFonts w:ascii="Times New Roman" w:hAnsi="Times New Roman" w:cs="Times New Roman"/>
          <w:b w:val="0"/>
          <w:color w:val="auto"/>
        </w:rPr>
        <w:t xml:space="preserve">Figure </w:t>
      </w:r>
      <w:r w:rsidRPr="00F5359A">
        <w:rPr>
          <w:rFonts w:ascii="Times New Roman" w:hAnsi="Times New Roman" w:cs="Times New Roman"/>
          <w:b w:val="0"/>
          <w:color w:val="auto"/>
        </w:rPr>
        <w:fldChar w:fldCharType="begin"/>
      </w:r>
      <w:r w:rsidRPr="00F5359A">
        <w:rPr>
          <w:rFonts w:ascii="Times New Roman" w:hAnsi="Times New Roman" w:cs="Times New Roman"/>
          <w:b w:val="0"/>
          <w:color w:val="auto"/>
        </w:rPr>
        <w:instrText xml:space="preserve"> SEQ Figure \* ARABIC </w:instrText>
      </w:r>
      <w:r w:rsidRPr="00F5359A">
        <w:rPr>
          <w:rFonts w:ascii="Times New Roman" w:hAnsi="Times New Roman" w:cs="Times New Roman"/>
          <w:b w:val="0"/>
          <w:color w:val="auto"/>
        </w:rPr>
        <w:fldChar w:fldCharType="separate"/>
      </w:r>
      <w:r w:rsidR="00931950">
        <w:rPr>
          <w:rFonts w:ascii="Times New Roman" w:hAnsi="Times New Roman" w:cs="Times New Roman"/>
          <w:b w:val="0"/>
          <w:noProof/>
          <w:color w:val="auto"/>
        </w:rPr>
        <w:t>1</w:t>
      </w:r>
      <w:r w:rsidRPr="00F5359A">
        <w:rPr>
          <w:rFonts w:ascii="Times New Roman" w:hAnsi="Times New Roman" w:cs="Times New Roman"/>
          <w:b w:val="0"/>
          <w:color w:val="auto"/>
        </w:rPr>
        <w:fldChar w:fldCharType="end"/>
      </w:r>
      <w:r w:rsidRPr="00F5359A">
        <w:rPr>
          <w:rFonts w:ascii="Times New Roman" w:hAnsi="Times New Roman" w:cs="Times New Roman"/>
          <w:b w:val="0"/>
          <w:color w:val="auto"/>
        </w:rPr>
        <w:t xml:space="preserve">: </w:t>
      </w:r>
      <w:proofErr w:type="spellStart"/>
      <w:r w:rsidRPr="00F5359A">
        <w:rPr>
          <w:rFonts w:ascii="Times New Roman" w:hAnsi="Times New Roman" w:cs="Times New Roman"/>
          <w:b w:val="0"/>
          <w:color w:val="auto"/>
        </w:rPr>
        <w:t>Haar</w:t>
      </w:r>
      <w:proofErr w:type="spellEnd"/>
      <w:r w:rsidRPr="00F5359A">
        <w:rPr>
          <w:rFonts w:ascii="Times New Roman" w:hAnsi="Times New Roman" w:cs="Times New Roman"/>
          <w:b w:val="0"/>
          <w:color w:val="auto"/>
        </w:rPr>
        <w:t>-Cascade classifiers</w:t>
      </w:r>
    </w:p>
    <w:p w:rsidR="00534D94" w:rsidRPr="00E75482" w:rsidRDefault="00E75482" w:rsidP="00534D94">
      <w:pPr>
        <w:jc w:val="center"/>
        <w:rPr>
          <w:rFonts w:ascii="Times New Roman" w:hAnsi="Times New Roman" w:cs="Times New Roman"/>
          <w:b/>
        </w:rPr>
      </w:pPr>
      <w:r w:rsidRPr="00E75482">
        <w:rPr>
          <w:rFonts w:ascii="Times New Roman" w:hAnsi="Times New Roman" w:cs="Times New Roman"/>
          <w:b/>
        </w:rPr>
        <w:t>2.3</w:t>
      </w:r>
      <w:r w:rsidR="00534D94" w:rsidRPr="00E75482">
        <w:rPr>
          <w:rFonts w:ascii="Times New Roman" w:hAnsi="Times New Roman" w:cs="Times New Roman"/>
          <w:b/>
        </w:rPr>
        <w:t>. Speech Clustering</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Speech Clustering is the process of linking the entities found in an audio file based on identity </w:t>
      </w:r>
      <w:r w:rsidR="00060D55">
        <w:rPr>
          <w:rFonts w:ascii="Times New Roman" w:hAnsi="Times New Roman" w:cs="Times New Roman"/>
        </w:rPr>
        <w:t>[8</w:t>
      </w:r>
      <w:r w:rsidR="00B07307">
        <w:rPr>
          <w:rFonts w:ascii="Times New Roman" w:hAnsi="Times New Roman" w:cs="Times New Roman"/>
        </w:rPr>
        <w:t>]</w:t>
      </w:r>
      <w:r w:rsidRPr="00534D94">
        <w:rPr>
          <w:rFonts w:ascii="Times New Roman" w:hAnsi="Times New Roman" w:cs="Times New Roman"/>
        </w:rPr>
        <w:t xml:space="preserve">. This is achieved “using speaker </w:t>
      </w:r>
      <w:proofErr w:type="spellStart"/>
      <w:r w:rsidRPr="00534D94">
        <w:rPr>
          <w:rFonts w:ascii="Times New Roman" w:hAnsi="Times New Roman" w:cs="Times New Roman"/>
        </w:rPr>
        <w:t>diarization</w:t>
      </w:r>
      <w:proofErr w:type="spellEnd"/>
      <w:r w:rsidRPr="00534D94">
        <w:rPr>
          <w:rFonts w:ascii="Times New Roman" w:hAnsi="Times New Roman" w:cs="Times New Roman"/>
        </w:rPr>
        <w:t xml:space="preserve"> and speaker linking” </w:t>
      </w:r>
      <w:r w:rsidR="00060D55">
        <w:rPr>
          <w:rFonts w:ascii="Times New Roman" w:hAnsi="Times New Roman" w:cs="Times New Roman"/>
        </w:rPr>
        <w:t>[8]</w:t>
      </w:r>
      <w:r w:rsidRPr="00534D94">
        <w:rPr>
          <w:rFonts w:ascii="Times New Roman" w:hAnsi="Times New Roman" w:cs="Times New Roman"/>
        </w:rPr>
        <w:t xml:space="preserve">. </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The most extensively utilized method for speaker clustering in speaker </w:t>
      </w:r>
      <w:proofErr w:type="spellStart"/>
      <w:r w:rsidRPr="00534D94">
        <w:rPr>
          <w:rFonts w:ascii="Times New Roman" w:hAnsi="Times New Roman" w:cs="Times New Roman"/>
        </w:rPr>
        <w:t>diarization</w:t>
      </w:r>
      <w:proofErr w:type="spellEnd"/>
      <w:r w:rsidRPr="00534D94">
        <w:rPr>
          <w:rFonts w:ascii="Times New Roman" w:hAnsi="Times New Roman" w:cs="Times New Roman"/>
        </w:rPr>
        <w:t xml:space="preserve"> </w:t>
      </w:r>
      <w:proofErr w:type="gramStart"/>
      <w:r w:rsidRPr="00534D94">
        <w:rPr>
          <w:rFonts w:ascii="Times New Roman" w:hAnsi="Times New Roman" w:cs="Times New Roman"/>
        </w:rPr>
        <w:t>is  agglomerative</w:t>
      </w:r>
      <w:proofErr w:type="gramEnd"/>
      <w:r w:rsidRPr="00534D94">
        <w:rPr>
          <w:rFonts w:ascii="Times New Roman" w:hAnsi="Times New Roman" w:cs="Times New Roman"/>
        </w:rPr>
        <w:t xml:space="preserve"> clustering with retraining (ACR) </w:t>
      </w:r>
      <w:r w:rsidR="00060D55">
        <w:rPr>
          <w:rFonts w:ascii="Times New Roman" w:hAnsi="Times New Roman" w:cs="Times New Roman"/>
        </w:rPr>
        <w:t>[3]</w:t>
      </w:r>
      <w:r w:rsidRPr="00534D94">
        <w:rPr>
          <w:rFonts w:ascii="Times New Roman" w:hAnsi="Times New Roman" w:cs="Times New Roman"/>
        </w:rPr>
        <w:t xml:space="preserve">. Even though ACR is the most widely used technique, it was found to be very inefficient. For this reason, when conducting speaker linking in large dataset, another method is preferably used </w:t>
      </w:r>
      <w:r w:rsidR="00060D55">
        <w:rPr>
          <w:rFonts w:ascii="Times New Roman" w:hAnsi="Times New Roman" w:cs="Times New Roman"/>
        </w:rPr>
        <w:t>[3]</w:t>
      </w:r>
      <w:r w:rsidRPr="00534D94">
        <w:rPr>
          <w:rFonts w:ascii="Times New Roman" w:hAnsi="Times New Roman" w:cs="Times New Roman"/>
        </w:rPr>
        <w:t>.</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This more efficient method is called complete-linkage clustering (CLC). This is achieved through merging based on a highest similarity, or lowest distance, score. </w:t>
      </w:r>
      <w:r w:rsidR="00060D55">
        <w:rPr>
          <w:rFonts w:ascii="Times New Roman" w:hAnsi="Times New Roman" w:cs="Times New Roman"/>
        </w:rPr>
        <w:t>[8]</w:t>
      </w:r>
      <w:r w:rsidRPr="00534D94">
        <w:rPr>
          <w:rFonts w:ascii="Times New Roman" w:hAnsi="Times New Roman" w:cs="Times New Roman"/>
        </w:rPr>
        <w:t xml:space="preserve">. Moreover, another technique for speech clustering is named cross likelihood ratio (CLR) </w:t>
      </w:r>
      <w:r w:rsidR="00060D55">
        <w:rPr>
          <w:rFonts w:ascii="Times New Roman" w:hAnsi="Times New Roman" w:cs="Times New Roman"/>
        </w:rPr>
        <w:t>[3]</w:t>
      </w:r>
      <w:r w:rsidRPr="00534D94">
        <w:rPr>
          <w:rFonts w:ascii="Times New Roman" w:hAnsi="Times New Roman" w:cs="Times New Roman"/>
        </w:rPr>
        <w:t xml:space="preserve">. This method has shown to be robust and effective especially when “incorporated into the JFA </w:t>
      </w:r>
      <w:proofErr w:type="spellStart"/>
      <w:r w:rsidRPr="00534D94">
        <w:rPr>
          <w:rFonts w:ascii="Times New Roman" w:hAnsi="Times New Roman" w:cs="Times New Roman"/>
        </w:rPr>
        <w:t>modeling</w:t>
      </w:r>
      <w:proofErr w:type="spellEnd"/>
      <w:r w:rsidRPr="00534D94">
        <w:rPr>
          <w:rFonts w:ascii="Times New Roman" w:hAnsi="Times New Roman" w:cs="Times New Roman"/>
        </w:rPr>
        <w:t xml:space="preserve"> framework” </w:t>
      </w:r>
      <w:r w:rsidR="00060D55">
        <w:rPr>
          <w:rFonts w:ascii="Times New Roman" w:hAnsi="Times New Roman" w:cs="Times New Roman"/>
        </w:rPr>
        <w:t>[3]</w:t>
      </w:r>
      <w:r w:rsidRPr="00534D94">
        <w:rPr>
          <w:rFonts w:ascii="Times New Roman" w:hAnsi="Times New Roman" w:cs="Times New Roman"/>
        </w:rPr>
        <w:t>.</w:t>
      </w:r>
    </w:p>
    <w:p w:rsidR="00534D94" w:rsidRPr="00E75482" w:rsidRDefault="00E75482" w:rsidP="00534D94">
      <w:pPr>
        <w:jc w:val="center"/>
        <w:rPr>
          <w:rFonts w:ascii="Times New Roman" w:hAnsi="Times New Roman" w:cs="Times New Roman"/>
          <w:b/>
        </w:rPr>
      </w:pPr>
      <w:r w:rsidRPr="00E75482">
        <w:rPr>
          <w:rFonts w:ascii="Times New Roman" w:hAnsi="Times New Roman" w:cs="Times New Roman"/>
          <w:b/>
        </w:rPr>
        <w:t>2.4</w:t>
      </w:r>
      <w:r w:rsidR="00534D94" w:rsidRPr="00E75482">
        <w:rPr>
          <w:rFonts w:ascii="Times New Roman" w:hAnsi="Times New Roman" w:cs="Times New Roman"/>
          <w:b/>
        </w:rPr>
        <w:t>. Optical Character Recognition (OCR)</w:t>
      </w:r>
    </w:p>
    <w:p w:rsidR="00534D94" w:rsidRPr="00534D94" w:rsidRDefault="00534D94" w:rsidP="00534D94">
      <w:pPr>
        <w:jc w:val="both"/>
        <w:rPr>
          <w:rFonts w:ascii="Times New Roman" w:hAnsi="Times New Roman" w:cs="Times New Roman"/>
        </w:rPr>
      </w:pPr>
      <w:r w:rsidRPr="00534D94">
        <w:rPr>
          <w:rFonts w:ascii="Times New Roman" w:hAnsi="Times New Roman" w:cs="Times New Roman"/>
        </w:rPr>
        <w:t xml:space="preserve">Optical Character Recognition (OCR) is the process of converting typewritten or printed images to computer readable text </w:t>
      </w:r>
      <w:r w:rsidR="00060D55">
        <w:rPr>
          <w:rFonts w:ascii="Times New Roman" w:hAnsi="Times New Roman" w:cs="Times New Roman"/>
        </w:rPr>
        <w:t>[9]</w:t>
      </w:r>
      <w:r w:rsidRPr="00534D94">
        <w:rPr>
          <w:rFonts w:ascii="Times New Roman" w:hAnsi="Times New Roman" w:cs="Times New Roman"/>
        </w:rPr>
        <w:t xml:space="preserve">. This technique is mostly used in data entry, where it is necessary to import vast information stored in scanned images that needs to be computer readable. However, this process can be also very useful in entity extraction. </w:t>
      </w:r>
      <w:r w:rsidR="00060D55">
        <w:rPr>
          <w:rFonts w:ascii="Times New Roman" w:hAnsi="Times New Roman" w:cs="Times New Roman"/>
        </w:rPr>
        <w:t>[9]</w:t>
      </w:r>
      <w:r w:rsidRPr="00534D94">
        <w:rPr>
          <w:rFonts w:ascii="Times New Roman" w:hAnsi="Times New Roman" w:cs="Times New Roman"/>
        </w:rPr>
        <w:t>.</w:t>
      </w:r>
    </w:p>
    <w:p w:rsidR="007E6A06" w:rsidRDefault="00534D94" w:rsidP="00534D94">
      <w:pPr>
        <w:jc w:val="both"/>
        <w:rPr>
          <w:rFonts w:ascii="Times New Roman" w:hAnsi="Times New Roman" w:cs="Times New Roman"/>
        </w:rPr>
      </w:pPr>
      <w:r w:rsidRPr="00534D94">
        <w:rPr>
          <w:rFonts w:ascii="Times New Roman" w:hAnsi="Times New Roman" w:cs="Times New Roman"/>
        </w:rPr>
        <w:t xml:space="preserve">The most widely used engine for OCR is </w:t>
      </w:r>
      <w:proofErr w:type="spellStart"/>
      <w:r w:rsidRPr="00534D94">
        <w:rPr>
          <w:rFonts w:ascii="Times New Roman" w:hAnsi="Times New Roman" w:cs="Times New Roman"/>
        </w:rPr>
        <w:t>Tesseract</w:t>
      </w:r>
      <w:proofErr w:type="spellEnd"/>
      <w:r w:rsidRPr="00534D94">
        <w:rPr>
          <w:rFonts w:ascii="Times New Roman" w:hAnsi="Times New Roman" w:cs="Times New Roman"/>
        </w:rPr>
        <w:t xml:space="preserve">, not only because it is open source, but also because it is very efficient </w:t>
      </w:r>
      <w:r w:rsidR="00060D55">
        <w:rPr>
          <w:rFonts w:ascii="Times New Roman" w:hAnsi="Times New Roman" w:cs="Times New Roman"/>
        </w:rPr>
        <w:t>[10]</w:t>
      </w:r>
      <w:r w:rsidRPr="00534D94">
        <w:rPr>
          <w:rFonts w:ascii="Times New Roman" w:hAnsi="Times New Roman" w:cs="Times New Roman"/>
        </w:rPr>
        <w:t xml:space="preserve">. </w:t>
      </w:r>
      <w:proofErr w:type="spellStart"/>
      <w:r w:rsidRPr="00534D94">
        <w:rPr>
          <w:rFonts w:ascii="Times New Roman" w:hAnsi="Times New Roman" w:cs="Times New Roman"/>
        </w:rPr>
        <w:t>Tesseract</w:t>
      </w:r>
      <w:proofErr w:type="spellEnd"/>
      <w:r w:rsidRPr="00534D94">
        <w:rPr>
          <w:rFonts w:ascii="Times New Roman" w:hAnsi="Times New Roman" w:cs="Times New Roman"/>
        </w:rPr>
        <w:t xml:space="preserve"> performs OCR by running various processes including: Line and Word Finding and Word Recognition </w:t>
      </w:r>
      <w:r w:rsidR="00060D55">
        <w:rPr>
          <w:rFonts w:ascii="Times New Roman" w:hAnsi="Times New Roman" w:cs="Times New Roman"/>
        </w:rPr>
        <w:t>[10]</w:t>
      </w:r>
      <w:r w:rsidRPr="00534D94">
        <w:rPr>
          <w:rFonts w:ascii="Times New Roman" w:hAnsi="Times New Roman" w:cs="Times New Roman"/>
        </w:rPr>
        <w:t xml:space="preserve">. Line and Word Finding are algorithms which essentially tell the computer where the lines of words are in the image. The Word Recognition process ultimately tries to understand exactly what computer readable word is a particular imaged word. </w:t>
      </w:r>
      <w:r w:rsidR="00060D55">
        <w:rPr>
          <w:rFonts w:ascii="Times New Roman" w:hAnsi="Times New Roman" w:cs="Times New Roman"/>
        </w:rPr>
        <w:t>[10].</w:t>
      </w:r>
    </w:p>
    <w:p w:rsidR="007E6A06" w:rsidRPr="00B07307" w:rsidRDefault="00E75482" w:rsidP="007E6A06">
      <w:pPr>
        <w:jc w:val="center"/>
        <w:rPr>
          <w:rFonts w:ascii="Times New Roman" w:hAnsi="Times New Roman" w:cs="Times New Roman"/>
          <w:b/>
          <w:sz w:val="28"/>
        </w:rPr>
      </w:pPr>
      <w:r>
        <w:rPr>
          <w:rFonts w:ascii="Times New Roman" w:hAnsi="Times New Roman" w:cs="Times New Roman"/>
          <w:b/>
          <w:sz w:val="28"/>
        </w:rPr>
        <w:t>3</w:t>
      </w:r>
      <w:r w:rsidR="007E6A06" w:rsidRPr="00B07307">
        <w:rPr>
          <w:rFonts w:ascii="Times New Roman" w:hAnsi="Times New Roman" w:cs="Times New Roman"/>
          <w:b/>
          <w:sz w:val="28"/>
        </w:rPr>
        <w:t xml:space="preserve">. </w:t>
      </w:r>
      <w:r w:rsidR="00014E52">
        <w:rPr>
          <w:rFonts w:ascii="Times New Roman" w:hAnsi="Times New Roman" w:cs="Times New Roman"/>
          <w:b/>
          <w:sz w:val="28"/>
        </w:rPr>
        <w:t xml:space="preserve">The </w:t>
      </w:r>
      <w:proofErr w:type="spellStart"/>
      <w:r w:rsidR="00014E52">
        <w:rPr>
          <w:rFonts w:ascii="Times New Roman" w:hAnsi="Times New Roman" w:cs="Times New Roman"/>
          <w:b/>
          <w:sz w:val="28"/>
        </w:rPr>
        <w:t>Web</w:t>
      </w:r>
      <w:r w:rsidR="007E6A06">
        <w:rPr>
          <w:rFonts w:ascii="Times New Roman" w:hAnsi="Times New Roman" w:cs="Times New Roman"/>
          <w:b/>
          <w:sz w:val="28"/>
        </w:rPr>
        <w:t>D</w:t>
      </w:r>
      <w:r w:rsidR="00014E52">
        <w:rPr>
          <w:rFonts w:ascii="Times New Roman" w:hAnsi="Times New Roman" w:cs="Times New Roman"/>
          <w:b/>
          <w:sz w:val="28"/>
        </w:rPr>
        <w:t>emo</w:t>
      </w:r>
      <w:proofErr w:type="spellEnd"/>
      <w:r>
        <w:rPr>
          <w:rFonts w:ascii="Times New Roman" w:hAnsi="Times New Roman" w:cs="Times New Roman"/>
          <w:b/>
          <w:sz w:val="28"/>
        </w:rPr>
        <w:t xml:space="preserve"> and its Enhancements</w:t>
      </w:r>
    </w:p>
    <w:p w:rsidR="007E6A06" w:rsidRDefault="007E6A06" w:rsidP="00534D94">
      <w:pPr>
        <w:jc w:val="both"/>
        <w:rPr>
          <w:rFonts w:ascii="Times New Roman" w:hAnsi="Times New Roman" w:cs="Times New Roman"/>
        </w:rPr>
      </w:pPr>
      <w:r>
        <w:rPr>
          <w:rFonts w:ascii="Times New Roman" w:hAnsi="Times New Roman" w:cs="Times New Roman"/>
        </w:rPr>
        <w:t>As previously</w:t>
      </w:r>
      <w:r w:rsidR="00EE6009">
        <w:rPr>
          <w:rFonts w:ascii="Times New Roman" w:hAnsi="Times New Roman" w:cs="Times New Roman"/>
        </w:rPr>
        <w:t xml:space="preserve"> mentioned, the </w:t>
      </w:r>
      <w:proofErr w:type="spellStart"/>
      <w:r w:rsidR="00EE6009">
        <w:rPr>
          <w:rFonts w:ascii="Times New Roman" w:hAnsi="Times New Roman" w:cs="Times New Roman"/>
        </w:rPr>
        <w:t>webdemo</w:t>
      </w:r>
      <w:proofErr w:type="spellEnd"/>
      <w:r w:rsidR="00EE6009">
        <w:rPr>
          <w:rFonts w:ascii="Times New Roman" w:hAnsi="Times New Roman" w:cs="Times New Roman"/>
        </w:rPr>
        <w:t xml:space="preserve"> showcases a lot of the work that is done by SAIVT. This includes speaker recognition, face detection, OCR and much more. The </w:t>
      </w:r>
      <w:proofErr w:type="spellStart"/>
      <w:r w:rsidR="00EE6009">
        <w:rPr>
          <w:rFonts w:ascii="Times New Roman" w:hAnsi="Times New Roman" w:cs="Times New Roman"/>
        </w:rPr>
        <w:t>webdemo’s</w:t>
      </w:r>
      <w:proofErr w:type="spellEnd"/>
      <w:r w:rsidR="00EE6009">
        <w:rPr>
          <w:rFonts w:ascii="Times New Roman" w:hAnsi="Times New Roman" w:cs="Times New Roman"/>
        </w:rPr>
        <w:t xml:space="preserve"> structure is one similar to that of YouTube in that it contains an index page which lists out all the videos contained in the database and it also has the video play page which allows a particular video to be played along with all its content. In the case of the </w:t>
      </w:r>
      <w:proofErr w:type="spellStart"/>
      <w:r w:rsidR="00EE6009">
        <w:rPr>
          <w:rFonts w:ascii="Times New Roman" w:hAnsi="Times New Roman" w:cs="Times New Roman"/>
        </w:rPr>
        <w:t>webdemo</w:t>
      </w:r>
      <w:proofErr w:type="spellEnd"/>
      <w:r w:rsidR="00EE6009">
        <w:rPr>
          <w:rFonts w:ascii="Times New Roman" w:hAnsi="Times New Roman" w:cs="Times New Roman"/>
        </w:rPr>
        <w:t xml:space="preserve">, the content of the videos </w:t>
      </w:r>
      <w:r w:rsidR="00707E02">
        <w:rPr>
          <w:rFonts w:ascii="Times New Roman" w:hAnsi="Times New Roman" w:cs="Times New Roman"/>
        </w:rPr>
        <w:t>not only includes the title,</w:t>
      </w:r>
      <w:r w:rsidR="00EE6009">
        <w:rPr>
          <w:rFonts w:ascii="Times New Roman" w:hAnsi="Times New Roman" w:cs="Times New Roman"/>
        </w:rPr>
        <w:t xml:space="preserve"> </w:t>
      </w:r>
      <w:r w:rsidR="00707E02">
        <w:rPr>
          <w:rFonts w:ascii="Times New Roman" w:hAnsi="Times New Roman" w:cs="Times New Roman"/>
        </w:rPr>
        <w:t xml:space="preserve">summary, uploaded date, tags, but also includes all the entities that have been extracted from the videos. </w:t>
      </w:r>
      <w:proofErr w:type="gramStart"/>
      <w:r w:rsidR="00707E02">
        <w:rPr>
          <w:rFonts w:ascii="Times New Roman" w:hAnsi="Times New Roman" w:cs="Times New Roman"/>
        </w:rPr>
        <w:t>Entities being speakers and faces that have been detected through the various processes implemented by SAIVT.</w:t>
      </w:r>
      <w:proofErr w:type="gramEnd"/>
    </w:p>
    <w:p w:rsidR="00014E52" w:rsidRPr="00014E52" w:rsidRDefault="00014E52" w:rsidP="00014E52">
      <w:pPr>
        <w:jc w:val="center"/>
        <w:rPr>
          <w:rFonts w:ascii="Times New Roman" w:hAnsi="Times New Roman" w:cs="Times New Roman"/>
          <w:b/>
        </w:rPr>
      </w:pPr>
      <w:r>
        <w:rPr>
          <w:rFonts w:ascii="Times New Roman" w:hAnsi="Times New Roman" w:cs="Times New Roman"/>
          <w:b/>
        </w:rPr>
        <w:t>3.1</w:t>
      </w:r>
      <w:r w:rsidRPr="00E75482">
        <w:rPr>
          <w:rFonts w:ascii="Times New Roman" w:hAnsi="Times New Roman" w:cs="Times New Roman"/>
          <w:b/>
        </w:rPr>
        <w:t xml:space="preserve">. </w:t>
      </w:r>
      <w:r>
        <w:rPr>
          <w:rFonts w:ascii="Times New Roman" w:hAnsi="Times New Roman" w:cs="Times New Roman"/>
          <w:b/>
        </w:rPr>
        <w:t>Index Page</w:t>
      </w:r>
    </w:p>
    <w:p w:rsidR="00931950" w:rsidRDefault="00931950" w:rsidP="00534D94">
      <w:pPr>
        <w:jc w:val="both"/>
        <w:rPr>
          <w:rFonts w:ascii="Times New Roman" w:hAnsi="Times New Roman" w:cs="Times New Roman"/>
        </w:rPr>
      </w:pPr>
      <w:r>
        <w:rPr>
          <w:rFonts w:ascii="Times New Roman" w:hAnsi="Times New Roman" w:cs="Times New Roman"/>
        </w:rPr>
        <w:t xml:space="preserve">Figure 2 illustrates the </w:t>
      </w:r>
      <w:r w:rsidR="00C43104">
        <w:rPr>
          <w:rFonts w:ascii="Times New Roman" w:hAnsi="Times New Roman" w:cs="Times New Roman"/>
        </w:rPr>
        <w:t xml:space="preserve">old index page of the SAIVT </w:t>
      </w:r>
      <w:proofErr w:type="spellStart"/>
      <w:r w:rsidR="00C43104">
        <w:rPr>
          <w:rFonts w:ascii="Times New Roman" w:hAnsi="Times New Roman" w:cs="Times New Roman"/>
        </w:rPr>
        <w:t>webdemo</w:t>
      </w:r>
      <w:proofErr w:type="spellEnd"/>
      <w:r w:rsidR="00C43104">
        <w:rPr>
          <w:rFonts w:ascii="Times New Roman" w:hAnsi="Times New Roman" w:cs="Times New Roman"/>
        </w:rPr>
        <w:t>. As shown the page is not extremely modern in terms of the look and feel of the page, the buttons are the default HTML buttons</w:t>
      </w:r>
      <w:r w:rsidR="00E75482">
        <w:rPr>
          <w:rFonts w:ascii="Times New Roman" w:hAnsi="Times New Roman" w:cs="Times New Roman"/>
        </w:rPr>
        <w:t xml:space="preserve">, the pagination links are not </w:t>
      </w:r>
      <w:proofErr w:type="spellStart"/>
      <w:r w:rsidR="00E75482">
        <w:rPr>
          <w:rFonts w:ascii="Times New Roman" w:hAnsi="Times New Roman" w:cs="Times New Roman"/>
        </w:rPr>
        <w:t>centered</w:t>
      </w:r>
      <w:proofErr w:type="spellEnd"/>
      <w:r w:rsidR="00E75482">
        <w:rPr>
          <w:rFonts w:ascii="Times New Roman" w:hAnsi="Times New Roman" w:cs="Times New Roman"/>
        </w:rPr>
        <w:t xml:space="preserve"> and have no style applied to them. Furthermore, the HTML of this page was not structured correctly and needed a lot of work.</w:t>
      </w:r>
    </w:p>
    <w:p w:rsidR="00931950" w:rsidRDefault="00707E02" w:rsidP="00931950">
      <w:pPr>
        <w:keepNext/>
        <w:jc w:val="both"/>
      </w:pPr>
      <w:r w:rsidRPr="00707E02">
        <w:rPr>
          <w:rFonts w:ascii="Times New Roman" w:hAnsi="Times New Roman" w:cs="Times New Roman"/>
        </w:rPr>
        <w:drawing>
          <wp:inline distT="0" distB="0" distL="0" distR="0">
            <wp:extent cx="2767931" cy="1629103"/>
            <wp:effectExtent l="19050" t="0" r="0" b="0"/>
            <wp:docPr id="4" name="Picture 1" descr="E:\A-Uni\BEB801\ScreenshotsForProgressReport\StylingEnhancements\r7712\Screen Shot 2014-05-16 at 9.40.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ni\BEB801\ScreenshotsForProgressReport\StylingEnhancements\r7712\Screen Shot 2014-05-16 at 9.40.45 PM.png"/>
                    <pic:cNvPicPr>
                      <a:picLocks noChangeAspect="1" noChangeArrowheads="1"/>
                    </pic:cNvPicPr>
                  </pic:nvPicPr>
                  <pic:blipFill>
                    <a:blip r:embed="rId6" cstate="print"/>
                    <a:stretch>
                      <a:fillRect/>
                    </a:stretch>
                  </pic:blipFill>
                  <pic:spPr bwMode="auto">
                    <a:xfrm>
                      <a:off x="0" y="0"/>
                      <a:ext cx="2771519" cy="1631215"/>
                    </a:xfrm>
                    <a:prstGeom prst="rect">
                      <a:avLst/>
                    </a:prstGeom>
                    <a:noFill/>
                    <a:ln>
                      <a:noFill/>
                    </a:ln>
                  </pic:spPr>
                </pic:pic>
              </a:graphicData>
            </a:graphic>
          </wp:inline>
        </w:drawing>
      </w:r>
    </w:p>
    <w:p w:rsidR="00707E02" w:rsidRDefault="00931950" w:rsidP="00931950">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sidRPr="00931950">
        <w:rPr>
          <w:rFonts w:ascii="Times New Roman" w:hAnsi="Times New Roman" w:cs="Times New Roman"/>
          <w:color w:val="auto"/>
        </w:rPr>
        <w:fldChar w:fldCharType="begin"/>
      </w:r>
      <w:r w:rsidRPr="00931950">
        <w:rPr>
          <w:rFonts w:ascii="Times New Roman" w:hAnsi="Times New Roman" w:cs="Times New Roman"/>
          <w:color w:val="auto"/>
        </w:rPr>
        <w:instrText xml:space="preserve"> SEQ Figure \* ARABIC </w:instrText>
      </w:r>
      <w:r w:rsidRPr="00931950">
        <w:rPr>
          <w:rFonts w:ascii="Times New Roman" w:hAnsi="Times New Roman" w:cs="Times New Roman"/>
          <w:color w:val="auto"/>
        </w:rPr>
        <w:fldChar w:fldCharType="separate"/>
      </w:r>
      <w:r w:rsidRPr="00931950">
        <w:rPr>
          <w:rFonts w:ascii="Times New Roman" w:hAnsi="Times New Roman" w:cs="Times New Roman"/>
          <w:noProof/>
          <w:color w:val="auto"/>
        </w:rPr>
        <w:t>2</w:t>
      </w:r>
      <w:r w:rsidRPr="00931950">
        <w:rPr>
          <w:rFonts w:ascii="Times New Roman" w:hAnsi="Times New Roman" w:cs="Times New Roman"/>
          <w:color w:val="auto"/>
        </w:rPr>
        <w:fldChar w:fldCharType="end"/>
      </w:r>
      <w:r w:rsidRPr="00931950">
        <w:rPr>
          <w:rFonts w:ascii="Times New Roman" w:hAnsi="Times New Roman" w:cs="Times New Roman"/>
          <w:color w:val="auto"/>
        </w:rPr>
        <w:t>: Old Index Page</w:t>
      </w:r>
    </w:p>
    <w:p w:rsidR="007E6A06" w:rsidRDefault="00E75482" w:rsidP="00534D94">
      <w:pPr>
        <w:jc w:val="both"/>
        <w:rPr>
          <w:rFonts w:ascii="Times New Roman" w:hAnsi="Times New Roman" w:cs="Times New Roman"/>
        </w:rPr>
      </w:pPr>
      <w:r>
        <w:rPr>
          <w:rFonts w:ascii="Times New Roman" w:hAnsi="Times New Roman" w:cs="Times New Roman"/>
        </w:rPr>
        <w:t>Figure 3 below illustrated the new and current index page. This page has the same content as Figure 2 but the page looks more alive and more modern. The buttons are no longer default, the pagination links are centred and look more modern, but most importantly, the HTML is structured much more professionally now.</w:t>
      </w:r>
    </w:p>
    <w:p w:rsidR="00E75482" w:rsidRDefault="00E75482" w:rsidP="00534D94">
      <w:pPr>
        <w:jc w:val="both"/>
        <w:rPr>
          <w:rFonts w:ascii="Times New Roman" w:hAnsi="Times New Roman" w:cs="Times New Roman"/>
        </w:rPr>
      </w:pPr>
      <w:r w:rsidRPr="00E75482">
        <w:rPr>
          <w:rFonts w:ascii="Times New Roman" w:hAnsi="Times New Roman" w:cs="Times New Roman"/>
        </w:rPr>
        <w:drawing>
          <wp:inline distT="0" distB="0" distL="0" distR="0">
            <wp:extent cx="2892316" cy="1649926"/>
            <wp:effectExtent l="19050" t="0" r="3284" b="0"/>
            <wp:docPr id="5" name="Picture 2" descr="E:\A-Uni\BEB801\ScreenshotsForProgressReport\StylingEnhancements\r7992\Screen Shot 2014-05-16 at 9.3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ni\BEB801\ScreenshotsForProgressReport\StylingEnhancements\r7992\Screen Shot 2014-05-16 at 9.39.58 PM.png"/>
                    <pic:cNvPicPr>
                      <a:picLocks noChangeAspect="1" noChangeArrowheads="1"/>
                    </pic:cNvPicPr>
                  </pic:nvPicPr>
                  <pic:blipFill>
                    <a:blip r:embed="rId7" cstate="print"/>
                    <a:stretch>
                      <a:fillRect/>
                    </a:stretch>
                  </pic:blipFill>
                  <pic:spPr bwMode="auto">
                    <a:xfrm>
                      <a:off x="0" y="0"/>
                      <a:ext cx="2891352" cy="1649376"/>
                    </a:xfrm>
                    <a:prstGeom prst="rect">
                      <a:avLst/>
                    </a:prstGeom>
                    <a:noFill/>
                    <a:ln>
                      <a:noFill/>
                    </a:ln>
                  </pic:spPr>
                </pic:pic>
              </a:graphicData>
            </a:graphic>
          </wp:inline>
        </w:drawing>
      </w:r>
    </w:p>
    <w:p w:rsidR="00E75482" w:rsidRDefault="00E75482" w:rsidP="00E75482">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3</w:t>
      </w:r>
      <w:r w:rsidRPr="00931950">
        <w:rPr>
          <w:rFonts w:ascii="Times New Roman" w:hAnsi="Times New Roman" w:cs="Times New Roman"/>
          <w:color w:val="auto"/>
        </w:rPr>
        <w:t xml:space="preserve">: </w:t>
      </w:r>
      <w:r>
        <w:rPr>
          <w:rFonts w:ascii="Times New Roman" w:hAnsi="Times New Roman" w:cs="Times New Roman"/>
          <w:color w:val="auto"/>
        </w:rPr>
        <w:t>New</w:t>
      </w:r>
      <w:r w:rsidRPr="00931950">
        <w:rPr>
          <w:rFonts w:ascii="Times New Roman" w:hAnsi="Times New Roman" w:cs="Times New Roman"/>
          <w:color w:val="auto"/>
        </w:rPr>
        <w:t xml:space="preserve"> Index Page</w:t>
      </w:r>
    </w:p>
    <w:p w:rsidR="00014E52" w:rsidRPr="00014E52" w:rsidRDefault="00014E52" w:rsidP="00014E52">
      <w:pPr>
        <w:jc w:val="center"/>
        <w:rPr>
          <w:rFonts w:ascii="Times New Roman" w:hAnsi="Times New Roman" w:cs="Times New Roman"/>
          <w:b/>
        </w:rPr>
      </w:pPr>
      <w:r>
        <w:rPr>
          <w:rFonts w:ascii="Times New Roman" w:hAnsi="Times New Roman" w:cs="Times New Roman"/>
          <w:b/>
        </w:rPr>
        <w:t>3.2</w:t>
      </w:r>
      <w:r w:rsidRPr="00E75482">
        <w:rPr>
          <w:rFonts w:ascii="Times New Roman" w:hAnsi="Times New Roman" w:cs="Times New Roman"/>
          <w:b/>
        </w:rPr>
        <w:t xml:space="preserve">. </w:t>
      </w:r>
      <w:r>
        <w:rPr>
          <w:rFonts w:ascii="Times New Roman" w:hAnsi="Times New Roman" w:cs="Times New Roman"/>
          <w:b/>
        </w:rPr>
        <w:t>Video Play Page</w:t>
      </w:r>
    </w:p>
    <w:p w:rsidR="00E75482" w:rsidRDefault="00014E52" w:rsidP="00534D94">
      <w:pPr>
        <w:jc w:val="both"/>
        <w:rPr>
          <w:rFonts w:ascii="Times New Roman" w:hAnsi="Times New Roman" w:cs="Times New Roman"/>
        </w:rPr>
      </w:pPr>
      <w:r>
        <w:rPr>
          <w:rFonts w:ascii="Times New Roman" w:hAnsi="Times New Roman" w:cs="Times New Roman"/>
        </w:rPr>
        <w:t>Figure 4 depicts the old video play page whilst Figure 5 illustrates the new video play page. It is clear that Figure 5 shows a much more modern l</w:t>
      </w:r>
      <w:r w:rsidR="00F4081E">
        <w:rPr>
          <w:rFonts w:ascii="Times New Roman" w:hAnsi="Times New Roman" w:cs="Times New Roman"/>
        </w:rPr>
        <w:t>ook and feel than Figure 4. One of the many enhancements done on this page is the functionality to switch between viewing the faces and viewing the speakers on the right hand side. This functionality is now done with tabs instead of having links above that contain no style.</w:t>
      </w:r>
    </w:p>
    <w:p w:rsidR="00F4081E" w:rsidRDefault="00F4081E" w:rsidP="00534D94">
      <w:pPr>
        <w:jc w:val="both"/>
        <w:rPr>
          <w:rFonts w:ascii="Times New Roman" w:hAnsi="Times New Roman" w:cs="Times New Roman"/>
        </w:rPr>
      </w:pPr>
      <w:r w:rsidRPr="00F4081E">
        <w:rPr>
          <w:rFonts w:ascii="Times New Roman" w:hAnsi="Times New Roman" w:cs="Times New Roman"/>
        </w:rPr>
        <w:drawing>
          <wp:inline distT="0" distB="0" distL="0" distR="0">
            <wp:extent cx="2889141" cy="1350602"/>
            <wp:effectExtent l="19050" t="0" r="6459" b="0"/>
            <wp:docPr id="6" name="Picture 4" descr="E:\A-Uni\BEB801\ScreenshotsForProgressReport\StylingEnhancements\r7712\Screen Shot 2014-05-16 at 9.4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Uni\BEB801\ScreenshotsForProgressReport\StylingEnhancements\r7712\Screen Shot 2014-05-16 at 9.42.07 PM.png"/>
                    <pic:cNvPicPr>
                      <a:picLocks noChangeAspect="1" noChangeArrowheads="1"/>
                    </pic:cNvPicPr>
                  </pic:nvPicPr>
                  <pic:blipFill>
                    <a:blip r:embed="rId8" cstate="print"/>
                    <a:stretch>
                      <a:fillRect/>
                    </a:stretch>
                  </pic:blipFill>
                  <pic:spPr bwMode="auto">
                    <a:xfrm>
                      <a:off x="0" y="0"/>
                      <a:ext cx="2894179" cy="1352957"/>
                    </a:xfrm>
                    <a:prstGeom prst="rect">
                      <a:avLst/>
                    </a:prstGeom>
                    <a:noFill/>
                    <a:ln>
                      <a:noFill/>
                    </a:ln>
                  </pic:spPr>
                </pic:pic>
              </a:graphicData>
            </a:graphic>
          </wp:inline>
        </w:drawing>
      </w:r>
    </w:p>
    <w:p w:rsidR="00F4081E" w:rsidRPr="00F4081E" w:rsidRDefault="00F4081E" w:rsidP="00F4081E">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4</w:t>
      </w:r>
      <w:r w:rsidRPr="00931950">
        <w:rPr>
          <w:rFonts w:ascii="Times New Roman" w:hAnsi="Times New Roman" w:cs="Times New Roman"/>
          <w:color w:val="auto"/>
        </w:rPr>
        <w:t xml:space="preserve">: Old </w:t>
      </w:r>
      <w:r>
        <w:rPr>
          <w:rFonts w:ascii="Times New Roman" w:hAnsi="Times New Roman" w:cs="Times New Roman"/>
          <w:color w:val="auto"/>
        </w:rPr>
        <w:t>Video Play</w:t>
      </w:r>
      <w:r w:rsidRPr="00931950">
        <w:rPr>
          <w:rFonts w:ascii="Times New Roman" w:hAnsi="Times New Roman" w:cs="Times New Roman"/>
          <w:color w:val="auto"/>
        </w:rPr>
        <w:t xml:space="preserve"> Page</w:t>
      </w:r>
    </w:p>
    <w:p w:rsidR="007E6A06" w:rsidRDefault="00F4081E" w:rsidP="00534D94">
      <w:pPr>
        <w:jc w:val="both"/>
        <w:rPr>
          <w:rFonts w:ascii="Times New Roman" w:hAnsi="Times New Roman" w:cs="Times New Roman"/>
        </w:rPr>
      </w:pPr>
      <w:r w:rsidRPr="00F4081E">
        <w:rPr>
          <w:rFonts w:ascii="Times New Roman" w:hAnsi="Times New Roman" w:cs="Times New Roman"/>
        </w:rPr>
        <w:drawing>
          <wp:inline distT="0" distB="0" distL="0" distR="0">
            <wp:extent cx="2766192" cy="1544005"/>
            <wp:effectExtent l="19050" t="0" r="0" b="0"/>
            <wp:docPr id="10" name="Picture 1" descr="E:\A-Uni\BEB801\ScreenshotsForProgressReport\StylingEnhancements\r7992\Screen Shot 2014-05-24 at 1.52.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ni\BEB801\ScreenshotsForProgressReport\StylingEnhancements\r7992\Screen Shot 2014-05-24 at 1.52.23 PM.png"/>
                    <pic:cNvPicPr>
                      <a:picLocks noChangeAspect="1" noChangeArrowheads="1"/>
                    </pic:cNvPicPr>
                  </pic:nvPicPr>
                  <pic:blipFill>
                    <a:blip r:embed="rId9" cstate="print"/>
                    <a:stretch>
                      <a:fillRect/>
                    </a:stretch>
                  </pic:blipFill>
                  <pic:spPr bwMode="auto">
                    <a:xfrm>
                      <a:off x="0" y="0"/>
                      <a:ext cx="2765188" cy="1543444"/>
                    </a:xfrm>
                    <a:prstGeom prst="rect">
                      <a:avLst/>
                    </a:prstGeom>
                    <a:noFill/>
                    <a:ln>
                      <a:noFill/>
                    </a:ln>
                  </pic:spPr>
                </pic:pic>
              </a:graphicData>
            </a:graphic>
          </wp:inline>
        </w:drawing>
      </w:r>
    </w:p>
    <w:p w:rsidR="00F4081E" w:rsidRDefault="00F4081E" w:rsidP="00F4081E">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5</w:t>
      </w:r>
      <w:r w:rsidRPr="00931950">
        <w:rPr>
          <w:rFonts w:ascii="Times New Roman" w:hAnsi="Times New Roman" w:cs="Times New Roman"/>
          <w:color w:val="auto"/>
        </w:rPr>
        <w:t xml:space="preserve">: Old </w:t>
      </w:r>
      <w:r>
        <w:rPr>
          <w:rFonts w:ascii="Times New Roman" w:hAnsi="Times New Roman" w:cs="Times New Roman"/>
          <w:color w:val="auto"/>
        </w:rPr>
        <w:t>Video Play</w:t>
      </w:r>
      <w:r w:rsidRPr="00931950">
        <w:rPr>
          <w:rFonts w:ascii="Times New Roman" w:hAnsi="Times New Roman" w:cs="Times New Roman"/>
          <w:color w:val="auto"/>
        </w:rPr>
        <w:t xml:space="preserve"> Page</w:t>
      </w:r>
    </w:p>
    <w:p w:rsidR="00F4081E" w:rsidRDefault="00EF6B0C" w:rsidP="00F4081E">
      <w:pPr>
        <w:jc w:val="center"/>
        <w:rPr>
          <w:rFonts w:ascii="Times New Roman" w:hAnsi="Times New Roman" w:cs="Times New Roman"/>
          <w:b/>
        </w:rPr>
      </w:pPr>
      <w:r>
        <w:rPr>
          <w:rFonts w:ascii="Times New Roman" w:hAnsi="Times New Roman" w:cs="Times New Roman"/>
          <w:b/>
        </w:rPr>
        <w:t>3.3</w:t>
      </w:r>
      <w:r w:rsidR="00F4081E" w:rsidRPr="00E75482">
        <w:rPr>
          <w:rFonts w:ascii="Times New Roman" w:hAnsi="Times New Roman" w:cs="Times New Roman"/>
          <w:b/>
        </w:rPr>
        <w:t xml:space="preserve">. </w:t>
      </w:r>
      <w:r w:rsidR="00F4081E">
        <w:rPr>
          <w:rFonts w:ascii="Times New Roman" w:hAnsi="Times New Roman" w:cs="Times New Roman"/>
          <w:b/>
        </w:rPr>
        <w:t>Tags</w:t>
      </w:r>
    </w:p>
    <w:p w:rsidR="00F4081E" w:rsidRDefault="00F4081E" w:rsidP="00F4081E">
      <w:pPr>
        <w:rPr>
          <w:rFonts w:ascii="Times New Roman" w:hAnsi="Times New Roman" w:cs="Times New Roman"/>
        </w:rPr>
      </w:pPr>
      <w:r>
        <w:rPr>
          <w:rFonts w:ascii="Times New Roman" w:hAnsi="Times New Roman" w:cs="Times New Roman"/>
        </w:rPr>
        <w:t xml:space="preserve">Adding tags to video is a very common practice and is present in most websites which contain a database of videos. Previously, editing the tags was done through the use of a </w:t>
      </w:r>
      <w:proofErr w:type="spellStart"/>
      <w:r>
        <w:rPr>
          <w:rFonts w:ascii="Times New Roman" w:hAnsi="Times New Roman" w:cs="Times New Roman"/>
        </w:rPr>
        <w:t>textarea</w:t>
      </w:r>
      <w:proofErr w:type="spellEnd"/>
      <w:r>
        <w:rPr>
          <w:rFonts w:ascii="Times New Roman" w:hAnsi="Times New Roman" w:cs="Times New Roman"/>
        </w:rPr>
        <w:t xml:space="preserve"> in which, following a particular syntax of having each tag on a different line, would edit the tags of the video, as shown in Figure 6.</w:t>
      </w:r>
    </w:p>
    <w:p w:rsidR="00EF6B0C" w:rsidRPr="00F4081E" w:rsidRDefault="00EF6B0C" w:rsidP="00F4081E">
      <w:pPr>
        <w:rPr>
          <w:rFonts w:ascii="Times New Roman" w:hAnsi="Times New Roman" w:cs="Times New Roman"/>
        </w:rPr>
      </w:pPr>
      <w:r w:rsidRPr="00EF6B0C">
        <w:rPr>
          <w:rFonts w:ascii="Times New Roman" w:hAnsi="Times New Roman" w:cs="Times New Roman"/>
        </w:rPr>
        <w:drawing>
          <wp:inline distT="0" distB="0" distL="0" distR="0">
            <wp:extent cx="2766191" cy="1069141"/>
            <wp:effectExtent l="19050" t="0" r="0" b="0"/>
            <wp:docPr id="7" name="Picture 5" descr="E:\A-Uni\BEB801\ScreenshotsForProgressReport\StylingEnhancements\r7712\Screen Shot 2014-05-16 at 9.4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Uni\BEB801\ScreenshotsForProgressReport\StylingEnhancements\r7712\Screen Shot 2014-05-16 at 9.44.52 PM.png"/>
                    <pic:cNvPicPr>
                      <a:picLocks noChangeAspect="1" noChangeArrowheads="1"/>
                    </pic:cNvPicPr>
                  </pic:nvPicPr>
                  <pic:blipFill>
                    <a:blip r:embed="rId10" cstate="print"/>
                    <a:stretch>
                      <a:fillRect/>
                    </a:stretch>
                  </pic:blipFill>
                  <pic:spPr bwMode="auto">
                    <a:xfrm>
                      <a:off x="0" y="0"/>
                      <a:ext cx="2770741" cy="1070899"/>
                    </a:xfrm>
                    <a:prstGeom prst="rect">
                      <a:avLst/>
                    </a:prstGeom>
                    <a:noFill/>
                    <a:ln>
                      <a:noFill/>
                    </a:ln>
                  </pic:spPr>
                </pic:pic>
              </a:graphicData>
            </a:graphic>
          </wp:inline>
        </w:drawing>
      </w:r>
    </w:p>
    <w:p w:rsidR="00EF6B0C" w:rsidRDefault="00EF6B0C" w:rsidP="00EF6B0C">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6</w:t>
      </w:r>
      <w:r w:rsidRPr="00931950">
        <w:rPr>
          <w:rFonts w:ascii="Times New Roman" w:hAnsi="Times New Roman" w:cs="Times New Roman"/>
          <w:color w:val="auto"/>
        </w:rPr>
        <w:t xml:space="preserve">: Old </w:t>
      </w:r>
      <w:r>
        <w:rPr>
          <w:rFonts w:ascii="Times New Roman" w:hAnsi="Times New Roman" w:cs="Times New Roman"/>
          <w:color w:val="auto"/>
        </w:rPr>
        <w:t>Tagging</w:t>
      </w:r>
      <w:r w:rsidRPr="00931950">
        <w:rPr>
          <w:rFonts w:ascii="Times New Roman" w:hAnsi="Times New Roman" w:cs="Times New Roman"/>
          <w:color w:val="auto"/>
        </w:rPr>
        <w:t xml:space="preserve"> </w:t>
      </w:r>
      <w:r>
        <w:rPr>
          <w:rFonts w:ascii="Times New Roman" w:hAnsi="Times New Roman" w:cs="Times New Roman"/>
          <w:color w:val="auto"/>
        </w:rPr>
        <w:t>System</w:t>
      </w:r>
    </w:p>
    <w:p w:rsidR="00F4081E" w:rsidRPr="00EF6B0C" w:rsidRDefault="00EF6B0C" w:rsidP="00F4081E">
      <w:pPr>
        <w:rPr>
          <w:rFonts w:ascii="Times New Roman" w:hAnsi="Times New Roman" w:cs="Times New Roman"/>
        </w:rPr>
      </w:pPr>
      <w:r>
        <w:rPr>
          <w:rFonts w:ascii="Times New Roman" w:hAnsi="Times New Roman" w:cs="Times New Roman"/>
        </w:rPr>
        <w:t xml:space="preserve">This is very unprofessional and not very standard. This system has been replaced by what is shown in Figure 7. The </w:t>
      </w:r>
      <w:proofErr w:type="gramStart"/>
      <w:r>
        <w:rPr>
          <w:rFonts w:ascii="Times New Roman" w:hAnsi="Times New Roman" w:cs="Times New Roman"/>
        </w:rPr>
        <w:t>tags are listed as shown and next to each is</w:t>
      </w:r>
      <w:proofErr w:type="gramEnd"/>
      <w:r>
        <w:rPr>
          <w:rFonts w:ascii="Times New Roman" w:hAnsi="Times New Roman" w:cs="Times New Roman"/>
        </w:rPr>
        <w:t xml:space="preserve"> a cross which when clicked will remove it from the list of tags. </w:t>
      </w:r>
      <w:proofErr w:type="spellStart"/>
      <w:r>
        <w:rPr>
          <w:rFonts w:ascii="Times New Roman" w:hAnsi="Times New Roman" w:cs="Times New Roman"/>
        </w:rPr>
        <w:t>Furthemore</w:t>
      </w:r>
      <w:proofErr w:type="spellEnd"/>
      <w:r>
        <w:rPr>
          <w:rFonts w:ascii="Times New Roman" w:hAnsi="Times New Roman" w:cs="Times New Roman"/>
        </w:rPr>
        <w:t>, a small form is present with a textbox and a submit button that allows for new tags to be added to the list. The form contains validation for spaces and duplicates. All these calls to the database are done asynchronously through AJAX calls.</w:t>
      </w:r>
    </w:p>
    <w:p w:rsidR="00EF6B0C" w:rsidRPr="00F4081E" w:rsidRDefault="00EF6B0C" w:rsidP="00F4081E">
      <w:r w:rsidRPr="00EF6B0C">
        <w:drawing>
          <wp:inline distT="0" distB="0" distL="0" distR="0">
            <wp:extent cx="3117654" cy="945931"/>
            <wp:effectExtent l="19050" t="0" r="6546" b="0"/>
            <wp:docPr id="9" name="Picture 7" descr="E:\A-Uni\BEB801\ScreenshotsForProgressReport\StylingEnhancements\r7992\Screen Shot 2014-05-16 at 9.4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Uni\BEB801\ScreenshotsForProgressReport\StylingEnhancements\r7992\Screen Shot 2014-05-16 at 9.45.06 PM.png"/>
                    <pic:cNvPicPr>
                      <a:picLocks noChangeAspect="1" noChangeArrowheads="1"/>
                    </pic:cNvPicPr>
                  </pic:nvPicPr>
                  <pic:blipFill>
                    <a:blip r:embed="rId11" cstate="print"/>
                    <a:stretch>
                      <a:fillRect/>
                    </a:stretch>
                  </pic:blipFill>
                  <pic:spPr bwMode="auto">
                    <a:xfrm>
                      <a:off x="0" y="0"/>
                      <a:ext cx="3120837" cy="946897"/>
                    </a:xfrm>
                    <a:prstGeom prst="rect">
                      <a:avLst/>
                    </a:prstGeom>
                    <a:noFill/>
                    <a:ln>
                      <a:noFill/>
                    </a:ln>
                  </pic:spPr>
                </pic:pic>
              </a:graphicData>
            </a:graphic>
          </wp:inline>
        </w:drawing>
      </w:r>
    </w:p>
    <w:p w:rsidR="00EF6B0C" w:rsidRDefault="00EF6B0C" w:rsidP="00EF6B0C">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7</w:t>
      </w:r>
      <w:r w:rsidRPr="00931950">
        <w:rPr>
          <w:rFonts w:ascii="Times New Roman" w:hAnsi="Times New Roman" w:cs="Times New Roman"/>
          <w:color w:val="auto"/>
        </w:rPr>
        <w:t xml:space="preserve">: </w:t>
      </w:r>
      <w:r>
        <w:rPr>
          <w:rFonts w:ascii="Times New Roman" w:hAnsi="Times New Roman" w:cs="Times New Roman"/>
          <w:color w:val="auto"/>
        </w:rPr>
        <w:t>New</w:t>
      </w:r>
      <w:r w:rsidRPr="00931950">
        <w:rPr>
          <w:rFonts w:ascii="Times New Roman" w:hAnsi="Times New Roman" w:cs="Times New Roman"/>
          <w:color w:val="auto"/>
        </w:rPr>
        <w:t xml:space="preserve"> </w:t>
      </w:r>
      <w:r>
        <w:rPr>
          <w:rFonts w:ascii="Times New Roman" w:hAnsi="Times New Roman" w:cs="Times New Roman"/>
          <w:color w:val="auto"/>
        </w:rPr>
        <w:t>Tagging</w:t>
      </w:r>
      <w:r w:rsidRPr="00931950">
        <w:rPr>
          <w:rFonts w:ascii="Times New Roman" w:hAnsi="Times New Roman" w:cs="Times New Roman"/>
          <w:color w:val="auto"/>
        </w:rPr>
        <w:t xml:space="preserve"> </w:t>
      </w:r>
      <w:r>
        <w:rPr>
          <w:rFonts w:ascii="Times New Roman" w:hAnsi="Times New Roman" w:cs="Times New Roman"/>
          <w:color w:val="auto"/>
        </w:rPr>
        <w:t>System</w:t>
      </w:r>
    </w:p>
    <w:p w:rsidR="00EF6B0C" w:rsidRDefault="00026DD5" w:rsidP="00EF6B0C">
      <w:pPr>
        <w:jc w:val="center"/>
        <w:rPr>
          <w:rFonts w:ascii="Times New Roman" w:hAnsi="Times New Roman" w:cs="Times New Roman"/>
          <w:b/>
        </w:rPr>
      </w:pPr>
      <w:r>
        <w:rPr>
          <w:rFonts w:ascii="Times New Roman" w:hAnsi="Times New Roman" w:cs="Times New Roman"/>
          <w:b/>
        </w:rPr>
        <w:t>3.4</w:t>
      </w:r>
      <w:r w:rsidR="00EF6B0C" w:rsidRPr="00E75482">
        <w:rPr>
          <w:rFonts w:ascii="Times New Roman" w:hAnsi="Times New Roman" w:cs="Times New Roman"/>
          <w:b/>
        </w:rPr>
        <w:t xml:space="preserve">. </w:t>
      </w:r>
      <w:r w:rsidR="00EF6B0C">
        <w:rPr>
          <w:rFonts w:ascii="Times New Roman" w:hAnsi="Times New Roman" w:cs="Times New Roman"/>
          <w:b/>
        </w:rPr>
        <w:t>Entity Display Enhancements</w:t>
      </w:r>
    </w:p>
    <w:p w:rsidR="00392791" w:rsidRDefault="00EF6B0C" w:rsidP="00534D94">
      <w:pPr>
        <w:jc w:val="both"/>
        <w:rPr>
          <w:rFonts w:ascii="Times New Roman" w:hAnsi="Times New Roman" w:cs="Times New Roman"/>
        </w:rPr>
      </w:pPr>
      <w:r>
        <w:rPr>
          <w:rFonts w:ascii="Times New Roman" w:hAnsi="Times New Roman" w:cs="Times New Roman"/>
        </w:rPr>
        <w:t xml:space="preserve">The sole purpose of the </w:t>
      </w:r>
      <w:proofErr w:type="spellStart"/>
      <w:r>
        <w:rPr>
          <w:rFonts w:ascii="Times New Roman" w:hAnsi="Times New Roman" w:cs="Times New Roman"/>
        </w:rPr>
        <w:t>webdemo</w:t>
      </w:r>
      <w:proofErr w:type="spellEnd"/>
      <w:r>
        <w:rPr>
          <w:rFonts w:ascii="Times New Roman" w:hAnsi="Times New Roman" w:cs="Times New Roman"/>
        </w:rPr>
        <w:t xml:space="preserve"> is to showcase the work done </w:t>
      </w:r>
      <w:proofErr w:type="gramStart"/>
      <w:r>
        <w:rPr>
          <w:rFonts w:ascii="Times New Roman" w:hAnsi="Times New Roman" w:cs="Times New Roman"/>
        </w:rPr>
        <w:t>in  SAIVT</w:t>
      </w:r>
      <w:proofErr w:type="gramEnd"/>
      <w:r>
        <w:rPr>
          <w:rFonts w:ascii="Times New Roman" w:hAnsi="Times New Roman" w:cs="Times New Roman"/>
        </w:rPr>
        <w:t xml:space="preserve"> through the extracting entities from videos. The main entities include faces and speakers.</w:t>
      </w:r>
      <w:r w:rsidR="00392791">
        <w:rPr>
          <w:rFonts w:ascii="Times New Roman" w:hAnsi="Times New Roman" w:cs="Times New Roman"/>
        </w:rPr>
        <w:t xml:space="preserve"> A major part of my work for the final project was to enhance the displays of these entities on the video play page. Currently, the entities are only being listed out on the right hand side and the video has been encoded with a square to encompass the faces found.</w:t>
      </w:r>
    </w:p>
    <w:p w:rsidR="00D5379B" w:rsidRDefault="00392791" w:rsidP="00534D94">
      <w:pPr>
        <w:jc w:val="both"/>
        <w:rPr>
          <w:rFonts w:ascii="Times New Roman" w:hAnsi="Times New Roman" w:cs="Times New Roman"/>
        </w:rPr>
      </w:pPr>
      <w:r>
        <w:rPr>
          <w:rFonts w:ascii="Times New Roman" w:hAnsi="Times New Roman" w:cs="Times New Roman"/>
        </w:rPr>
        <w:t>First of all, a feature was needed to display the current speaker underneath the video</w:t>
      </w:r>
      <w:r w:rsidR="00D5379B">
        <w:rPr>
          <w:rFonts w:ascii="Times New Roman" w:hAnsi="Times New Roman" w:cs="Times New Roman"/>
        </w:rPr>
        <w:t xml:space="preserve"> as illustrated in Figure 8. T</w:t>
      </w:r>
      <w:r>
        <w:rPr>
          <w:rFonts w:ascii="Times New Roman" w:hAnsi="Times New Roman" w:cs="Times New Roman"/>
        </w:rPr>
        <w:t>his way the user would not need to constantly check the speakers list on the right hand side to find out the current speaker.</w:t>
      </w:r>
    </w:p>
    <w:p w:rsidR="00D5379B" w:rsidRDefault="00D5379B" w:rsidP="00534D94">
      <w:pPr>
        <w:jc w:val="both"/>
        <w:rPr>
          <w:rFonts w:ascii="Times New Roman" w:hAnsi="Times New Roman" w:cs="Times New Roman"/>
        </w:rPr>
      </w:pPr>
      <w:r w:rsidRPr="00D5379B">
        <w:rPr>
          <w:rFonts w:ascii="Times New Roman" w:hAnsi="Times New Roman" w:cs="Times New Roman"/>
        </w:rPr>
        <w:drawing>
          <wp:inline distT="0" distB="0" distL="0" distR="0">
            <wp:extent cx="2735019" cy="1542085"/>
            <wp:effectExtent l="19050" t="0" r="8181" b="0"/>
            <wp:docPr id="28" name="Picture 5" descr="E:\A-Uni\BEB801\ScreenshotsForProgressReport\EntityDisplay\r7992\Screen Shot 2014-05-24 at 8.4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Uni\BEB801\ScreenshotsForProgressReport\EntityDisplay\r7992\Screen Shot 2014-05-24 at 8.47.47 PM.png"/>
                    <pic:cNvPicPr>
                      <a:picLocks noChangeAspect="1" noChangeArrowheads="1"/>
                    </pic:cNvPicPr>
                  </pic:nvPicPr>
                  <pic:blipFill>
                    <a:blip r:embed="rId12" cstate="print"/>
                    <a:stretch>
                      <a:fillRect/>
                    </a:stretch>
                  </pic:blipFill>
                  <pic:spPr bwMode="auto">
                    <a:xfrm>
                      <a:off x="0" y="0"/>
                      <a:ext cx="2735019" cy="1542085"/>
                    </a:xfrm>
                    <a:prstGeom prst="rect">
                      <a:avLst/>
                    </a:prstGeom>
                    <a:noFill/>
                    <a:ln>
                      <a:noFill/>
                    </a:ln>
                  </pic:spPr>
                </pic:pic>
              </a:graphicData>
            </a:graphic>
          </wp:inline>
        </w:drawing>
      </w:r>
    </w:p>
    <w:p w:rsidR="00D5379B" w:rsidRPr="00D5379B" w:rsidRDefault="00D5379B" w:rsidP="00D5379B">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8</w:t>
      </w:r>
      <w:r w:rsidRPr="00931950">
        <w:rPr>
          <w:rFonts w:ascii="Times New Roman" w:hAnsi="Times New Roman" w:cs="Times New Roman"/>
          <w:color w:val="auto"/>
        </w:rPr>
        <w:t xml:space="preserve">: </w:t>
      </w:r>
      <w:r>
        <w:rPr>
          <w:rFonts w:ascii="Times New Roman" w:hAnsi="Times New Roman" w:cs="Times New Roman"/>
          <w:color w:val="auto"/>
        </w:rPr>
        <w:t>Current Speaker</w:t>
      </w:r>
    </w:p>
    <w:p w:rsidR="00F5359A" w:rsidRDefault="00392791" w:rsidP="00534D94">
      <w:pPr>
        <w:jc w:val="both"/>
        <w:rPr>
          <w:rFonts w:ascii="Times New Roman" w:hAnsi="Times New Roman" w:cs="Times New Roman"/>
        </w:rPr>
      </w:pPr>
      <w:r>
        <w:rPr>
          <w:rFonts w:ascii="Times New Roman" w:hAnsi="Times New Roman" w:cs="Times New Roman"/>
        </w:rPr>
        <w:t>Furthermore, another feature needed to be implemented</w:t>
      </w:r>
      <w:r w:rsidR="00D5379B">
        <w:rPr>
          <w:rFonts w:ascii="Times New Roman" w:hAnsi="Times New Roman" w:cs="Times New Roman"/>
        </w:rPr>
        <w:t xml:space="preserve"> show the faces on the video as interactive HTML elements overlayed on the videos. Once this was implemented, the users could have interactive HTML elements to display information on the current faces as depicted in Figure 9. Moreover, the encoded video could be removed be replaced</w:t>
      </w:r>
      <w:r>
        <w:rPr>
          <w:rFonts w:ascii="Times New Roman" w:hAnsi="Times New Roman" w:cs="Times New Roman"/>
        </w:rPr>
        <w:t xml:space="preserve"> </w:t>
      </w:r>
      <w:r w:rsidR="00D5379B">
        <w:rPr>
          <w:rFonts w:ascii="Times New Roman" w:hAnsi="Times New Roman" w:cs="Times New Roman"/>
        </w:rPr>
        <w:t xml:space="preserve">by the original video as the squares will be overlayed on top of the video. </w:t>
      </w:r>
    </w:p>
    <w:p w:rsidR="00D5379B" w:rsidRDefault="00D5379B" w:rsidP="00534D94">
      <w:pPr>
        <w:jc w:val="both"/>
        <w:rPr>
          <w:rFonts w:ascii="Times New Roman" w:hAnsi="Times New Roman" w:cs="Times New Roman"/>
        </w:rPr>
      </w:pPr>
      <w:r w:rsidRPr="00D5379B">
        <w:rPr>
          <w:rFonts w:ascii="Times New Roman" w:hAnsi="Times New Roman" w:cs="Times New Roman"/>
        </w:rPr>
        <w:drawing>
          <wp:inline distT="0" distB="0" distL="0" distR="0">
            <wp:extent cx="2718393" cy="1567025"/>
            <wp:effectExtent l="19050" t="0" r="5757" b="0"/>
            <wp:docPr id="30" name="Picture 6" descr="E:\A-Uni\BEB801\ScreenshotsForProgressReport\EntityDisplay\r7992\Screen Shot 2014-05-24 at 8.4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Uni\BEB801\ScreenshotsForProgressReport\EntityDisplay\r7992\Screen Shot 2014-05-24 at 8.48.09 PM.png"/>
                    <pic:cNvPicPr>
                      <a:picLocks noChangeAspect="1" noChangeArrowheads="1"/>
                    </pic:cNvPicPr>
                  </pic:nvPicPr>
                  <pic:blipFill>
                    <a:blip r:embed="rId13" cstate="print"/>
                    <a:stretch>
                      <a:fillRect/>
                    </a:stretch>
                  </pic:blipFill>
                  <pic:spPr bwMode="auto">
                    <a:xfrm>
                      <a:off x="0" y="0"/>
                      <a:ext cx="2718393" cy="1567025"/>
                    </a:xfrm>
                    <a:prstGeom prst="rect">
                      <a:avLst/>
                    </a:prstGeom>
                    <a:noFill/>
                    <a:ln>
                      <a:noFill/>
                    </a:ln>
                  </pic:spPr>
                </pic:pic>
              </a:graphicData>
            </a:graphic>
          </wp:inline>
        </w:drawing>
      </w:r>
    </w:p>
    <w:p w:rsidR="00D5379B" w:rsidRPr="00D5379B" w:rsidRDefault="00D5379B" w:rsidP="00D5379B">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9</w:t>
      </w:r>
      <w:r w:rsidRPr="00931950">
        <w:rPr>
          <w:rFonts w:ascii="Times New Roman" w:hAnsi="Times New Roman" w:cs="Times New Roman"/>
          <w:color w:val="auto"/>
        </w:rPr>
        <w:t xml:space="preserve">: </w:t>
      </w:r>
      <w:r>
        <w:rPr>
          <w:rFonts w:ascii="Times New Roman" w:hAnsi="Times New Roman" w:cs="Times New Roman"/>
          <w:color w:val="auto"/>
        </w:rPr>
        <w:t>Current Faces</w:t>
      </w:r>
    </w:p>
    <w:p w:rsidR="00CF116F" w:rsidRDefault="00026DD5" w:rsidP="00CF116F">
      <w:pPr>
        <w:jc w:val="center"/>
        <w:rPr>
          <w:rFonts w:ascii="Times New Roman" w:hAnsi="Times New Roman" w:cs="Times New Roman"/>
          <w:b/>
        </w:rPr>
      </w:pPr>
      <w:r>
        <w:rPr>
          <w:rFonts w:ascii="Times New Roman" w:hAnsi="Times New Roman" w:cs="Times New Roman"/>
          <w:b/>
        </w:rPr>
        <w:t>3.5</w:t>
      </w:r>
      <w:r w:rsidR="00CF116F" w:rsidRPr="00E75482">
        <w:rPr>
          <w:rFonts w:ascii="Times New Roman" w:hAnsi="Times New Roman" w:cs="Times New Roman"/>
          <w:b/>
        </w:rPr>
        <w:t xml:space="preserve">. </w:t>
      </w:r>
      <w:r w:rsidR="00CF116F">
        <w:rPr>
          <w:rFonts w:ascii="Times New Roman" w:hAnsi="Times New Roman" w:cs="Times New Roman"/>
          <w:b/>
        </w:rPr>
        <w:t>Upload Video</w:t>
      </w:r>
    </w:p>
    <w:p w:rsidR="00EF6B0C" w:rsidRDefault="00CF116F" w:rsidP="00534D94">
      <w:pPr>
        <w:jc w:val="both"/>
        <w:rPr>
          <w:rFonts w:ascii="Times New Roman" w:hAnsi="Times New Roman" w:cs="Times New Roman"/>
        </w:rPr>
      </w:pPr>
      <w:r>
        <w:rPr>
          <w:rFonts w:ascii="Times New Roman" w:hAnsi="Times New Roman" w:cs="Times New Roman"/>
        </w:rPr>
        <w:t xml:space="preserve">The last major task of the project was to implement a feature to allow the user to add their own video to the </w:t>
      </w:r>
      <w:proofErr w:type="spellStart"/>
      <w:r>
        <w:rPr>
          <w:rFonts w:ascii="Times New Roman" w:hAnsi="Times New Roman" w:cs="Times New Roman"/>
        </w:rPr>
        <w:t>webdemo</w:t>
      </w:r>
      <w:proofErr w:type="spellEnd"/>
      <w:r>
        <w:rPr>
          <w:rFonts w:ascii="Times New Roman" w:hAnsi="Times New Roman" w:cs="Times New Roman"/>
        </w:rPr>
        <w:t xml:space="preserve"> that would then be processed to extract the entities and be displayed as a video on the </w:t>
      </w:r>
      <w:proofErr w:type="spellStart"/>
      <w:r>
        <w:rPr>
          <w:rFonts w:ascii="Times New Roman" w:hAnsi="Times New Roman" w:cs="Times New Roman"/>
        </w:rPr>
        <w:t>webdemo</w:t>
      </w:r>
      <w:proofErr w:type="spellEnd"/>
      <w:r>
        <w:rPr>
          <w:rFonts w:ascii="Times New Roman" w:hAnsi="Times New Roman" w:cs="Times New Roman"/>
        </w:rPr>
        <w:t xml:space="preserve">. A form was necessary to allow the user to upload their video to the </w:t>
      </w:r>
      <w:proofErr w:type="spellStart"/>
      <w:r>
        <w:rPr>
          <w:rFonts w:ascii="Times New Roman" w:hAnsi="Times New Roman" w:cs="Times New Roman"/>
        </w:rPr>
        <w:t>webdemo</w:t>
      </w:r>
      <w:proofErr w:type="spellEnd"/>
      <w:r>
        <w:rPr>
          <w:rFonts w:ascii="Times New Roman" w:hAnsi="Times New Roman" w:cs="Times New Roman"/>
        </w:rPr>
        <w:t xml:space="preserve"> as this form is displayed in Figure 10.</w:t>
      </w:r>
    </w:p>
    <w:p w:rsidR="00CF116F" w:rsidRDefault="00026DD5" w:rsidP="00534D94">
      <w:pPr>
        <w:jc w:val="both"/>
        <w:rPr>
          <w:rFonts w:ascii="Times New Roman" w:hAnsi="Times New Roman" w:cs="Times New Roman"/>
        </w:rPr>
      </w:pPr>
      <w:r w:rsidRPr="00026DD5">
        <w:rPr>
          <w:rFonts w:ascii="Times New Roman" w:hAnsi="Times New Roman" w:cs="Times New Roman"/>
        </w:rPr>
        <w:drawing>
          <wp:inline distT="0" distB="0" distL="0" distR="0">
            <wp:extent cx="2642037" cy="861849"/>
            <wp:effectExtent l="19050" t="0" r="5913" b="0"/>
            <wp:docPr id="16" name="Picture 14" descr="E:\A-Uni\BEB801\ScreenshotsForProgressReport\AddVideo\r7992\Screen Shot 2014-05-16 at 10.03.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Uni\BEB801\ScreenshotsForProgressReport\AddVideo\r7992\Screen Shot 2014-05-16 at 10.03.34 PM.png"/>
                    <pic:cNvPicPr>
                      <a:picLocks noChangeAspect="1" noChangeArrowheads="1"/>
                    </pic:cNvPicPr>
                  </pic:nvPicPr>
                  <pic:blipFill>
                    <a:blip r:embed="rId14" cstate="print"/>
                    <a:srcRect l="1986" r="1841"/>
                    <a:stretch>
                      <a:fillRect/>
                    </a:stretch>
                  </pic:blipFill>
                  <pic:spPr bwMode="auto">
                    <a:xfrm>
                      <a:off x="0" y="0"/>
                      <a:ext cx="2642037" cy="861849"/>
                    </a:xfrm>
                    <a:prstGeom prst="rect">
                      <a:avLst/>
                    </a:prstGeom>
                    <a:noFill/>
                    <a:ln>
                      <a:noFill/>
                    </a:ln>
                  </pic:spPr>
                </pic:pic>
              </a:graphicData>
            </a:graphic>
          </wp:inline>
        </w:drawing>
      </w:r>
    </w:p>
    <w:p w:rsidR="00026DD5" w:rsidRPr="00026DD5" w:rsidRDefault="00026DD5" w:rsidP="00026DD5">
      <w:pPr>
        <w:pStyle w:val="Caption"/>
        <w:jc w:val="center"/>
        <w:rPr>
          <w:rFonts w:ascii="Times New Roman" w:hAnsi="Times New Roman" w:cs="Times New Roman"/>
          <w:color w:val="auto"/>
        </w:rPr>
      </w:pPr>
      <w:r w:rsidRPr="00931950">
        <w:rPr>
          <w:rFonts w:ascii="Times New Roman" w:hAnsi="Times New Roman" w:cs="Times New Roman"/>
          <w:color w:val="auto"/>
        </w:rPr>
        <w:t xml:space="preserve">Figure </w:t>
      </w:r>
      <w:r>
        <w:rPr>
          <w:rFonts w:ascii="Times New Roman" w:hAnsi="Times New Roman" w:cs="Times New Roman"/>
          <w:color w:val="auto"/>
        </w:rPr>
        <w:t>10</w:t>
      </w:r>
      <w:r w:rsidRPr="00931950">
        <w:rPr>
          <w:rFonts w:ascii="Times New Roman" w:hAnsi="Times New Roman" w:cs="Times New Roman"/>
          <w:color w:val="auto"/>
        </w:rPr>
        <w:t xml:space="preserve">: </w:t>
      </w:r>
      <w:r>
        <w:rPr>
          <w:rFonts w:ascii="Times New Roman" w:hAnsi="Times New Roman" w:cs="Times New Roman"/>
          <w:color w:val="auto"/>
        </w:rPr>
        <w:t>Upload Video Form</w:t>
      </w:r>
    </w:p>
    <w:p w:rsidR="00CF116F" w:rsidRDefault="00CF116F" w:rsidP="00534D94">
      <w:pPr>
        <w:jc w:val="both"/>
        <w:rPr>
          <w:rFonts w:ascii="Times New Roman" w:hAnsi="Times New Roman" w:cs="Times New Roman"/>
        </w:rPr>
      </w:pPr>
      <w:r>
        <w:rPr>
          <w:rFonts w:ascii="Times New Roman" w:hAnsi="Times New Roman" w:cs="Times New Roman"/>
        </w:rPr>
        <w:t xml:space="preserve">Once uploaded, the video will be available for viewing but would show that </w:t>
      </w:r>
      <w:r w:rsidR="00026DD5">
        <w:rPr>
          <w:rFonts w:ascii="Times New Roman" w:hAnsi="Times New Roman" w:cs="Times New Roman"/>
        </w:rPr>
        <w:t>it has yet to be processed. A</w:t>
      </w:r>
      <w:r>
        <w:rPr>
          <w:rFonts w:ascii="Times New Roman" w:hAnsi="Times New Roman" w:cs="Times New Roman"/>
        </w:rPr>
        <w:t xml:space="preserve"> </w:t>
      </w:r>
      <w:proofErr w:type="spellStart"/>
      <w:r>
        <w:rPr>
          <w:rFonts w:ascii="Times New Roman" w:hAnsi="Times New Roman" w:cs="Times New Roman"/>
        </w:rPr>
        <w:t>cron</w:t>
      </w:r>
      <w:proofErr w:type="spellEnd"/>
      <w:r>
        <w:rPr>
          <w:rFonts w:ascii="Times New Roman" w:hAnsi="Times New Roman" w:cs="Times New Roman"/>
        </w:rPr>
        <w:t xml:space="preserve"> job would</w:t>
      </w:r>
      <w:r w:rsidR="00026DD5">
        <w:rPr>
          <w:rFonts w:ascii="Times New Roman" w:hAnsi="Times New Roman" w:cs="Times New Roman"/>
        </w:rPr>
        <w:t xml:space="preserve"> then</w:t>
      </w:r>
      <w:r>
        <w:rPr>
          <w:rFonts w:ascii="Times New Roman" w:hAnsi="Times New Roman" w:cs="Times New Roman"/>
        </w:rPr>
        <w:t xml:space="preserve"> send the video to a High Performance Computer (HPC) to process. The processing needs to be initiated manually on the HPC. Upon completion of the processing, the video along with all its extracted entities would be pulled back to the </w:t>
      </w:r>
      <w:proofErr w:type="spellStart"/>
      <w:r>
        <w:rPr>
          <w:rFonts w:ascii="Times New Roman" w:hAnsi="Times New Roman" w:cs="Times New Roman"/>
        </w:rPr>
        <w:t>webdemo</w:t>
      </w:r>
      <w:proofErr w:type="spellEnd"/>
      <w:r>
        <w:rPr>
          <w:rFonts w:ascii="Times New Roman" w:hAnsi="Times New Roman" w:cs="Times New Roman"/>
        </w:rPr>
        <w:t xml:space="preserve"> server and the database would be rebuilt </w:t>
      </w:r>
      <w:r w:rsidR="00026DD5">
        <w:rPr>
          <w:rFonts w:ascii="Times New Roman" w:hAnsi="Times New Roman" w:cs="Times New Roman"/>
        </w:rPr>
        <w:t xml:space="preserve">with the new information about all the entities found for the video uploaded. This is all done via the one </w:t>
      </w:r>
      <w:proofErr w:type="spellStart"/>
      <w:r w:rsidR="00026DD5">
        <w:rPr>
          <w:rFonts w:ascii="Times New Roman" w:hAnsi="Times New Roman" w:cs="Times New Roman"/>
        </w:rPr>
        <w:t>cron</w:t>
      </w:r>
      <w:proofErr w:type="spellEnd"/>
      <w:r w:rsidR="00026DD5">
        <w:rPr>
          <w:rFonts w:ascii="Times New Roman" w:hAnsi="Times New Roman" w:cs="Times New Roman"/>
        </w:rPr>
        <w:t xml:space="preserve"> job that runs every 30 minutes.</w:t>
      </w:r>
    </w:p>
    <w:p w:rsidR="00026DD5" w:rsidRPr="00534D94" w:rsidRDefault="00026DD5" w:rsidP="00534D94">
      <w:pPr>
        <w:jc w:val="both"/>
        <w:rPr>
          <w:rFonts w:ascii="Times New Roman" w:hAnsi="Times New Roman" w:cs="Times New Roman"/>
        </w:rPr>
      </w:pPr>
    </w:p>
    <w:p w:rsidR="00534D94" w:rsidRPr="00B07307" w:rsidRDefault="00014E52" w:rsidP="00B07307">
      <w:pPr>
        <w:jc w:val="center"/>
        <w:rPr>
          <w:rFonts w:ascii="Times New Roman" w:hAnsi="Times New Roman" w:cs="Times New Roman"/>
          <w:b/>
          <w:sz w:val="28"/>
        </w:rPr>
      </w:pPr>
      <w:r>
        <w:rPr>
          <w:rFonts w:ascii="Times New Roman" w:hAnsi="Times New Roman" w:cs="Times New Roman"/>
          <w:b/>
          <w:sz w:val="28"/>
        </w:rPr>
        <w:t>4</w:t>
      </w:r>
      <w:r w:rsidR="00B07307" w:rsidRPr="00B07307">
        <w:rPr>
          <w:rFonts w:ascii="Times New Roman" w:hAnsi="Times New Roman" w:cs="Times New Roman"/>
          <w:b/>
          <w:sz w:val="28"/>
        </w:rPr>
        <w:t>. References</w:t>
      </w:r>
    </w:p>
    <w:p w:rsidR="00534D94" w:rsidRDefault="00B07307" w:rsidP="00534D94">
      <w:pPr>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r w:rsidR="00534D94" w:rsidRPr="00534D94">
        <w:rPr>
          <w:rFonts w:ascii="Times New Roman" w:hAnsi="Times New Roman" w:cs="Times New Roman"/>
        </w:rPr>
        <w:t xml:space="preserve">Campbell </w:t>
      </w:r>
      <w:proofErr w:type="spellStart"/>
      <w:r w:rsidR="00534D94" w:rsidRPr="00534D94">
        <w:rPr>
          <w:rFonts w:ascii="Times New Roman" w:hAnsi="Times New Roman" w:cs="Times New Roman"/>
        </w:rPr>
        <w:t>Jr</w:t>
      </w:r>
      <w:proofErr w:type="spellEnd"/>
      <w:r w:rsidR="00534D94" w:rsidRPr="00534D94">
        <w:rPr>
          <w:rFonts w:ascii="Times New Roman" w:hAnsi="Times New Roman" w:cs="Times New Roman"/>
        </w:rPr>
        <w:t xml:space="preserve">, J. P. (1997). Speaker </w:t>
      </w:r>
      <w:r>
        <w:rPr>
          <w:rFonts w:ascii="Times New Roman" w:hAnsi="Times New Roman" w:cs="Times New Roman"/>
        </w:rPr>
        <w:tab/>
      </w:r>
      <w:r w:rsidR="00534D94" w:rsidRPr="00534D94">
        <w:rPr>
          <w:rFonts w:ascii="Times New Roman" w:hAnsi="Times New Roman" w:cs="Times New Roman"/>
        </w:rPr>
        <w:t xml:space="preserve">recognition: A tutorial. Proceedings of </w:t>
      </w:r>
      <w:r>
        <w:rPr>
          <w:rFonts w:ascii="Times New Roman" w:hAnsi="Times New Roman" w:cs="Times New Roman"/>
        </w:rPr>
        <w:tab/>
      </w:r>
      <w:r w:rsidR="00534D94" w:rsidRPr="00534D94">
        <w:rPr>
          <w:rFonts w:ascii="Times New Roman" w:hAnsi="Times New Roman" w:cs="Times New Roman"/>
        </w:rPr>
        <w:t>the IEEE, 85(9), 1437-1462.</w:t>
      </w:r>
    </w:p>
    <w:p w:rsidR="00B07307" w:rsidRDefault="00B07307" w:rsidP="00B07307">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534D94">
        <w:rPr>
          <w:rFonts w:ascii="Times New Roman" w:hAnsi="Times New Roman" w:cs="Times New Roman"/>
        </w:rPr>
        <w:t xml:space="preserve">Vogt, R. J., Baker, B. J., &amp; </w:t>
      </w:r>
      <w:proofErr w:type="spellStart"/>
      <w:r w:rsidRPr="00534D94">
        <w:rPr>
          <w:rFonts w:ascii="Times New Roman" w:hAnsi="Times New Roman" w:cs="Times New Roman"/>
        </w:rPr>
        <w:t>Sridharan</w:t>
      </w:r>
      <w:proofErr w:type="spellEnd"/>
      <w:r w:rsidRPr="00534D94">
        <w:rPr>
          <w:rFonts w:ascii="Times New Roman" w:hAnsi="Times New Roman" w:cs="Times New Roman"/>
        </w:rPr>
        <w:t xml:space="preserve">, </w:t>
      </w:r>
      <w:r>
        <w:rPr>
          <w:rFonts w:ascii="Times New Roman" w:hAnsi="Times New Roman" w:cs="Times New Roman"/>
        </w:rPr>
        <w:tab/>
      </w:r>
      <w:r w:rsidRPr="00534D94">
        <w:rPr>
          <w:rFonts w:ascii="Times New Roman" w:hAnsi="Times New Roman" w:cs="Times New Roman"/>
        </w:rPr>
        <w:t xml:space="preserve">S. (2008). </w:t>
      </w:r>
      <w:proofErr w:type="gramStart"/>
      <w:r w:rsidRPr="00534D94">
        <w:rPr>
          <w:rFonts w:ascii="Times New Roman" w:hAnsi="Times New Roman" w:cs="Times New Roman"/>
        </w:rPr>
        <w:t xml:space="preserve">Factor analysis subspace </w:t>
      </w:r>
      <w:r>
        <w:rPr>
          <w:rFonts w:ascii="Times New Roman" w:hAnsi="Times New Roman" w:cs="Times New Roman"/>
        </w:rPr>
        <w:tab/>
      </w:r>
      <w:r w:rsidRPr="00534D94">
        <w:rPr>
          <w:rFonts w:ascii="Times New Roman" w:hAnsi="Times New Roman" w:cs="Times New Roman"/>
        </w:rPr>
        <w:t xml:space="preserve">estimation for speaker verification </w:t>
      </w:r>
      <w:r>
        <w:rPr>
          <w:rFonts w:ascii="Times New Roman" w:hAnsi="Times New Roman" w:cs="Times New Roman"/>
        </w:rPr>
        <w:tab/>
      </w:r>
      <w:r w:rsidRPr="00534D94">
        <w:rPr>
          <w:rFonts w:ascii="Times New Roman" w:hAnsi="Times New Roman" w:cs="Times New Roman"/>
        </w:rPr>
        <w:t>with short utterances.</w:t>
      </w:r>
      <w:proofErr w:type="gramEnd"/>
      <w:r w:rsidRPr="00534D94">
        <w:rPr>
          <w:rFonts w:ascii="Times New Roman" w:hAnsi="Times New Roman" w:cs="Times New Roman"/>
        </w:rPr>
        <w:t xml:space="preserve"> </w:t>
      </w:r>
    </w:p>
    <w:p w:rsidR="00B07307" w:rsidRDefault="00B07307" w:rsidP="00B07307">
      <w:pP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sidRPr="00534D94">
        <w:rPr>
          <w:rFonts w:ascii="Times New Roman" w:hAnsi="Times New Roman" w:cs="Times New Roman"/>
        </w:rPr>
        <w:t>Ghaemmaghami</w:t>
      </w:r>
      <w:proofErr w:type="spellEnd"/>
      <w:r w:rsidRPr="00534D94">
        <w:rPr>
          <w:rFonts w:ascii="Times New Roman" w:hAnsi="Times New Roman" w:cs="Times New Roman"/>
        </w:rPr>
        <w:t xml:space="preserve">, H. (2013). </w:t>
      </w:r>
      <w:proofErr w:type="gramStart"/>
      <w:r w:rsidRPr="00534D94">
        <w:rPr>
          <w:rFonts w:ascii="Times New Roman" w:hAnsi="Times New Roman" w:cs="Times New Roman"/>
        </w:rPr>
        <w:t xml:space="preserve">Robust </w:t>
      </w:r>
      <w:r>
        <w:rPr>
          <w:rFonts w:ascii="Times New Roman" w:hAnsi="Times New Roman" w:cs="Times New Roman"/>
        </w:rPr>
        <w:tab/>
      </w:r>
      <w:r w:rsidRPr="00534D94">
        <w:rPr>
          <w:rFonts w:ascii="Times New Roman" w:hAnsi="Times New Roman" w:cs="Times New Roman"/>
        </w:rPr>
        <w:t xml:space="preserve">automatic speaker linking and </w:t>
      </w:r>
      <w:r>
        <w:rPr>
          <w:rFonts w:ascii="Times New Roman" w:hAnsi="Times New Roman" w:cs="Times New Roman"/>
        </w:rPr>
        <w:tab/>
      </w:r>
      <w:r w:rsidRPr="00534D94">
        <w:rPr>
          <w:rFonts w:ascii="Times New Roman" w:hAnsi="Times New Roman" w:cs="Times New Roman"/>
        </w:rPr>
        <w:t>attribution.</w:t>
      </w:r>
      <w:proofErr w:type="gramEnd"/>
    </w:p>
    <w:p w:rsidR="00B07307" w:rsidRPr="00534D94" w:rsidRDefault="00B07307" w:rsidP="00534D94">
      <w:pPr>
        <w:jc w:val="both"/>
        <w:rPr>
          <w:rFonts w:ascii="Times New Roman" w:hAnsi="Times New Roman" w:cs="Times New Roman"/>
        </w:rPr>
      </w:pPr>
      <w:proofErr w:type="gramStart"/>
      <w:r>
        <w:rPr>
          <w:rFonts w:ascii="Times New Roman" w:hAnsi="Times New Roman" w:cs="Times New Roman"/>
        </w:rPr>
        <w:t>[4]</w:t>
      </w:r>
      <w:r>
        <w:rPr>
          <w:rFonts w:ascii="Times New Roman" w:hAnsi="Times New Roman" w:cs="Times New Roman"/>
        </w:rPr>
        <w:tab/>
      </w:r>
      <w:proofErr w:type="spellStart"/>
      <w:r w:rsidRPr="00534D94">
        <w:rPr>
          <w:rFonts w:ascii="Times New Roman" w:hAnsi="Times New Roman" w:cs="Times New Roman"/>
        </w:rPr>
        <w:t>Kanagasundaram</w:t>
      </w:r>
      <w:proofErr w:type="spellEnd"/>
      <w:r w:rsidRPr="00534D94">
        <w:rPr>
          <w:rFonts w:ascii="Times New Roman" w:hAnsi="Times New Roman" w:cs="Times New Roman"/>
        </w:rPr>
        <w:t xml:space="preserve">, A., Vogt, R., Dean, </w:t>
      </w:r>
      <w:r>
        <w:rPr>
          <w:rFonts w:ascii="Times New Roman" w:hAnsi="Times New Roman" w:cs="Times New Roman"/>
        </w:rPr>
        <w:tab/>
      </w:r>
      <w:r w:rsidRPr="00534D94">
        <w:rPr>
          <w:rFonts w:ascii="Times New Roman" w:hAnsi="Times New Roman" w:cs="Times New Roman"/>
        </w:rPr>
        <w:t xml:space="preserve">D. B., </w:t>
      </w:r>
      <w:proofErr w:type="spellStart"/>
      <w:r w:rsidRPr="00534D94">
        <w:rPr>
          <w:rFonts w:ascii="Times New Roman" w:hAnsi="Times New Roman" w:cs="Times New Roman"/>
        </w:rPr>
        <w:t>Sridharan</w:t>
      </w:r>
      <w:proofErr w:type="spellEnd"/>
      <w:r w:rsidRPr="00534D94">
        <w:rPr>
          <w:rFonts w:ascii="Times New Roman" w:hAnsi="Times New Roman" w:cs="Times New Roman"/>
        </w:rPr>
        <w:t>, S., &amp; Mason, M. W.</w:t>
      </w:r>
      <w:proofErr w:type="gramEnd"/>
      <w:r w:rsidRPr="00534D94">
        <w:rPr>
          <w:rFonts w:ascii="Times New Roman" w:hAnsi="Times New Roman" w:cs="Times New Roman"/>
        </w:rPr>
        <w:t xml:space="preserve"> </w:t>
      </w:r>
      <w:r>
        <w:rPr>
          <w:rFonts w:ascii="Times New Roman" w:hAnsi="Times New Roman" w:cs="Times New Roman"/>
        </w:rPr>
        <w:tab/>
      </w:r>
      <w:proofErr w:type="gramStart"/>
      <w:r w:rsidRPr="00534D94">
        <w:rPr>
          <w:rFonts w:ascii="Times New Roman" w:hAnsi="Times New Roman" w:cs="Times New Roman"/>
        </w:rPr>
        <w:t>(2011, August).</w:t>
      </w:r>
      <w:proofErr w:type="gramEnd"/>
      <w:r w:rsidRPr="00534D94">
        <w:rPr>
          <w:rFonts w:ascii="Times New Roman" w:hAnsi="Times New Roman" w:cs="Times New Roman"/>
        </w:rPr>
        <w:t xml:space="preserve"> I-vector based speaker </w:t>
      </w:r>
      <w:r>
        <w:rPr>
          <w:rFonts w:ascii="Times New Roman" w:hAnsi="Times New Roman" w:cs="Times New Roman"/>
        </w:rPr>
        <w:tab/>
      </w:r>
      <w:r w:rsidRPr="00534D94">
        <w:rPr>
          <w:rFonts w:ascii="Times New Roman" w:hAnsi="Times New Roman" w:cs="Times New Roman"/>
        </w:rPr>
        <w:t xml:space="preserve">recognition on short utterances. In </w:t>
      </w:r>
      <w:r>
        <w:rPr>
          <w:rFonts w:ascii="Times New Roman" w:hAnsi="Times New Roman" w:cs="Times New Roman"/>
        </w:rPr>
        <w:tab/>
      </w:r>
      <w:r w:rsidRPr="00534D94">
        <w:rPr>
          <w:rFonts w:ascii="Times New Roman" w:hAnsi="Times New Roman" w:cs="Times New Roman"/>
        </w:rPr>
        <w:t xml:space="preserve">Proceedings of the 12th Annual </w:t>
      </w:r>
      <w:r>
        <w:rPr>
          <w:rFonts w:ascii="Times New Roman" w:hAnsi="Times New Roman" w:cs="Times New Roman"/>
        </w:rPr>
        <w:tab/>
      </w:r>
      <w:r w:rsidRPr="00534D94">
        <w:rPr>
          <w:rFonts w:ascii="Times New Roman" w:hAnsi="Times New Roman" w:cs="Times New Roman"/>
        </w:rPr>
        <w:t xml:space="preserve">Conference of the International </w:t>
      </w:r>
      <w:r>
        <w:rPr>
          <w:rFonts w:ascii="Times New Roman" w:hAnsi="Times New Roman" w:cs="Times New Roman"/>
        </w:rPr>
        <w:tab/>
      </w:r>
      <w:r w:rsidRPr="00534D94">
        <w:rPr>
          <w:rFonts w:ascii="Times New Roman" w:hAnsi="Times New Roman" w:cs="Times New Roman"/>
        </w:rPr>
        <w:t xml:space="preserve">Speech Communication Association </w:t>
      </w:r>
      <w:r>
        <w:rPr>
          <w:rFonts w:ascii="Times New Roman" w:hAnsi="Times New Roman" w:cs="Times New Roman"/>
        </w:rPr>
        <w:tab/>
      </w:r>
      <w:r w:rsidRPr="00534D94">
        <w:rPr>
          <w:rFonts w:ascii="Times New Roman" w:hAnsi="Times New Roman" w:cs="Times New Roman"/>
        </w:rPr>
        <w:t xml:space="preserve">(pp. 2341-2344). </w:t>
      </w:r>
      <w:proofErr w:type="gramStart"/>
      <w:r w:rsidRPr="00534D94">
        <w:rPr>
          <w:rFonts w:ascii="Times New Roman" w:hAnsi="Times New Roman" w:cs="Times New Roman"/>
        </w:rPr>
        <w:t xml:space="preserve">International Speech </w:t>
      </w:r>
      <w:r>
        <w:rPr>
          <w:rFonts w:ascii="Times New Roman" w:hAnsi="Times New Roman" w:cs="Times New Roman"/>
        </w:rPr>
        <w:tab/>
      </w:r>
      <w:r w:rsidRPr="00534D94">
        <w:rPr>
          <w:rFonts w:ascii="Times New Roman" w:hAnsi="Times New Roman" w:cs="Times New Roman"/>
        </w:rPr>
        <w:t>Communication Association (ISCA).</w:t>
      </w:r>
      <w:proofErr w:type="gramEnd"/>
      <w:r w:rsidRPr="00534D94">
        <w:rPr>
          <w:rFonts w:ascii="Times New Roman" w:hAnsi="Times New Roman" w:cs="Times New Roman"/>
        </w:rPr>
        <w:t xml:space="preserve"> </w:t>
      </w:r>
    </w:p>
    <w:p w:rsidR="00534D94" w:rsidRDefault="00B07307" w:rsidP="00534D94">
      <w:pPr>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sidR="00534D94" w:rsidRPr="00534D94">
        <w:rPr>
          <w:rFonts w:ascii="Times New Roman" w:hAnsi="Times New Roman" w:cs="Times New Roman"/>
        </w:rPr>
        <w:t>Castrillón</w:t>
      </w:r>
      <w:proofErr w:type="spellEnd"/>
      <w:r w:rsidR="00534D94" w:rsidRPr="00534D94">
        <w:rPr>
          <w:rFonts w:ascii="Times New Roman" w:hAnsi="Times New Roman" w:cs="Times New Roman"/>
        </w:rPr>
        <w:t xml:space="preserve">-Santana, M., </w:t>
      </w:r>
      <w:proofErr w:type="spellStart"/>
      <w:r w:rsidR="00534D94" w:rsidRPr="00534D94">
        <w:rPr>
          <w:rFonts w:ascii="Times New Roman" w:hAnsi="Times New Roman" w:cs="Times New Roman"/>
        </w:rPr>
        <w:t>Déniz-Suárez</w:t>
      </w:r>
      <w:proofErr w:type="spellEnd"/>
      <w:r w:rsidR="00534D94" w:rsidRPr="00534D94">
        <w:rPr>
          <w:rFonts w:ascii="Times New Roman" w:hAnsi="Times New Roman" w:cs="Times New Roman"/>
        </w:rPr>
        <w:t xml:space="preserve">, </w:t>
      </w:r>
      <w:r>
        <w:rPr>
          <w:rFonts w:ascii="Times New Roman" w:hAnsi="Times New Roman" w:cs="Times New Roman"/>
        </w:rPr>
        <w:tab/>
      </w:r>
      <w:r w:rsidR="00534D94" w:rsidRPr="00534D94">
        <w:rPr>
          <w:rFonts w:ascii="Times New Roman" w:hAnsi="Times New Roman" w:cs="Times New Roman"/>
        </w:rPr>
        <w:t xml:space="preserve">O., </w:t>
      </w:r>
      <w:proofErr w:type="spellStart"/>
      <w:r w:rsidR="00534D94" w:rsidRPr="00534D94">
        <w:rPr>
          <w:rFonts w:ascii="Times New Roman" w:hAnsi="Times New Roman" w:cs="Times New Roman"/>
        </w:rPr>
        <w:t>Antón-Canalís</w:t>
      </w:r>
      <w:proofErr w:type="spellEnd"/>
      <w:r w:rsidR="00534D94" w:rsidRPr="00534D94">
        <w:rPr>
          <w:rFonts w:ascii="Times New Roman" w:hAnsi="Times New Roman" w:cs="Times New Roman"/>
        </w:rPr>
        <w:t>, L., &amp; Lorenzo-</w:t>
      </w:r>
      <w:r>
        <w:rPr>
          <w:rFonts w:ascii="Times New Roman" w:hAnsi="Times New Roman" w:cs="Times New Roman"/>
        </w:rPr>
        <w:tab/>
      </w:r>
      <w:r w:rsidR="00534D94" w:rsidRPr="00534D94">
        <w:rPr>
          <w:rFonts w:ascii="Times New Roman" w:hAnsi="Times New Roman" w:cs="Times New Roman"/>
        </w:rPr>
        <w:t xml:space="preserve">Navarro, J. (2008). </w:t>
      </w:r>
      <w:proofErr w:type="gramStart"/>
      <w:r w:rsidR="00534D94" w:rsidRPr="00534D94">
        <w:rPr>
          <w:rFonts w:ascii="Times New Roman" w:hAnsi="Times New Roman" w:cs="Times New Roman"/>
        </w:rPr>
        <w:t xml:space="preserve">Face and facial </w:t>
      </w:r>
      <w:r>
        <w:rPr>
          <w:rFonts w:ascii="Times New Roman" w:hAnsi="Times New Roman" w:cs="Times New Roman"/>
        </w:rPr>
        <w:tab/>
      </w:r>
      <w:r w:rsidR="00534D94" w:rsidRPr="00534D94">
        <w:rPr>
          <w:rFonts w:ascii="Times New Roman" w:hAnsi="Times New Roman" w:cs="Times New Roman"/>
        </w:rPr>
        <w:t xml:space="preserve">feature detection evaluation </w:t>
      </w:r>
      <w:r>
        <w:rPr>
          <w:rFonts w:ascii="Times New Roman" w:hAnsi="Times New Roman" w:cs="Times New Roman"/>
        </w:rPr>
        <w:tab/>
      </w:r>
      <w:r w:rsidR="00534D94" w:rsidRPr="00534D94">
        <w:rPr>
          <w:rFonts w:ascii="Times New Roman" w:hAnsi="Times New Roman" w:cs="Times New Roman"/>
        </w:rPr>
        <w:t xml:space="preserve">performance evaluation of public </w:t>
      </w:r>
      <w:r>
        <w:rPr>
          <w:rFonts w:ascii="Times New Roman" w:hAnsi="Times New Roman" w:cs="Times New Roman"/>
        </w:rPr>
        <w:tab/>
      </w:r>
      <w:r w:rsidR="00534D94" w:rsidRPr="00534D94">
        <w:rPr>
          <w:rFonts w:ascii="Times New Roman" w:hAnsi="Times New Roman" w:cs="Times New Roman"/>
        </w:rPr>
        <w:t xml:space="preserve">domain </w:t>
      </w:r>
      <w:proofErr w:type="spellStart"/>
      <w:r w:rsidR="00534D94" w:rsidRPr="00534D94">
        <w:rPr>
          <w:rFonts w:ascii="Times New Roman" w:hAnsi="Times New Roman" w:cs="Times New Roman"/>
        </w:rPr>
        <w:t>haar</w:t>
      </w:r>
      <w:proofErr w:type="spellEnd"/>
      <w:r w:rsidR="00534D94" w:rsidRPr="00534D94">
        <w:rPr>
          <w:rFonts w:ascii="Times New Roman" w:hAnsi="Times New Roman" w:cs="Times New Roman"/>
        </w:rPr>
        <w:t xml:space="preserve"> detectors for face and </w:t>
      </w:r>
      <w:r>
        <w:rPr>
          <w:rFonts w:ascii="Times New Roman" w:hAnsi="Times New Roman" w:cs="Times New Roman"/>
        </w:rPr>
        <w:tab/>
      </w:r>
      <w:r w:rsidR="00534D94" w:rsidRPr="00534D94">
        <w:rPr>
          <w:rFonts w:ascii="Times New Roman" w:hAnsi="Times New Roman" w:cs="Times New Roman"/>
        </w:rPr>
        <w:t>facial feature detection.</w:t>
      </w:r>
      <w:proofErr w:type="gramEnd"/>
      <w:r w:rsidR="00534D94" w:rsidRPr="00534D94">
        <w:rPr>
          <w:rFonts w:ascii="Times New Roman" w:hAnsi="Times New Roman" w:cs="Times New Roman"/>
        </w:rPr>
        <w:t xml:space="preserve"> </w:t>
      </w:r>
    </w:p>
    <w:p w:rsidR="00B07307" w:rsidRDefault="00B07307" w:rsidP="00534D94">
      <w:pPr>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534D94">
        <w:rPr>
          <w:rFonts w:ascii="Times New Roman" w:hAnsi="Times New Roman" w:cs="Times New Roman"/>
        </w:rPr>
        <w:t xml:space="preserve">Jain A., Li, S. (2005). </w:t>
      </w:r>
      <w:proofErr w:type="gramStart"/>
      <w:r w:rsidRPr="00534D94">
        <w:rPr>
          <w:rFonts w:ascii="Times New Roman" w:hAnsi="Times New Roman" w:cs="Times New Roman"/>
        </w:rPr>
        <w:t xml:space="preserve">Handbook of </w:t>
      </w:r>
      <w:r>
        <w:rPr>
          <w:rFonts w:ascii="Times New Roman" w:hAnsi="Times New Roman" w:cs="Times New Roman"/>
        </w:rPr>
        <w:tab/>
        <w:t>Face Recognition.</w:t>
      </w:r>
      <w:proofErr w:type="gramEnd"/>
    </w:p>
    <w:p w:rsidR="00B07307" w:rsidRPr="00534D94" w:rsidRDefault="00B07307" w:rsidP="00534D94">
      <w:pPr>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proofErr w:type="spellStart"/>
      <w:r w:rsidRPr="00534D94">
        <w:rPr>
          <w:rFonts w:ascii="Times New Roman" w:hAnsi="Times New Roman" w:cs="Times New Roman"/>
        </w:rPr>
        <w:t>Kasinski</w:t>
      </w:r>
      <w:proofErr w:type="spellEnd"/>
      <w:r w:rsidRPr="00534D94">
        <w:rPr>
          <w:rFonts w:ascii="Times New Roman" w:hAnsi="Times New Roman" w:cs="Times New Roman"/>
        </w:rPr>
        <w:t xml:space="preserve">, A., &amp; Schmidt, A. (2010). </w:t>
      </w:r>
      <w:r>
        <w:rPr>
          <w:rFonts w:ascii="Times New Roman" w:hAnsi="Times New Roman" w:cs="Times New Roman"/>
        </w:rPr>
        <w:tab/>
      </w:r>
      <w:r w:rsidRPr="00534D94">
        <w:rPr>
          <w:rFonts w:ascii="Times New Roman" w:hAnsi="Times New Roman" w:cs="Times New Roman"/>
        </w:rPr>
        <w:t xml:space="preserve">The architecture and performance of </w:t>
      </w:r>
      <w:r>
        <w:rPr>
          <w:rFonts w:ascii="Times New Roman" w:hAnsi="Times New Roman" w:cs="Times New Roman"/>
        </w:rPr>
        <w:tab/>
      </w:r>
      <w:r w:rsidRPr="00534D94">
        <w:rPr>
          <w:rFonts w:ascii="Times New Roman" w:hAnsi="Times New Roman" w:cs="Times New Roman"/>
        </w:rPr>
        <w:t xml:space="preserve">the face and eyes detection system </w:t>
      </w:r>
      <w:r>
        <w:rPr>
          <w:rFonts w:ascii="Times New Roman" w:hAnsi="Times New Roman" w:cs="Times New Roman"/>
        </w:rPr>
        <w:tab/>
      </w:r>
      <w:r w:rsidRPr="00534D94">
        <w:rPr>
          <w:rFonts w:ascii="Times New Roman" w:hAnsi="Times New Roman" w:cs="Times New Roman"/>
        </w:rPr>
        <w:t xml:space="preserve">based on the </w:t>
      </w:r>
      <w:proofErr w:type="spellStart"/>
      <w:r w:rsidRPr="00534D94">
        <w:rPr>
          <w:rFonts w:ascii="Times New Roman" w:hAnsi="Times New Roman" w:cs="Times New Roman"/>
        </w:rPr>
        <w:t>Haar</w:t>
      </w:r>
      <w:proofErr w:type="spellEnd"/>
      <w:r w:rsidRPr="00534D94">
        <w:rPr>
          <w:rFonts w:ascii="Times New Roman" w:hAnsi="Times New Roman" w:cs="Times New Roman"/>
        </w:rPr>
        <w:t xml:space="preserve"> cascade classifiers. </w:t>
      </w:r>
      <w:r>
        <w:rPr>
          <w:rFonts w:ascii="Times New Roman" w:hAnsi="Times New Roman" w:cs="Times New Roman"/>
        </w:rPr>
        <w:tab/>
      </w:r>
      <w:r w:rsidRPr="00534D94">
        <w:rPr>
          <w:rFonts w:ascii="Times New Roman" w:hAnsi="Times New Roman" w:cs="Times New Roman"/>
        </w:rPr>
        <w:t xml:space="preserve">Pattern Analysis and Applications, </w:t>
      </w:r>
      <w:r>
        <w:rPr>
          <w:rFonts w:ascii="Times New Roman" w:hAnsi="Times New Roman" w:cs="Times New Roman"/>
        </w:rPr>
        <w:tab/>
        <w:t xml:space="preserve">13(2), 197-211. </w:t>
      </w:r>
    </w:p>
    <w:p w:rsidR="00534D94" w:rsidRPr="00534D94" w:rsidRDefault="00060D55" w:rsidP="00534D94">
      <w:pPr>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proofErr w:type="spellStart"/>
      <w:r w:rsidR="00534D94" w:rsidRPr="00534D94">
        <w:rPr>
          <w:rFonts w:ascii="Times New Roman" w:hAnsi="Times New Roman" w:cs="Times New Roman"/>
        </w:rPr>
        <w:t>Ghaemmaghami</w:t>
      </w:r>
      <w:proofErr w:type="spellEnd"/>
      <w:r w:rsidR="00534D94" w:rsidRPr="00534D94">
        <w:rPr>
          <w:rFonts w:ascii="Times New Roman" w:hAnsi="Times New Roman" w:cs="Times New Roman"/>
        </w:rPr>
        <w:t xml:space="preserve">, H., Dean, D., &amp; </w:t>
      </w:r>
      <w:r>
        <w:rPr>
          <w:rFonts w:ascii="Times New Roman" w:hAnsi="Times New Roman" w:cs="Times New Roman"/>
        </w:rPr>
        <w:tab/>
      </w:r>
      <w:proofErr w:type="spellStart"/>
      <w:r w:rsidR="00534D94" w:rsidRPr="00534D94">
        <w:rPr>
          <w:rFonts w:ascii="Times New Roman" w:hAnsi="Times New Roman" w:cs="Times New Roman"/>
        </w:rPr>
        <w:t>Sridharan</w:t>
      </w:r>
      <w:proofErr w:type="spellEnd"/>
      <w:r w:rsidR="00534D94" w:rsidRPr="00534D94">
        <w:rPr>
          <w:rFonts w:ascii="Times New Roman" w:hAnsi="Times New Roman" w:cs="Times New Roman"/>
        </w:rPr>
        <w:t xml:space="preserve">, S. (2013, August). Speaker </w:t>
      </w:r>
      <w:r>
        <w:rPr>
          <w:rFonts w:ascii="Times New Roman" w:hAnsi="Times New Roman" w:cs="Times New Roman"/>
        </w:rPr>
        <w:tab/>
      </w:r>
      <w:r w:rsidR="00534D94" w:rsidRPr="00534D94">
        <w:rPr>
          <w:rFonts w:ascii="Times New Roman" w:hAnsi="Times New Roman" w:cs="Times New Roman"/>
        </w:rPr>
        <w:t xml:space="preserve">attribution of Australian broadcast </w:t>
      </w:r>
      <w:r>
        <w:rPr>
          <w:rFonts w:ascii="Times New Roman" w:hAnsi="Times New Roman" w:cs="Times New Roman"/>
        </w:rPr>
        <w:tab/>
      </w:r>
      <w:r w:rsidR="00534D94" w:rsidRPr="00534D94">
        <w:rPr>
          <w:rFonts w:ascii="Times New Roman" w:hAnsi="Times New Roman" w:cs="Times New Roman"/>
        </w:rPr>
        <w:t xml:space="preserve">news data. In Proceedings of the First </w:t>
      </w:r>
      <w:r>
        <w:rPr>
          <w:rFonts w:ascii="Times New Roman" w:hAnsi="Times New Roman" w:cs="Times New Roman"/>
        </w:rPr>
        <w:tab/>
      </w:r>
      <w:r w:rsidR="00534D94" w:rsidRPr="00534D94">
        <w:rPr>
          <w:rFonts w:ascii="Times New Roman" w:hAnsi="Times New Roman" w:cs="Times New Roman"/>
        </w:rPr>
        <w:t xml:space="preserve">Workshop on Speech, Language and </w:t>
      </w:r>
      <w:r>
        <w:rPr>
          <w:rFonts w:ascii="Times New Roman" w:hAnsi="Times New Roman" w:cs="Times New Roman"/>
        </w:rPr>
        <w:tab/>
      </w:r>
      <w:r w:rsidR="00534D94" w:rsidRPr="00534D94">
        <w:rPr>
          <w:rFonts w:ascii="Times New Roman" w:hAnsi="Times New Roman" w:cs="Times New Roman"/>
        </w:rPr>
        <w:t xml:space="preserve">Audio in Multimedia (SLAM): CEUR </w:t>
      </w:r>
      <w:r>
        <w:rPr>
          <w:rFonts w:ascii="Times New Roman" w:hAnsi="Times New Roman" w:cs="Times New Roman"/>
        </w:rPr>
        <w:tab/>
      </w:r>
      <w:r w:rsidR="00534D94" w:rsidRPr="00534D94">
        <w:rPr>
          <w:rFonts w:ascii="Times New Roman" w:hAnsi="Times New Roman" w:cs="Times New Roman"/>
        </w:rPr>
        <w:t xml:space="preserve">Workshop Proceedings, Volume 1012 </w:t>
      </w:r>
      <w:r>
        <w:rPr>
          <w:rFonts w:ascii="Times New Roman" w:hAnsi="Times New Roman" w:cs="Times New Roman"/>
        </w:rPr>
        <w:tab/>
      </w:r>
      <w:r w:rsidR="00534D94" w:rsidRPr="00534D94">
        <w:rPr>
          <w:rFonts w:ascii="Times New Roman" w:hAnsi="Times New Roman" w:cs="Times New Roman"/>
        </w:rPr>
        <w:t xml:space="preserve">(pp. 72-77). Sun SITE Central Europe. </w:t>
      </w:r>
    </w:p>
    <w:p w:rsidR="00534D94" w:rsidRPr="00534D94" w:rsidRDefault="00060D55" w:rsidP="00534D94">
      <w:pPr>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r>
      <w:r w:rsidR="00534D94" w:rsidRPr="00534D94">
        <w:rPr>
          <w:rFonts w:ascii="Times New Roman" w:hAnsi="Times New Roman" w:cs="Times New Roman"/>
        </w:rPr>
        <w:t xml:space="preserve">Mori, S., Nishida, H., &amp; Yamada, H. </w:t>
      </w:r>
      <w:r>
        <w:rPr>
          <w:rFonts w:ascii="Times New Roman" w:hAnsi="Times New Roman" w:cs="Times New Roman"/>
        </w:rPr>
        <w:tab/>
      </w:r>
      <w:proofErr w:type="gramStart"/>
      <w:r w:rsidR="00534D94" w:rsidRPr="00534D94">
        <w:rPr>
          <w:rFonts w:ascii="Times New Roman" w:hAnsi="Times New Roman" w:cs="Times New Roman"/>
        </w:rPr>
        <w:t>(1999). Optical character recognition.</w:t>
      </w:r>
      <w:proofErr w:type="gramEnd"/>
      <w:r w:rsidR="00534D94" w:rsidRPr="00534D94">
        <w:rPr>
          <w:rFonts w:ascii="Times New Roman" w:hAnsi="Times New Roman" w:cs="Times New Roman"/>
        </w:rPr>
        <w:t xml:space="preserve"> </w:t>
      </w:r>
      <w:r>
        <w:rPr>
          <w:rFonts w:ascii="Times New Roman" w:hAnsi="Times New Roman" w:cs="Times New Roman"/>
        </w:rPr>
        <w:tab/>
      </w:r>
      <w:r w:rsidR="00534D94" w:rsidRPr="00534D94">
        <w:rPr>
          <w:rFonts w:ascii="Times New Roman" w:hAnsi="Times New Roman" w:cs="Times New Roman"/>
        </w:rPr>
        <w:t xml:space="preserve">John Wiley &amp; Sons, </w:t>
      </w:r>
      <w:proofErr w:type="gramStart"/>
      <w:r w:rsidR="00534D94" w:rsidRPr="00534D94">
        <w:rPr>
          <w:rFonts w:ascii="Times New Roman" w:hAnsi="Times New Roman" w:cs="Times New Roman"/>
        </w:rPr>
        <w:t>Inc..</w:t>
      </w:r>
      <w:proofErr w:type="gramEnd"/>
      <w:r w:rsidR="00534D94" w:rsidRPr="00534D94">
        <w:rPr>
          <w:rFonts w:ascii="Times New Roman" w:hAnsi="Times New Roman" w:cs="Times New Roman"/>
        </w:rPr>
        <w:t xml:space="preserve"> </w:t>
      </w:r>
    </w:p>
    <w:p w:rsidR="00534D94" w:rsidRPr="00534D94" w:rsidRDefault="00060D55" w:rsidP="00534D94">
      <w:pPr>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00534D94" w:rsidRPr="00534D94">
        <w:rPr>
          <w:rFonts w:ascii="Times New Roman" w:hAnsi="Times New Roman" w:cs="Times New Roman"/>
        </w:rPr>
        <w:t xml:space="preserve">Smith, R. (2007, September). </w:t>
      </w:r>
      <w:proofErr w:type="gramStart"/>
      <w:r w:rsidR="00534D94" w:rsidRPr="00534D94">
        <w:rPr>
          <w:rFonts w:ascii="Times New Roman" w:hAnsi="Times New Roman" w:cs="Times New Roman"/>
        </w:rPr>
        <w:t xml:space="preserve">An </w:t>
      </w:r>
      <w:r>
        <w:rPr>
          <w:rFonts w:ascii="Times New Roman" w:hAnsi="Times New Roman" w:cs="Times New Roman"/>
        </w:rPr>
        <w:tab/>
      </w:r>
      <w:r w:rsidR="00534D94" w:rsidRPr="00534D94">
        <w:rPr>
          <w:rFonts w:ascii="Times New Roman" w:hAnsi="Times New Roman" w:cs="Times New Roman"/>
        </w:rPr>
        <w:t xml:space="preserve">Overview of the </w:t>
      </w:r>
      <w:proofErr w:type="spellStart"/>
      <w:r w:rsidR="00534D94" w:rsidRPr="00534D94">
        <w:rPr>
          <w:rFonts w:ascii="Times New Roman" w:hAnsi="Times New Roman" w:cs="Times New Roman"/>
        </w:rPr>
        <w:t>Tesseract</w:t>
      </w:r>
      <w:proofErr w:type="spellEnd"/>
      <w:r w:rsidR="00534D94" w:rsidRPr="00534D94">
        <w:rPr>
          <w:rFonts w:ascii="Times New Roman" w:hAnsi="Times New Roman" w:cs="Times New Roman"/>
        </w:rPr>
        <w:t xml:space="preserve"> OCR </w:t>
      </w:r>
      <w:r>
        <w:rPr>
          <w:rFonts w:ascii="Times New Roman" w:hAnsi="Times New Roman" w:cs="Times New Roman"/>
        </w:rPr>
        <w:tab/>
      </w:r>
      <w:r w:rsidR="00534D94" w:rsidRPr="00534D94">
        <w:rPr>
          <w:rFonts w:ascii="Times New Roman" w:hAnsi="Times New Roman" w:cs="Times New Roman"/>
        </w:rPr>
        <w:t>Engine.</w:t>
      </w:r>
      <w:proofErr w:type="gramEnd"/>
      <w:r w:rsidR="00534D94" w:rsidRPr="00534D94">
        <w:rPr>
          <w:rFonts w:ascii="Times New Roman" w:hAnsi="Times New Roman" w:cs="Times New Roman"/>
        </w:rPr>
        <w:t xml:space="preserve"> </w:t>
      </w:r>
      <w:proofErr w:type="gramStart"/>
      <w:r w:rsidR="00534D94" w:rsidRPr="00534D94">
        <w:rPr>
          <w:rFonts w:ascii="Times New Roman" w:hAnsi="Times New Roman" w:cs="Times New Roman"/>
        </w:rPr>
        <w:t>In ICDAR (Vol. 7, pp. 629-</w:t>
      </w:r>
      <w:r>
        <w:rPr>
          <w:rFonts w:ascii="Times New Roman" w:hAnsi="Times New Roman" w:cs="Times New Roman"/>
        </w:rPr>
        <w:tab/>
      </w:r>
      <w:r w:rsidR="00534D94" w:rsidRPr="00534D94">
        <w:rPr>
          <w:rFonts w:ascii="Times New Roman" w:hAnsi="Times New Roman" w:cs="Times New Roman"/>
        </w:rPr>
        <w:t>633).</w:t>
      </w:r>
      <w:proofErr w:type="gramEnd"/>
      <w:r w:rsidR="00534D94" w:rsidRPr="00534D94">
        <w:rPr>
          <w:rFonts w:ascii="Times New Roman" w:hAnsi="Times New Roman" w:cs="Times New Roman"/>
        </w:rPr>
        <w:t xml:space="preserve"> </w:t>
      </w:r>
    </w:p>
    <w:sectPr w:rsidR="00534D94" w:rsidRPr="00534D94" w:rsidSect="00534D94">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534D94"/>
    <w:rsid w:val="00014E52"/>
    <w:rsid w:val="00026DD5"/>
    <w:rsid w:val="00060D55"/>
    <w:rsid w:val="00392791"/>
    <w:rsid w:val="003D246B"/>
    <w:rsid w:val="004107AE"/>
    <w:rsid w:val="00534D94"/>
    <w:rsid w:val="00707E02"/>
    <w:rsid w:val="007E6A06"/>
    <w:rsid w:val="007F5472"/>
    <w:rsid w:val="00931950"/>
    <w:rsid w:val="00935774"/>
    <w:rsid w:val="00B07307"/>
    <w:rsid w:val="00C43104"/>
    <w:rsid w:val="00CF116F"/>
    <w:rsid w:val="00D5379B"/>
    <w:rsid w:val="00E75482"/>
    <w:rsid w:val="00EE6009"/>
    <w:rsid w:val="00EF6B0C"/>
    <w:rsid w:val="00F4081E"/>
    <w:rsid w:val="00F535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D94"/>
    <w:rPr>
      <w:color w:val="0000FF" w:themeColor="hyperlink"/>
      <w:u w:val="single"/>
    </w:rPr>
  </w:style>
  <w:style w:type="paragraph" w:styleId="BalloonText">
    <w:name w:val="Balloon Text"/>
    <w:basedOn w:val="Normal"/>
    <w:link w:val="BalloonTextChar"/>
    <w:uiPriority w:val="99"/>
    <w:semiHidden/>
    <w:unhideWhenUsed/>
    <w:rsid w:val="00F53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59A"/>
    <w:rPr>
      <w:rFonts w:ascii="Tahoma" w:hAnsi="Tahoma" w:cs="Tahoma"/>
      <w:sz w:val="16"/>
      <w:szCs w:val="16"/>
    </w:rPr>
  </w:style>
  <w:style w:type="paragraph" w:styleId="Caption">
    <w:name w:val="caption"/>
    <w:basedOn w:val="Normal"/>
    <w:next w:val="Normal"/>
    <w:uiPriority w:val="35"/>
    <w:unhideWhenUsed/>
    <w:qFormat/>
    <w:rsid w:val="00F5359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francesco.ferraioli@connect.qut.edu.a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ferraioli</dc:creator>
  <cp:keywords/>
  <dc:description/>
  <cp:lastModifiedBy>ferraioli</cp:lastModifiedBy>
  <cp:revision>7</cp:revision>
  <dcterms:created xsi:type="dcterms:W3CDTF">2014-10-21T01:54:00Z</dcterms:created>
  <dcterms:modified xsi:type="dcterms:W3CDTF">2014-10-21T04:29:00Z</dcterms:modified>
</cp:coreProperties>
</file>