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1"/>
                <w:iCs w:val="1"/>
                <w:color w:val="548dd4"/>
                <w:sz w:val="20"/>
                <w:szCs w:val="20"/>
                <w:rtl w:val="0"/>
              </w:rPr>
              <w:t xml:space="preserve">Roomaid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Arquitectura de Software, Calidad de Software, Gestión de Proyectos, Desarrollo Mobile y de escritorio, Bases de datos (PL/SQL), Integración de Plataformas, Seguridad en sistemas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1"/>
                <w:iCs w:val="1"/>
                <w:color w:val="548dd4"/>
                <w:sz w:val="20"/>
                <w:szCs w:val="20"/>
                <w:rtl w:val="0"/>
              </w:rPr>
              <w:t xml:space="preserve">Levantamiento y análisis de requerimientos, Arquitectura y desarrollo de software, Gestión de proyectos informáticos,  Calidad de software, Bases de datos (PL/SQL), Integración de plataformas y servicios, Seguridad informática, Innovación y emprendimiento, Trabajo en equipo y comunicación efectiva</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1. Elegimos este tema porque identificamos una necesidad fundamental en la vida cotidiana de las familias: la falta de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organización</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y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comunicación</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Esta situación a menudo genera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descoordinación</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caos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y conflictos en el hogar. Nuestro objetivo es abordar este problema directamente, mejorando la convivencia y la eficiencia en la gestión de las responsabilidades domésticas.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La relevancia de este tema en el ámbito laboral de la carrera (por ejemplo, ingeniería en software, diseño UX/UI, gestión de proyectos) es significativa, ya que se alinea con la creación de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soluciones digitales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que resuelven problemas reales. Este proyecto nos permite aplicar habilidades clave como:</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Análisis de problemas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Identificamos las causas de la descoordinación.</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Diseño centrado en el usuario</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Creamos una herramienta intuitiva y fácil de usar para todos los miembros del hogar.</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Desarrollo de software</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Convertimos la idea en una aplicación funcional.</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Gestión de proyectos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Organizamos y ejecutamos el proyecto de manera eficiente, desde la concepción hasta el lanzamiento.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8"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Este proyecto es un ejemplo práctico de cómo la tecnología puede mejorar la vida diaria y un excelente caso de estudio para un portafolio profesional.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2. La situación que abordaremos no está limitada a un lugar geográfico específico. Ocurre en cualquier hogar del mundo donde la organización y la colaboración sean un desafío.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3. La solución impacta a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usuarios de cualquier edad</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que vivan en un hogar y necesiten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organizar tareas y colaborar</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de manera más eficiente. Esto incluye: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Familias con hijos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Ayuda a distribuir responsabilidades de forma equitativa y a enseñar a los niños sobre la organización.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Parejas o “Roomies”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Facilita la división de tareas domésticas y mejora la convivencia.</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Personas solteras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Permite gestionar de manera más estructurada sus propias responsabilidades.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8"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4. El aporte de valor de este proyecto es tanto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social</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como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práctico</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Valor Social</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Promueve la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colaboración</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y la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responsabilidad compartida</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reduciendo el estrés y los conflictos en el hogar. Al mejorar la comunicación, se fortalece el bienestar emocional y la convivencia familiar.</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301" w:right="0" w:hanging="283"/>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Valor Práctico</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Proporciona una solución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accesible</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y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efectiva</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para un problema universal. El proyecto APT actúa como una herramienta digital que centraliza la gestión de tareas, recordatorios y comunicación, permitiendo a los usuarios ahorrar tiempo y energía que de otro modo se gastarían en la descoordinación y el caos.</w:t>
            </w:r>
          </w:p>
        </w:tc>
      </w:tr>
      <w:tr>
        <w:trPr>
          <w:cantSplit w:val="0"/>
          <w:trHeight w:val="838"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9">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Objetivo general:</w:t>
            </w:r>
          </w:p>
          <w:p w:rsidR="00000000" w:rsidDel="00000000" w:rsidP="00000000" w:rsidRDefault="00000000" w:rsidRPr="00000000" w14:paraId="0000002A">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Desarrollar una aplicación móvil que permita gestionar de manera eficiente las tareas del hogar, promoviendo la organización, la comunicación y la colaboración entre los miembros de una familia o grupo de convivencia.</w:t>
            </w:r>
          </w:p>
          <w:p w:rsidR="00000000" w:rsidDel="00000000" w:rsidP="00000000" w:rsidRDefault="00000000" w:rsidRPr="00000000" w14:paraId="0000002B">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Objetivos específicos: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Identificar y analizar los requerimientos funcionales y no funcionales del sistema.</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Diseñar una interfaz de usuario intuitiva y accesible para personas de distintas edades.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Implementar la aplicación utilizando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React Native</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y servicios en la nube.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Integrar una API desarrollada en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C# .NET </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y alojada en la nube de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Azure </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para la gestión de datos y comunicación entre plataformas.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Configurar la gestión del ciclo de vida del proyecto mediante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Azure DevOps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Garantizar la seguridad y privacidad de los datos de los usuarios.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Realizar pruebas de calidad para asegurar el correcto funcionamiento de la aplicación.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Documentar el desarrollo y evaluar el cumplimiento de los objetivos planteados.</w:t>
            </w:r>
          </w:p>
          <w:p w:rsidR="00000000" w:rsidDel="00000000" w:rsidP="00000000" w:rsidRDefault="00000000" w:rsidRPr="00000000" w14:paraId="00000034">
            <w:pPr>
              <w:jc w:val="both"/>
              <w:rPr>
                <w:rFonts w:ascii="Calibri" w:cs="Calibri" w:eastAsia="Calibri" w:hAnsi="Calibri"/>
                <w:i w:val="1"/>
                <w:iCs w:val="1"/>
                <w:color w:val="0070c0"/>
                <w:sz w:val="18"/>
                <w:szCs w:val="18"/>
              </w:rPr>
            </w:pP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tbl>
      <w:tblPr>
        <w:tblStyle w:val="Table4"/>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spacing w:after="0" w:lineRule="auto"/>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Para abordar el problema identificado y cumplir con los objetivos del proyecto APT, utilizaremos una </w:t>
            </w:r>
            <w:r w:rsidDel="00000000" w:rsidR="00000000" w:rsidRPr="00000000">
              <w:rPr>
                <w:rFonts w:ascii="Calibri" w:cs="Calibri" w:eastAsia="Calibri" w:hAnsi="Calibri"/>
                <w:b w:val="1"/>
                <w:bCs w:val="1"/>
                <w:i w:val="1"/>
                <w:iCs w:val="1"/>
                <w:color w:val="0070c0"/>
                <w:sz w:val="18"/>
                <w:szCs w:val="18"/>
                <w:rtl w:val="0"/>
              </w:rPr>
              <w:t xml:space="preserve">metodología ágil adaptada a un equipo reducido de dos integrantes</w:t>
            </w:r>
            <w:r w:rsidDel="00000000" w:rsidR="00000000" w:rsidRPr="00000000">
              <w:rPr>
                <w:rFonts w:ascii="Calibri" w:cs="Calibri" w:eastAsia="Calibri" w:hAnsi="Calibri"/>
                <w:i w:val="1"/>
                <w:iCs w:val="1"/>
                <w:color w:val="0070c0"/>
                <w:sz w:val="18"/>
                <w:szCs w:val="18"/>
                <w:rtl w:val="0"/>
              </w:rPr>
              <w:t xml:space="preserve">, inspirada en los principios de </w:t>
            </w:r>
            <w:r w:rsidDel="00000000" w:rsidR="00000000" w:rsidRPr="00000000">
              <w:rPr>
                <w:rFonts w:ascii="Calibri" w:cs="Calibri" w:eastAsia="Calibri" w:hAnsi="Calibri"/>
                <w:b w:val="1"/>
                <w:bCs w:val="1"/>
                <w:i w:val="1"/>
                <w:iCs w:val="1"/>
                <w:color w:val="0070c0"/>
                <w:sz w:val="18"/>
                <w:szCs w:val="18"/>
                <w:rtl w:val="0"/>
              </w:rPr>
              <w:t xml:space="preserve">Scrum</w:t>
            </w:r>
            <w:r w:rsidDel="00000000" w:rsidR="00000000" w:rsidRPr="00000000">
              <w:rPr>
                <w:rFonts w:ascii="Calibri" w:cs="Calibri" w:eastAsia="Calibri" w:hAnsi="Calibri"/>
                <w:i w:val="1"/>
                <w:iCs w:val="1"/>
                <w:color w:val="0070c0"/>
                <w:sz w:val="18"/>
                <w:szCs w:val="18"/>
                <w:rtl w:val="0"/>
              </w:rPr>
              <w:t xml:space="preserve"> y </w:t>
            </w:r>
            <w:r w:rsidDel="00000000" w:rsidR="00000000" w:rsidRPr="00000000">
              <w:rPr>
                <w:rFonts w:ascii="Calibri" w:cs="Calibri" w:eastAsia="Calibri" w:hAnsi="Calibri"/>
                <w:b w:val="1"/>
                <w:bCs w:val="1"/>
                <w:i w:val="1"/>
                <w:iCs w:val="1"/>
                <w:color w:val="0070c0"/>
                <w:sz w:val="18"/>
                <w:szCs w:val="18"/>
                <w:rtl w:val="0"/>
              </w:rPr>
              <w:t xml:space="preserve">Kanban</w:t>
            </w:r>
            <w:r w:rsidDel="00000000" w:rsidR="00000000" w:rsidRPr="00000000">
              <w:rPr>
                <w:rFonts w:ascii="Calibri" w:cs="Calibri" w:eastAsia="Calibri" w:hAnsi="Calibri"/>
                <w:i w:val="1"/>
                <w:iCs w:val="1"/>
                <w:color w:val="0070c0"/>
                <w:sz w:val="18"/>
                <w:szCs w:val="18"/>
                <w:rtl w:val="0"/>
              </w:rPr>
              <w:t xml:space="preserve">. Esta metodología nos permitirá trabajar de manera iterativa e incremental, asegurando flexibilidad frente a cambios y priorizando la entrega continua de avances funcionales.</w:t>
            </w:r>
          </w:p>
          <w:p w:rsidR="00000000" w:rsidDel="00000000" w:rsidP="00000000" w:rsidRDefault="00000000" w:rsidRPr="00000000" w14:paraId="00000038">
            <w:pPr>
              <w:spacing w:after="0" w:lineRule="auto"/>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39">
            <w:pPr>
              <w:spacing w:after="0" w:lineRule="auto"/>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trabajo se organizará en </w:t>
            </w:r>
            <w:r w:rsidDel="00000000" w:rsidR="00000000" w:rsidRPr="00000000">
              <w:rPr>
                <w:rFonts w:ascii="Calibri" w:cs="Calibri" w:eastAsia="Calibri" w:hAnsi="Calibri"/>
                <w:b w:val="1"/>
                <w:bCs w:val="1"/>
                <w:i w:val="1"/>
                <w:iCs w:val="1"/>
                <w:color w:val="0070c0"/>
                <w:sz w:val="18"/>
                <w:szCs w:val="18"/>
                <w:rtl w:val="0"/>
              </w:rPr>
              <w:t xml:space="preserve">sprints cortos </w:t>
            </w:r>
            <w:r w:rsidDel="00000000" w:rsidR="00000000" w:rsidRPr="00000000">
              <w:rPr>
                <w:rFonts w:ascii="Calibri" w:cs="Calibri" w:eastAsia="Calibri" w:hAnsi="Calibri"/>
                <w:i w:val="1"/>
                <w:iCs w:val="1"/>
                <w:color w:val="0070c0"/>
                <w:sz w:val="18"/>
                <w:szCs w:val="18"/>
                <w:rtl w:val="0"/>
              </w:rPr>
              <w:t xml:space="preserve">(2-4 semanas), con reuniones de planificación y revisión al inicio y término de cada sprint. Se implementará un tablero de tareas (Kanban) en </w:t>
            </w:r>
            <w:r w:rsidDel="00000000" w:rsidR="00000000" w:rsidRPr="00000000">
              <w:rPr>
                <w:rFonts w:ascii="Calibri" w:cs="Calibri" w:eastAsia="Calibri" w:hAnsi="Calibri"/>
                <w:b w:val="1"/>
                <w:bCs w:val="1"/>
                <w:i w:val="1"/>
                <w:iCs w:val="1"/>
                <w:color w:val="0070c0"/>
                <w:sz w:val="18"/>
                <w:szCs w:val="18"/>
                <w:rtl w:val="0"/>
              </w:rPr>
              <w:t xml:space="preserve">Azure DevOps</w:t>
            </w:r>
            <w:r w:rsidDel="00000000" w:rsidR="00000000" w:rsidRPr="00000000">
              <w:rPr>
                <w:rFonts w:ascii="Calibri" w:cs="Calibri" w:eastAsia="Calibri" w:hAnsi="Calibri"/>
                <w:i w:val="1"/>
                <w:iCs w:val="1"/>
                <w:color w:val="0070c0"/>
                <w:sz w:val="18"/>
                <w:szCs w:val="18"/>
                <w:rtl w:val="0"/>
              </w:rPr>
              <w:t xml:space="preserve">, lo que permitirá dar visibilidad al progreso, asignar responsabilidades y gestionar los tiempos de manera eficiente.</w:t>
            </w:r>
          </w:p>
          <w:p w:rsidR="00000000" w:rsidDel="00000000" w:rsidP="00000000" w:rsidRDefault="00000000" w:rsidRPr="00000000" w14:paraId="0000003A">
            <w:pPr>
              <w:spacing w:after="0" w:lineRule="auto"/>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Etapas del Proyecto: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Levantamiento y análisis de requerimientos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Identificación de las funcionalidades principales y definición del alcance inicial del proyecto.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Diseño de la solución</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Creación de prototipos de la interfaz en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Figma</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y definición de la arquitectura de software.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Desarrollo</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Implementación de la aplicación en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React Native</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y construcción de la API en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Hostinger</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gestionando el ciclo de vida en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Azure DevOps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Integración y pruebas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Validación de funcionalidades, ejecución de pruebas unitarias y de integración, y ajustes según resultados.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18" w:right="0" w:hanging="284"/>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Documentación y entrega</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Redacción de la documentación técnica y evaluación final del cumplimiento de los objetivos.</w:t>
            </w:r>
          </w:p>
          <w:p w:rsidR="00000000" w:rsidDel="00000000" w:rsidP="00000000" w:rsidRDefault="00000000" w:rsidRPr="00000000" w14:paraId="00000040">
            <w:pPr>
              <w:spacing w:after="0" w:lineRule="auto"/>
              <w:ind w:left="34" w:firstLine="0"/>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Definición de Roles y Responsabilidades: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Franco Reyes </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Scrum Master y Desarrollador Back-End</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F</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acilitar la adopción y uso correcto de la metodología.</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 asegurará de que no existan impedimentos para cumplir con las fechas y ceremonias.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Fomentar la comunicación del equipo.</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Diseñar y programar la API.</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Configurar la base de datos en la nube.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Garantizar la seguridad e integración de la información.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Ángel Soto</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 Desarrollador Front-End y Product Owner</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Responsable de maximizar el producto desarrollado por el equipo</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Definir y mantener product backlog</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Decide qué se hace primero y qué puede esperar.</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Diseñar las interfaces en Figma y desarrollar la aplicación en React Native.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Gestionar el proyecto en Azure DevOps, controlando tiempos y prioridades.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78"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Coordinar la integración, pruebas y documentación final.</w:t>
            </w:r>
          </w:p>
          <w:p w:rsidR="00000000" w:rsidDel="00000000" w:rsidP="00000000" w:rsidRDefault="00000000" w:rsidRPr="00000000" w14:paraId="0000004F">
            <w:pPr>
              <w:ind w:left="720" w:firstLine="0"/>
              <w:rPr>
                <w:rFonts w:ascii="Calibri" w:cs="Calibri" w:eastAsia="Calibri" w:hAnsi="Calibri"/>
                <w:i w:val="1"/>
                <w:iCs w:val="1"/>
                <w:color w:val="0070c0"/>
                <w:sz w:val="18"/>
                <w:szCs w:val="18"/>
              </w:rPr>
            </w:pP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tbl>
      <w:tblPr>
        <w:tblStyle w:val="Table5"/>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2117"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Las actividades que desarrollamos fueron, la creación de APIs, creación de aplicación móvil, configuración y mantenimiento de la base de datos, las distintas, configuración de servidores DNS para Mailing y dominios, configuración de servidores web, creación de microservicios, documentación técnica, documentación académica, reuniones diarias (daily meetings), creación de bitácoras, sesiones de testing, celebración de reuniones por sprint (sprint review, retrospective, etc.), control de cambios con GIT, creación de Pipelines con Azure DevOps, gestión de proyectos informáticos con Azure DevOps.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 aplicaciones móviles con React.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 API de plataforma con C#.</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 microservicios utilitarios con FastAPI (Python).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los principales dificultades que consideramos fueron: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Falta de tiempo debido a carga laboral, falta de comunicación al comienzo del proyecto, falta de conocimiento de las herramientas a utilizar durante el proyecto, además de la aparición de impedimentos como tiempos de traslado de hardware (Amazon Alexa), demora en la entrega de permisos para paralelismos (creación de pipelines en Azure), un error de compilación en la aplicación móvil que casi nos hace re-hacer todo el proyecto desde cero, entre otras.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Facilitadores que encontramos fueron, la fácil adaptación a los frameworks empleados, acceso a documentación facilitada gracias a las herramientas IA, presentaciones de prueba con el profesor para ver en qué podríamos mejorar.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5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Al momento de definir el cronograma del proyecto, se nos había dicho que los tiempos entre fases </w:t>
            </w:r>
            <w:r w:rsidDel="00000000" w:rsidR="00000000" w:rsidRPr="00000000">
              <w:rPr>
                <w:i w:val="1"/>
                <w:iCs w:val="1"/>
                <w:color w:val="0070c0"/>
                <w:sz w:val="18"/>
                <w:szCs w:val="18"/>
                <w:rtl w:val="0"/>
              </w:rPr>
              <w:t xml:space="preserve">eran acordadas</w:t>
            </w:r>
            <w:r w:rsidDel="00000000" w:rsidR="00000000" w:rsidRPr="00000000">
              <w:rPr>
                <w:rFonts w:ascii="Calibri" w:cs="Calibri" w:eastAsia="Calibri" w:hAnsi="Calibri"/>
                <w:i w:val="1"/>
                <w:iCs w:val="1"/>
                <w:color w:val="0070c0"/>
                <w:sz w:val="18"/>
                <w:szCs w:val="18"/>
                <w:rtl w:val="0"/>
              </w:rPr>
              <w:t xml:space="preserve">, sin embargo esto se modificó ya que se nos avisó que en esta ocasión la fase 3 (final) comenzaría antes. Lo que nos obligó a acortar nuestro </w:t>
            </w:r>
            <w:r w:rsidDel="00000000" w:rsidR="00000000" w:rsidRPr="00000000">
              <w:rPr>
                <w:i w:val="1"/>
                <w:iCs w:val="1"/>
                <w:color w:val="0070c0"/>
                <w:sz w:val="18"/>
                <w:szCs w:val="18"/>
                <w:rtl w:val="0"/>
              </w:rPr>
              <w:t xml:space="preserve">último</w:t>
            </w:r>
            <w:r w:rsidDel="00000000" w:rsidR="00000000" w:rsidRPr="00000000">
              <w:rPr>
                <w:rFonts w:ascii="Calibri" w:cs="Calibri" w:eastAsia="Calibri" w:hAnsi="Calibri"/>
                <w:i w:val="1"/>
                <w:iCs w:val="1"/>
                <w:color w:val="0070c0"/>
                <w:sz w:val="18"/>
                <w:szCs w:val="18"/>
                <w:rtl w:val="0"/>
              </w:rPr>
              <w:t xml:space="preserve"> sprint y despriorizar algunas tareas que consideramos que no </w:t>
            </w:r>
            <w:r w:rsidDel="00000000" w:rsidR="00000000" w:rsidRPr="00000000">
              <w:rPr>
                <w:i w:val="1"/>
                <w:iCs w:val="1"/>
                <w:color w:val="0070c0"/>
                <w:sz w:val="18"/>
                <w:szCs w:val="18"/>
                <w:rtl w:val="0"/>
              </w:rPr>
              <w:t xml:space="preserve">aportan</w:t>
            </w:r>
            <w:r w:rsidDel="00000000" w:rsidR="00000000" w:rsidRPr="00000000">
              <w:rPr>
                <w:rFonts w:ascii="Calibri" w:cs="Calibri" w:eastAsia="Calibri" w:hAnsi="Calibri"/>
                <w:i w:val="1"/>
                <w:iCs w:val="1"/>
                <w:color w:val="0070c0"/>
                <w:sz w:val="18"/>
                <w:szCs w:val="18"/>
                <w:rtl w:val="0"/>
              </w:rPr>
              <w:t xml:space="preserve"> tanto valor al producto final.</w:t>
            </w:r>
          </w:p>
        </w:tc>
      </w:tr>
      <w:tr>
        <w:trPr>
          <w:cantSplit w:val="0"/>
          <w:trHeight w:val="1112" w:hRule="atLeast"/>
          <w:tblHeader w:val="0"/>
        </w:trPr>
        <w:tc>
          <w:tcPr>
            <w:vAlign w:val="center"/>
          </w:tcPr>
          <w:p w:rsidR="00000000" w:rsidDel="00000000" w:rsidP="00000000" w:rsidRDefault="00000000" w:rsidRPr="00000000" w14:paraId="0000005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hyperlink r:id="rId8">
              <w:r w:rsidDel="00000000" w:rsidR="00000000" w:rsidRPr="00000000">
                <w:rPr>
                  <w:b w:val="1"/>
                  <w:bCs w:val="1"/>
                  <w:i w:val="1"/>
                  <w:iCs w:val="1"/>
                  <w:color w:val="0000ee"/>
                  <w:sz w:val="18"/>
                  <w:szCs w:val="18"/>
                  <w:u w:val="single"/>
                  <w:rtl w:val="0"/>
                </w:rPr>
                <w:t xml:space="preserve">Evidencias Proyecto</w:t>
              </w:r>
            </w:hyperlink>
            <w:r w:rsidDel="00000000" w:rsidR="00000000" w:rsidRPr="00000000">
              <w:rPr>
                <w:b w:val="1"/>
                <w:bCs w:val="1"/>
                <w:i w:val="1"/>
                <w:iCs w:val="1"/>
                <w:color w:val="0070c0"/>
                <w:sz w:val="18"/>
                <w:szCs w:val="18"/>
                <w:rtl w:val="0"/>
              </w:rPr>
              <w:t xml:space="preserve">:</w:t>
            </w:r>
            <w:r w:rsidDel="00000000" w:rsidR="00000000" w:rsidRPr="00000000">
              <w:rPr>
                <w:i w:val="1"/>
                <w:iCs w:val="1"/>
                <w:color w:val="0070c0"/>
                <w:sz w:val="18"/>
                <w:szCs w:val="18"/>
                <w:rtl w:val="0"/>
              </w:rPr>
              <w:t xml:space="preserve"> Carpeta donde se muestran las evidencias del proyecto, documentación separada por sprint, del sistema, presentación, etc.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i w:val="1"/>
                <w:iCs w:val="1"/>
                <w:color w:val="0070c0"/>
                <w:sz w:val="18"/>
                <w:szCs w:val="18"/>
                <w:u w:val="none"/>
              </w:rPr>
            </w:pPr>
            <w:hyperlink r:id="rId9">
              <w:r w:rsidDel="00000000" w:rsidR="00000000" w:rsidRPr="00000000">
                <w:rPr>
                  <w:b w:val="1"/>
                  <w:bCs w:val="1"/>
                  <w:i w:val="1"/>
                  <w:iCs w:val="1"/>
                  <w:color w:val="0000ee"/>
                  <w:sz w:val="18"/>
                  <w:szCs w:val="18"/>
                  <w:u w:val="single"/>
                  <w:rtl w:val="0"/>
                </w:rPr>
                <w:t xml:space="preserve">Evidencias Individuales</w:t>
              </w:r>
            </w:hyperlink>
            <w:r w:rsidDel="00000000" w:rsidR="00000000" w:rsidRPr="00000000">
              <w:rPr>
                <w:i w:val="1"/>
                <w:iCs w:val="1"/>
                <w:color w:val="0070c0"/>
                <w:sz w:val="18"/>
                <w:szCs w:val="18"/>
                <w:rtl w:val="0"/>
              </w:rPr>
              <w:t xml:space="preserve">: Carpeta con documentos individuales de la asignatura.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i w:val="1"/>
                <w:iCs w:val="1"/>
                <w:color w:val="0070c0"/>
                <w:sz w:val="18"/>
                <w:szCs w:val="18"/>
                <w:u w:val="none"/>
              </w:rPr>
            </w:pPr>
            <w:hyperlink r:id="rId10">
              <w:r w:rsidDel="00000000" w:rsidR="00000000" w:rsidRPr="00000000">
                <w:rPr>
                  <w:b w:val="1"/>
                  <w:bCs w:val="1"/>
                  <w:i w:val="1"/>
                  <w:iCs w:val="1"/>
                  <w:color w:val="0000ee"/>
                  <w:sz w:val="18"/>
                  <w:szCs w:val="18"/>
                  <w:u w:val="single"/>
                  <w:rtl w:val="0"/>
                </w:rPr>
                <w:t xml:space="preserve">Evidencias Grupales</w:t>
              </w:r>
            </w:hyperlink>
            <w:r w:rsidDel="00000000" w:rsidR="00000000" w:rsidRPr="00000000">
              <w:rPr>
                <w:i w:val="1"/>
                <w:iCs w:val="1"/>
                <w:color w:val="0070c0"/>
                <w:sz w:val="18"/>
                <w:szCs w:val="18"/>
                <w:rtl w:val="0"/>
              </w:rPr>
              <w:t xml:space="preserve">: Carpeta con documentos grupales de la asignatura.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i w:val="1"/>
                <w:iCs w:val="1"/>
                <w:color w:val="0070c0"/>
                <w:sz w:val="18"/>
                <w:szCs w:val="18"/>
                <w:u w:val="none"/>
              </w:rPr>
            </w:pPr>
            <w:hyperlink r:id="rId11">
              <w:r w:rsidDel="00000000" w:rsidR="00000000" w:rsidRPr="00000000">
                <w:rPr>
                  <w:i w:val="1"/>
                  <w:iCs w:val="1"/>
                  <w:color w:val="1155cc"/>
                  <w:sz w:val="18"/>
                  <w:szCs w:val="18"/>
                  <w:u w:val="single"/>
                  <w:rtl w:val="0"/>
                </w:rPr>
                <w:t xml:space="preserve">Repositorio GIT:</w:t>
              </w:r>
            </w:hyperlink>
            <w:r w:rsidDel="00000000" w:rsidR="00000000" w:rsidRPr="00000000">
              <w:rPr>
                <w:i w:val="1"/>
                <w:iCs w:val="1"/>
                <w:color w:val="0070c0"/>
                <w:sz w:val="18"/>
                <w:szCs w:val="18"/>
                <w:rtl w:val="0"/>
              </w:rPr>
              <w:t xml:space="preserve"> Repositorio del proyecto, solicitado por la asignatura.</w:t>
            </w:r>
            <w:r w:rsidDel="00000000" w:rsidR="00000000" w:rsidRPr="00000000">
              <w:rPr>
                <w:i w:val="1"/>
                <w:iCs w:val="1"/>
                <w:color w:val="0070c0"/>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b w:val="1"/>
                <w:bCs w:val="1"/>
                <w:i w:val="1"/>
                <w:iCs w:val="1"/>
                <w:color w:val="0070c0"/>
                <w:sz w:val="18"/>
                <w:szCs w:val="18"/>
              </w:rPr>
            </w:pPr>
            <w:r w:rsidDel="00000000" w:rsidR="00000000" w:rsidRPr="00000000">
              <w:rPr>
                <w:i w:val="1"/>
                <w:iCs w:val="1"/>
                <w:color w:val="0070c0"/>
                <w:sz w:val="18"/>
                <w:szCs w:val="18"/>
                <w:rtl w:val="0"/>
              </w:rPr>
              <w:t xml:space="preserve">Nuestros intereses profesionales se orientan al desarrollo de software, gestión de proyectos tecnológicos, diseño de soluciones innovadoras que impacten positivamente en la sociedad y eventualmente la creación de una </w:t>
            </w:r>
            <w:r w:rsidDel="00000000" w:rsidR="00000000" w:rsidRPr="00000000">
              <w:rPr>
                <w:b w:val="1"/>
                <w:bCs w:val="1"/>
                <w:i w:val="1"/>
                <w:iCs w:val="1"/>
                <w:color w:val="0070c0"/>
                <w:sz w:val="18"/>
                <w:szCs w:val="18"/>
                <w:rtl w:val="0"/>
              </w:rPr>
              <w:t xml:space="preserve">Digital Factory.</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El proyecto APT refleja estos intereses porque nos permite:</w:t>
            </w:r>
          </w:p>
          <w:p w:rsidR="00000000" w:rsidDel="00000000" w:rsidP="00000000" w:rsidRDefault="00000000" w:rsidRPr="00000000" w14:paraId="000000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i w:val="1"/>
                <w:iCs w:val="1"/>
                <w:color w:val="0070c0"/>
                <w:sz w:val="18"/>
                <w:szCs w:val="18"/>
              </w:rPr>
            </w:pPr>
            <w:r w:rsidDel="00000000" w:rsidR="00000000" w:rsidRPr="00000000">
              <w:rPr>
                <w:i w:val="1"/>
                <w:iCs w:val="1"/>
                <w:color w:val="0070c0"/>
                <w:sz w:val="18"/>
                <w:szCs w:val="18"/>
                <w:rtl w:val="0"/>
              </w:rPr>
              <w:t xml:space="preserve">Aplicar conocimientos técnicos en programación, arquitectura de software y seguridad informática.</w:t>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i w:val="1"/>
                <w:iCs w:val="1"/>
                <w:color w:val="0070c0"/>
                <w:sz w:val="18"/>
                <w:szCs w:val="18"/>
              </w:rPr>
            </w:pPr>
            <w:r w:rsidDel="00000000" w:rsidR="00000000" w:rsidRPr="00000000">
              <w:rPr>
                <w:i w:val="1"/>
                <w:iCs w:val="1"/>
                <w:color w:val="0070c0"/>
                <w:sz w:val="18"/>
                <w:szCs w:val="18"/>
                <w:rtl w:val="0"/>
              </w:rPr>
              <w:t xml:space="preserve">Desarrollar habilidades de gestión y trabajo en equipo, fundamentales para liderar proyectos en entornos reales.</w:t>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i w:val="1"/>
                <w:iCs w:val="1"/>
                <w:color w:val="0070c0"/>
                <w:sz w:val="18"/>
                <w:szCs w:val="18"/>
              </w:rPr>
            </w:pPr>
            <w:r w:rsidDel="00000000" w:rsidR="00000000" w:rsidRPr="00000000">
              <w:rPr>
                <w:i w:val="1"/>
                <w:iCs w:val="1"/>
                <w:color w:val="0070c0"/>
                <w:sz w:val="18"/>
                <w:szCs w:val="18"/>
                <w:rtl w:val="0"/>
              </w:rPr>
              <w:t xml:space="preserve">Diseñar una solución innovadora y escalable, con potencial de impacto social al mejorar la organización y convivencia en los hogares.</w:t>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i w:val="1"/>
                <w:iCs w:val="1"/>
                <w:color w:val="0070c0"/>
                <w:sz w:val="18"/>
                <w:szCs w:val="18"/>
              </w:rPr>
            </w:pPr>
            <w:r w:rsidDel="00000000" w:rsidR="00000000" w:rsidRPr="00000000">
              <w:rPr>
                <w:i w:val="1"/>
                <w:iCs w:val="1"/>
                <w:color w:val="0070c0"/>
                <w:sz w:val="18"/>
                <w:szCs w:val="18"/>
                <w:rtl w:val="0"/>
              </w:rPr>
              <w:t xml:space="preserve">Ejercitar competencias emprendedoras, alineadas con la visión de crear una futura Digital Factory.</w:t>
            </w:r>
          </w:p>
          <w:p w:rsidR="00000000" w:rsidDel="00000000" w:rsidP="00000000" w:rsidRDefault="00000000" w:rsidRPr="00000000" w14:paraId="0000006A">
            <w:pPr>
              <w:jc w:val="both"/>
              <w:rPr>
                <w:i w:val="1"/>
                <w:iCs w:val="1"/>
                <w:color w:val="548dd4"/>
                <w:sz w:val="20"/>
                <w:szCs w:val="20"/>
              </w:rPr>
            </w:pPr>
            <w:r w:rsidDel="00000000" w:rsidR="00000000" w:rsidRPr="00000000">
              <w:rPr>
                <w:i w:val="1"/>
                <w:iCs w:val="1"/>
                <w:color w:val="0070c0"/>
                <w:sz w:val="18"/>
                <w:szCs w:val="18"/>
                <w:rtl w:val="0"/>
              </w:rPr>
              <w:t xml:space="preserve">Realizar este proyecto contribuirá a nuestro desarrollo profesional al consolidar competencias técnicas y de gestión, además de generar un caso práctico de alto valor para nuestro portafolio y proyección laboral.</w:t>
            </w:r>
            <w:r w:rsidDel="00000000" w:rsidR="00000000" w:rsidRPr="00000000">
              <w:rPr>
                <w:rtl w:val="0"/>
              </w:rPr>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3"/>
      <w:numFmt w:val="bullet"/>
      <w:lvlText w:val="●"/>
      <w:lvlJc w:val="left"/>
      <w:pPr>
        <w:ind w:left="678" w:hanging="360"/>
      </w:pPr>
      <w:rPr>
        <w:rFonts w:ascii="Noto Sans Symbols" w:cs="Noto Sans Symbols" w:eastAsia="Noto Sans Symbols" w:hAnsi="Noto Sans Symbols"/>
        <w:b w:val="1"/>
        <w:bCs w:val="1"/>
      </w:rPr>
    </w:lvl>
    <w:lvl w:ilvl="1">
      <w:start w:val="1"/>
      <w:numFmt w:val="bullet"/>
      <w:lvlText w:val="o"/>
      <w:lvlJc w:val="left"/>
      <w:pPr>
        <w:ind w:left="1398" w:hanging="360"/>
      </w:pPr>
      <w:rPr>
        <w:rFonts w:ascii="Courier New" w:cs="Courier New" w:eastAsia="Courier New" w:hAnsi="Courier New"/>
      </w:rPr>
    </w:lvl>
    <w:lvl w:ilvl="2">
      <w:start w:val="1"/>
      <w:numFmt w:val="bullet"/>
      <w:lvlText w:val="▪"/>
      <w:lvlJc w:val="left"/>
      <w:pPr>
        <w:ind w:left="2118" w:hanging="360"/>
      </w:pPr>
      <w:rPr>
        <w:rFonts w:ascii="Noto Sans Symbols" w:cs="Noto Sans Symbols" w:eastAsia="Noto Sans Symbols" w:hAnsi="Noto Sans Symbols"/>
      </w:rPr>
    </w:lvl>
    <w:lvl w:ilvl="3">
      <w:start w:val="1"/>
      <w:numFmt w:val="bullet"/>
      <w:lvlText w:val="●"/>
      <w:lvlJc w:val="left"/>
      <w:pPr>
        <w:ind w:left="2838" w:hanging="360"/>
      </w:pPr>
      <w:rPr>
        <w:rFonts w:ascii="Noto Sans Symbols" w:cs="Noto Sans Symbols" w:eastAsia="Noto Sans Symbols" w:hAnsi="Noto Sans Symbols"/>
      </w:rPr>
    </w:lvl>
    <w:lvl w:ilvl="4">
      <w:start w:val="1"/>
      <w:numFmt w:val="bullet"/>
      <w:lvlText w:val="o"/>
      <w:lvlJc w:val="left"/>
      <w:pPr>
        <w:ind w:left="3558" w:hanging="360"/>
      </w:pPr>
      <w:rPr>
        <w:rFonts w:ascii="Courier New" w:cs="Courier New" w:eastAsia="Courier New" w:hAnsi="Courier New"/>
      </w:rPr>
    </w:lvl>
    <w:lvl w:ilvl="5">
      <w:start w:val="1"/>
      <w:numFmt w:val="bullet"/>
      <w:lvlText w:val="▪"/>
      <w:lvlJc w:val="left"/>
      <w:pPr>
        <w:ind w:left="4278" w:hanging="360"/>
      </w:pPr>
      <w:rPr>
        <w:rFonts w:ascii="Noto Sans Symbols" w:cs="Noto Sans Symbols" w:eastAsia="Noto Sans Symbols" w:hAnsi="Noto Sans Symbols"/>
      </w:rPr>
    </w:lvl>
    <w:lvl w:ilvl="6">
      <w:start w:val="1"/>
      <w:numFmt w:val="bullet"/>
      <w:lvlText w:val="●"/>
      <w:lvlJc w:val="left"/>
      <w:pPr>
        <w:ind w:left="4998" w:hanging="360"/>
      </w:pPr>
      <w:rPr>
        <w:rFonts w:ascii="Noto Sans Symbols" w:cs="Noto Sans Symbols" w:eastAsia="Noto Sans Symbols" w:hAnsi="Noto Sans Symbols"/>
      </w:rPr>
    </w:lvl>
    <w:lvl w:ilvl="7">
      <w:start w:val="1"/>
      <w:numFmt w:val="bullet"/>
      <w:lvlText w:val="o"/>
      <w:lvlJc w:val="left"/>
      <w:pPr>
        <w:ind w:left="5718" w:hanging="360"/>
      </w:pPr>
      <w:rPr>
        <w:rFonts w:ascii="Courier New" w:cs="Courier New" w:eastAsia="Courier New" w:hAnsi="Courier New"/>
      </w:rPr>
    </w:lvl>
    <w:lvl w:ilvl="8">
      <w:start w:val="1"/>
      <w:numFmt w:val="bullet"/>
      <w:lvlText w:val="▪"/>
      <w:lvlJc w:val="left"/>
      <w:pPr>
        <w:ind w:left="6438"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frankiwi6x6/Capstone_2025-Grupo4" TargetMode="External"/><Relationship Id="rId10" Type="http://schemas.openxmlformats.org/officeDocument/2006/relationships/hyperlink" Target="https://drive.google.com/drive/folders/1I0dSLSaI4_eXPKjM-RAWjK-l-j8dERWN?usp=sharing" TargetMode="External"/><Relationship Id="rId12" Type="http://schemas.openxmlformats.org/officeDocument/2006/relationships/header" Target="header1.xml"/><Relationship Id="rId9" Type="http://schemas.openxmlformats.org/officeDocument/2006/relationships/hyperlink" Target="https://drive.google.com/drive/folders/1_7MC2HOuk1skGE7msLe8CElzntzftdrN?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folders/1kTK7eVfJx2xbBkSYydTPWkWnZ4KswWZM?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2lAxkxmlA46bhP/2Pr7g1Wc25g==">CgMxLjA4AHIhMURsWXJmZ1F1VC1WWmxIRkJkN0xVVTBVWWczb1JEMlBw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