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q2g71bxq91e6"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440"/>
        <w:tblGridChange w:id="0">
          <w:tblGrid>
            <w:gridCol w:w="2205"/>
            <w:gridCol w:w="744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color w:val="548dd4"/>
                <w:sz w:val="20"/>
                <w:szCs w:val="20"/>
              </w:rPr>
            </w:pPr>
            <w:r w:rsidDel="00000000" w:rsidR="00000000" w:rsidRPr="00000000">
              <w:rPr>
                <w:color w:val="548dd4"/>
                <w:sz w:val="20"/>
                <w:szCs w:val="20"/>
                <w:rtl w:val="0"/>
              </w:rPr>
              <w:t xml:space="preserve">El objetivo del proyecto es desarrollar una aplicación multiplataforma llamada </w:t>
            </w:r>
            <w:r w:rsidDel="00000000" w:rsidR="00000000" w:rsidRPr="00000000">
              <w:rPr>
                <w:i w:val="1"/>
                <w:color w:val="548dd4"/>
                <w:sz w:val="20"/>
                <w:szCs w:val="20"/>
                <w:rtl w:val="0"/>
              </w:rPr>
              <w:t xml:space="preserve">Roomaid</w:t>
            </w:r>
            <w:r w:rsidDel="00000000" w:rsidR="00000000" w:rsidRPr="00000000">
              <w:rPr>
                <w:color w:val="548dd4"/>
                <w:sz w:val="20"/>
                <w:szCs w:val="20"/>
                <w:rtl w:val="0"/>
              </w:rPr>
              <w:t xml:space="preserve">, orientada a la gestión de tareas domésticas y la mejora de la comunicación en el hogar.</w:t>
            </w:r>
          </w:p>
          <w:p w:rsidR="00000000" w:rsidDel="00000000" w:rsidP="00000000" w:rsidRDefault="00000000" w:rsidRPr="00000000" w14:paraId="0000000F">
            <w:pPr>
              <w:jc w:val="both"/>
              <w:rPr>
                <w:color w:val="548dd4"/>
                <w:sz w:val="20"/>
                <w:szCs w:val="20"/>
              </w:rPr>
            </w:pPr>
            <w:r w:rsidDel="00000000" w:rsidR="00000000" w:rsidRPr="00000000">
              <w:rPr>
                <w:color w:val="548dd4"/>
                <w:sz w:val="20"/>
                <w:szCs w:val="20"/>
                <w:rtl w:val="0"/>
              </w:rPr>
              <w:t xml:space="preserve">La aplicación permitirá a los usuarios crear, asignar, organizar y monitorear tareas, además de enviar recordatorios y notificaciones automáticas. La solución será diseñada bajo principios de UX/UI centrados en el usuario, con una interfaz sencilla y accesible para personas de todas las edades.</w:t>
            </w:r>
          </w:p>
          <w:p w:rsidR="00000000" w:rsidDel="00000000" w:rsidP="00000000" w:rsidRDefault="00000000" w:rsidRPr="00000000" w14:paraId="00000010">
            <w:pPr>
              <w:jc w:val="both"/>
              <w:rPr>
                <w:i w:val="1"/>
                <w:color w:val="548dd4"/>
                <w:sz w:val="20"/>
                <w:szCs w:val="20"/>
              </w:rPr>
            </w:pPr>
            <w:r w:rsidDel="00000000" w:rsidR="00000000" w:rsidRPr="00000000">
              <w:rPr>
                <w:color w:val="548dd4"/>
                <w:sz w:val="20"/>
                <w:szCs w:val="20"/>
                <w:rtl w:val="0"/>
              </w:rPr>
              <w:t xml:space="preserve">La problemática se abordará aplicando un ciclo de desarrollo ágil (Scrum), que nos permitirá planificar, diseñar, implementar y evaluar la solución de manera iterativa, incorporando mejoras según las necesidades detectadas.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Desarrollar una aplicación móvil que permita gestionar de manera eficiente las tareas del hogar, promoviendo la organización, la comunicación y la colaboración entre los miembros de una familia o grupo de convivencia.</w:t>
            </w:r>
          </w:p>
          <w:p w:rsidR="00000000" w:rsidDel="00000000" w:rsidP="00000000" w:rsidRDefault="00000000" w:rsidRPr="00000000" w14:paraId="00000013">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Identificar y analizar los requerimientos funcionales y no funcionales del sistema.</w:t>
            </w:r>
          </w:p>
          <w:p w:rsidR="00000000" w:rsidDel="00000000" w:rsidP="00000000" w:rsidRDefault="00000000" w:rsidRPr="00000000" w14:paraId="00000014">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una interfaz de usuario intuitiva y accesible para personas de distintas edades.</w:t>
            </w:r>
          </w:p>
          <w:p w:rsidR="00000000" w:rsidDel="00000000" w:rsidP="00000000" w:rsidRDefault="00000000" w:rsidRPr="00000000" w14:paraId="00000015">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la aplicación utilizando React Native y servicios en la nube.</w:t>
            </w:r>
          </w:p>
          <w:p w:rsidR="00000000" w:rsidDel="00000000" w:rsidP="00000000" w:rsidRDefault="00000000" w:rsidRPr="00000000" w14:paraId="00000016">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una API desarrollada en C# .NET y alojada en la nube de Azure para la gestión de datos y comunicación entre plataformas.</w:t>
            </w:r>
          </w:p>
          <w:p w:rsidR="00000000" w:rsidDel="00000000" w:rsidP="00000000" w:rsidRDefault="00000000" w:rsidRPr="00000000" w14:paraId="00000017">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Configurar la gestión del ciclo de vida del proyecto mediante Azure DevOps.</w:t>
            </w:r>
          </w:p>
          <w:p w:rsidR="00000000" w:rsidDel="00000000" w:rsidP="00000000" w:rsidRDefault="00000000" w:rsidRPr="00000000" w14:paraId="00000018">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Garantizar la seguridad y privacidad de los datos de los usuarios.</w:t>
            </w:r>
          </w:p>
          <w:p w:rsidR="00000000" w:rsidDel="00000000" w:rsidP="00000000" w:rsidRDefault="00000000" w:rsidRPr="00000000" w14:paraId="00000019">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calidad para asegurar el correcto funcionamiento de la aplicación.</w:t>
            </w:r>
          </w:p>
          <w:p w:rsidR="00000000" w:rsidDel="00000000" w:rsidP="00000000" w:rsidRDefault="00000000" w:rsidRPr="00000000" w14:paraId="0000001A">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Documentar el desarrollo y evaluar el cumplimiento de los objetivos planteados.</w:t>
            </w:r>
          </w:p>
          <w:p w:rsidR="00000000" w:rsidDel="00000000" w:rsidP="00000000" w:rsidRDefault="00000000" w:rsidRPr="00000000" w14:paraId="0000001B">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Para abordar el problema identificado y cumplir con los objetivos del proyecto APT, utilizaremos una metodología ágil adaptada a un equipo reducido de dos integrantes, inspirada en los principios de Scrum y Kanban. Esta metodología nos permitirá trabajar de manera iterativa e incremental, asegurando flexibilidad frente a cambios y priorizando la entrega continua de avances funcionales.</w:t>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El trabajo se organizará en sprints cortos (2-4 semanas), con reuniones de planificación y revisión al inicio y término de cada sprint. Se implementará un tablero de tareas (Kanban) en Azure DevOps, lo que permitirá dar visibilidad al progreso, asignar responsabilidades y gestionar los tiempos de manera eficiente.</w:t>
            </w:r>
          </w:p>
          <w:p w:rsidR="00000000" w:rsidDel="00000000" w:rsidP="00000000" w:rsidRDefault="00000000" w:rsidRPr="00000000" w14:paraId="0000001F">
            <w:pPr>
              <w:jc w:val="both"/>
              <w:rPr>
                <w:i w:val="1"/>
                <w:color w:val="548dd4"/>
                <w:sz w:val="20"/>
                <w:szCs w:val="20"/>
              </w:rPr>
            </w:pPr>
            <w:r w:rsidDel="00000000" w:rsidR="00000000" w:rsidRPr="00000000">
              <w:rPr>
                <w:i w:val="1"/>
                <w:color w:val="548dd4"/>
                <w:sz w:val="20"/>
                <w:szCs w:val="20"/>
                <w:rtl w:val="0"/>
              </w:rPr>
              <w:t xml:space="preserve">Etapas del Proyecto: </w:t>
            </w:r>
          </w:p>
          <w:p w:rsidR="00000000" w:rsidDel="00000000" w:rsidP="00000000" w:rsidRDefault="00000000" w:rsidRPr="00000000" w14:paraId="0000002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Levantamiento y análisis de requerimientos: Identificación de las funcionalidades principales y definición del alcance inicial del proyecto.</w:t>
            </w:r>
          </w:p>
          <w:p w:rsidR="00000000" w:rsidDel="00000000" w:rsidP="00000000" w:rsidRDefault="00000000" w:rsidRPr="00000000" w14:paraId="00000021">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Diseño de la solución: Creación de prototipos de la interfaz en Figma y definición de la arquitectura de software.</w:t>
            </w:r>
          </w:p>
          <w:p w:rsidR="00000000" w:rsidDel="00000000" w:rsidP="00000000" w:rsidRDefault="00000000" w:rsidRPr="00000000" w14:paraId="00000022">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Desarrollo: Implementación de la aplicación en React Native y construcción de la API en Hostinger, gestionando el ciclo de vida en Azure DevOps.</w:t>
            </w:r>
          </w:p>
          <w:p w:rsidR="00000000" w:rsidDel="00000000" w:rsidP="00000000" w:rsidRDefault="00000000" w:rsidRPr="00000000" w14:paraId="00000023">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Integración y pruebas: Validación de funcionalidades, ejecución de pruebas unitarias y de integración, y ajustes según resultados.</w:t>
            </w:r>
          </w:p>
          <w:p w:rsidR="00000000" w:rsidDel="00000000" w:rsidP="00000000" w:rsidRDefault="00000000" w:rsidRPr="00000000" w14:paraId="00000024">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Documentación y entrega: Redacción de la documentación técnica y evaluación final del cumplimiento de los objetivos.</w:t>
            </w:r>
          </w:p>
        </w:tc>
      </w:tr>
      <w:tr>
        <w:trPr>
          <w:cantSplit w:val="0"/>
          <w:trHeight w:val="237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6">
            <w:pPr>
              <w:jc w:val="both"/>
              <w:rPr>
                <w:i w:val="1"/>
                <w:color w:val="548dd4"/>
                <w:sz w:val="20"/>
                <w:szCs w:val="20"/>
              </w:rPr>
            </w:pPr>
            <w:r w:rsidDel="00000000" w:rsidR="00000000" w:rsidRPr="00000000">
              <w:rPr>
                <w:b w:val="1"/>
                <w:i w:val="1"/>
                <w:color w:val="548dd4"/>
                <w:sz w:val="20"/>
                <w:szCs w:val="20"/>
                <w:rtl w:val="0"/>
              </w:rPr>
              <w:t xml:space="preserve">Documento recopilatorio de Actas de Daily Meeting, Sprint Retrospective, Impediment Log:</w:t>
            </w:r>
            <w:r w:rsidDel="00000000" w:rsidR="00000000" w:rsidRPr="00000000">
              <w:rPr>
                <w:i w:val="1"/>
                <w:color w:val="548dd4"/>
                <w:sz w:val="20"/>
                <w:szCs w:val="20"/>
                <w:rtl w:val="0"/>
              </w:rPr>
              <w:t xml:space="preserve"> </w:t>
            </w:r>
            <w:hyperlink r:id="rId8">
              <w:r w:rsidDel="00000000" w:rsidR="00000000" w:rsidRPr="00000000">
                <w:rPr>
                  <w:i w:val="1"/>
                  <w:color w:val="0000ee"/>
                  <w:sz w:val="20"/>
                  <w:szCs w:val="20"/>
                  <w:u w:val="single"/>
                  <w:rtl w:val="0"/>
                </w:rPr>
                <w:t xml:space="preserve">Bitacoras Roomaid</w:t>
              </w:r>
            </w:hyperlink>
            <w:r w:rsidDel="00000000" w:rsidR="00000000" w:rsidRPr="00000000">
              <w:rPr>
                <w:rtl w:val="0"/>
              </w:rPr>
            </w:r>
          </w:p>
          <w:p w:rsidR="00000000" w:rsidDel="00000000" w:rsidP="00000000" w:rsidRDefault="00000000" w:rsidRPr="00000000" w14:paraId="00000027">
            <w:pPr>
              <w:jc w:val="both"/>
              <w:rPr>
                <w:i w:val="1"/>
                <w:color w:val="548dd4"/>
                <w:sz w:val="20"/>
                <w:szCs w:val="20"/>
              </w:rPr>
            </w:pPr>
            <w:r w:rsidDel="00000000" w:rsidR="00000000" w:rsidRPr="00000000">
              <w:rPr>
                <w:b w:val="1"/>
                <w:i w:val="1"/>
                <w:color w:val="548dd4"/>
                <w:sz w:val="20"/>
                <w:szCs w:val="20"/>
                <w:rtl w:val="0"/>
              </w:rPr>
              <w:t xml:space="preserve">BackLog y Sprint backlog:</w:t>
            </w:r>
            <w:r w:rsidDel="00000000" w:rsidR="00000000" w:rsidRPr="00000000">
              <w:rPr>
                <w:i w:val="1"/>
                <w:color w:val="548dd4"/>
                <w:sz w:val="20"/>
                <w:szCs w:val="20"/>
                <w:rtl w:val="0"/>
              </w:rPr>
              <w:t xml:space="preserve"> </w:t>
            </w:r>
            <w:hyperlink r:id="rId9">
              <w:r w:rsidDel="00000000" w:rsidR="00000000" w:rsidRPr="00000000">
                <w:rPr>
                  <w:i w:val="1"/>
                  <w:color w:val="0000ee"/>
                  <w:sz w:val="20"/>
                  <w:szCs w:val="20"/>
                  <w:u w:val="single"/>
                  <w:rtl w:val="0"/>
                </w:rPr>
                <w:t xml:space="preserve">Historias de Usuario.xlsx</w:t>
              </w:r>
            </w:hyperlink>
            <w:r w:rsidDel="00000000" w:rsidR="00000000" w:rsidRPr="00000000">
              <w:rPr>
                <w:rtl w:val="0"/>
              </w:rPr>
            </w:r>
          </w:p>
          <w:p w:rsidR="00000000" w:rsidDel="00000000" w:rsidP="00000000" w:rsidRDefault="00000000" w:rsidRPr="00000000" w14:paraId="00000028">
            <w:pPr>
              <w:jc w:val="both"/>
              <w:rPr>
                <w:i w:val="1"/>
                <w:color w:val="548dd4"/>
                <w:sz w:val="20"/>
                <w:szCs w:val="20"/>
              </w:rPr>
            </w:pPr>
            <w:r w:rsidDel="00000000" w:rsidR="00000000" w:rsidRPr="00000000">
              <w:rPr>
                <w:b w:val="1"/>
                <w:i w:val="1"/>
                <w:color w:val="548dd4"/>
                <w:sz w:val="20"/>
                <w:szCs w:val="20"/>
                <w:rtl w:val="0"/>
              </w:rPr>
              <w:t xml:space="preserve">Plan de Pruebas:</w:t>
            </w:r>
            <w:r w:rsidDel="00000000" w:rsidR="00000000" w:rsidRPr="00000000">
              <w:rPr>
                <w:i w:val="1"/>
                <w:color w:val="548dd4"/>
                <w:sz w:val="20"/>
                <w:szCs w:val="20"/>
                <w:rtl w:val="0"/>
              </w:rPr>
              <w:t xml:space="preserve"> </w:t>
            </w:r>
            <w:hyperlink r:id="rId10">
              <w:r w:rsidDel="00000000" w:rsidR="00000000" w:rsidRPr="00000000">
                <w:rPr>
                  <w:i w:val="1"/>
                  <w:color w:val="0000ee"/>
                  <w:sz w:val="20"/>
                  <w:szCs w:val="20"/>
                  <w:u w:val="single"/>
                  <w:rtl w:val="0"/>
                </w:rPr>
                <w:t xml:space="preserve">Plan de Pruebas</w:t>
              </w:r>
            </w:hyperlink>
            <w:r w:rsidDel="00000000" w:rsidR="00000000" w:rsidRPr="00000000">
              <w:rPr>
                <w:rtl w:val="0"/>
              </w:rPr>
            </w:r>
          </w:p>
          <w:p w:rsidR="00000000" w:rsidDel="00000000" w:rsidP="00000000" w:rsidRDefault="00000000" w:rsidRPr="00000000" w14:paraId="00000029">
            <w:pPr>
              <w:jc w:val="both"/>
              <w:rPr>
                <w:i w:val="1"/>
                <w:color w:val="548dd4"/>
                <w:sz w:val="20"/>
                <w:szCs w:val="20"/>
              </w:rPr>
            </w:pPr>
            <w:r w:rsidDel="00000000" w:rsidR="00000000" w:rsidRPr="00000000">
              <w:rPr>
                <w:b w:val="1"/>
                <w:i w:val="1"/>
                <w:color w:val="548dd4"/>
                <w:sz w:val="20"/>
                <w:szCs w:val="20"/>
                <w:rtl w:val="0"/>
              </w:rPr>
              <w:t xml:space="preserve">Modelo de datos: </w:t>
            </w:r>
            <w:hyperlink r:id="rId11">
              <w:r w:rsidDel="00000000" w:rsidR="00000000" w:rsidRPr="00000000">
                <w:rPr>
                  <w:i w:val="1"/>
                  <w:color w:val="1155cc"/>
                  <w:sz w:val="20"/>
                  <w:szCs w:val="20"/>
                  <w:u w:val="single"/>
                  <w:rtl w:val="0"/>
                </w:rPr>
                <w:t xml:space="preserve">https://dbdiagram.io/d/Roomaid-68a521b9ec93249d1e5c1033</w:t>
              </w:r>
            </w:hyperlink>
            <w:r w:rsidDel="00000000" w:rsidR="00000000" w:rsidRPr="00000000">
              <w:rPr>
                <w:i w:val="1"/>
                <w:color w:val="548dd4"/>
                <w:sz w:val="20"/>
                <w:szCs w:val="20"/>
                <w:rtl w:val="0"/>
              </w:rPr>
              <w:t xml:space="preserve"> </w:t>
            </w:r>
          </w:p>
          <w:p w:rsidR="00000000" w:rsidDel="00000000" w:rsidP="00000000" w:rsidRDefault="00000000" w:rsidRPr="00000000" w14:paraId="0000002A">
            <w:pPr>
              <w:jc w:val="both"/>
              <w:rPr/>
            </w:pPr>
            <w:r w:rsidDel="00000000" w:rsidR="00000000" w:rsidRPr="00000000">
              <w:rPr>
                <w:b w:val="1"/>
                <w:i w:val="1"/>
                <w:color w:val="548dd4"/>
                <w:sz w:val="20"/>
                <w:szCs w:val="20"/>
                <w:rtl w:val="0"/>
              </w:rPr>
              <w:t xml:space="preserve">Host API: </w:t>
            </w:r>
            <w:hyperlink r:id="rId12">
              <w:r w:rsidDel="00000000" w:rsidR="00000000" w:rsidRPr="00000000">
                <w:rPr>
                  <w:i w:val="1"/>
                  <w:color w:val="1155cc"/>
                  <w:sz w:val="20"/>
                  <w:szCs w:val="20"/>
                  <w:u w:val="single"/>
                  <w:rtl w:val="0"/>
                </w:rPr>
                <w:t xml:space="preserve">https://coralops.com/swagger/index.html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b w:val="1"/>
                <w:i w:val="1"/>
                <w:color w:val="548dd4"/>
                <w:sz w:val="20"/>
                <w:szCs w:val="20"/>
                <w:rtl w:val="0"/>
              </w:rPr>
              <w:t xml:space="preserve">Repositorio GitHub Capstone:</w:t>
            </w:r>
            <w:r w:rsidDel="00000000" w:rsidR="00000000" w:rsidRPr="00000000">
              <w:rPr>
                <w:i w:val="1"/>
                <w:color w:val="548dd4"/>
                <w:sz w:val="20"/>
                <w:szCs w:val="20"/>
                <w:rtl w:val="0"/>
              </w:rPr>
              <w:t xml:space="preserve"> </w:t>
            </w:r>
            <w:hyperlink r:id="rId13">
              <w:r w:rsidDel="00000000" w:rsidR="00000000" w:rsidRPr="00000000">
                <w:rPr>
                  <w:i w:val="1"/>
                  <w:color w:val="1155cc"/>
                  <w:sz w:val="20"/>
                  <w:szCs w:val="20"/>
                  <w:u w:val="single"/>
                  <w:rtl w:val="0"/>
                </w:rPr>
                <w:t xml:space="preserve">https://github.com/frankiwi6x6/Capstone_2025-Grupo4</w:t>
              </w:r>
            </w:hyperlink>
            <w:r w:rsidDel="00000000" w:rsidR="00000000" w:rsidRPr="00000000">
              <w:rPr>
                <w:rtl w:val="0"/>
              </w:rPr>
            </w:r>
          </w:p>
          <w:p w:rsidR="00000000" w:rsidDel="00000000" w:rsidP="00000000" w:rsidRDefault="00000000" w:rsidRPr="00000000" w14:paraId="0000002C">
            <w:pPr>
              <w:rPr>
                <w:b w:val="1"/>
                <w:i w:val="1"/>
                <w:color w:val="548dd4"/>
                <w:sz w:val="20"/>
                <w:szCs w:val="20"/>
              </w:rPr>
            </w:pPr>
            <w:r w:rsidDel="00000000" w:rsidR="00000000" w:rsidRPr="00000000">
              <w:rPr>
                <w:b w:val="1"/>
                <w:i w:val="1"/>
                <w:color w:val="548dd4"/>
                <w:sz w:val="20"/>
                <w:szCs w:val="20"/>
                <w:rtl w:val="0"/>
              </w:rPr>
              <w:t xml:space="preserve">Tablero Kanban: </w:t>
            </w:r>
            <w:hyperlink r:id="rId14">
              <w:r w:rsidDel="00000000" w:rsidR="00000000" w:rsidRPr="00000000">
                <w:rPr>
                  <w:b w:val="1"/>
                  <w:i w:val="1"/>
                  <w:color w:val="0000ee"/>
                  <w:sz w:val="20"/>
                  <w:szCs w:val="20"/>
                  <w:u w:val="single"/>
                  <w:rtl w:val="0"/>
                </w:rPr>
                <w:t xml:space="preserve">Kanban</w:t>
              </w:r>
            </w:hyperlink>
            <w:r w:rsidDel="00000000" w:rsidR="00000000" w:rsidRPr="00000000">
              <w:rPr>
                <w:b w:val="1"/>
                <w:i w:val="1"/>
                <w:color w:val="548dd4"/>
                <w:sz w:val="20"/>
                <w:szCs w:val="20"/>
                <w:rtl w:val="0"/>
              </w:rPr>
              <w:br w:type="textWrapping"/>
              <w:br w:type="textWrapping"/>
              <w:t xml:space="preserve">Burndown chart: </w:t>
            </w:r>
            <w:hyperlink r:id="rId15">
              <w:r w:rsidDel="00000000" w:rsidR="00000000" w:rsidRPr="00000000">
                <w:rPr>
                  <w:b w:val="1"/>
                  <w:i w:val="1"/>
                  <w:color w:val="0000ee"/>
                  <w:sz w:val="20"/>
                  <w:szCs w:val="20"/>
                  <w:u w:val="single"/>
                  <w:rtl w:val="0"/>
                </w:rPr>
                <w:t xml:space="preserve">Burndown Chart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2E">
      <w:pPr>
        <w:rPr>
          <w:color w:val="595959"/>
          <w:sz w:val="24"/>
          <w:szCs w:val="24"/>
        </w:rPr>
      </w:pPr>
      <w:r w:rsidDel="00000000" w:rsidR="00000000" w:rsidRPr="00000000">
        <w:rPr>
          <w:rtl w:val="0"/>
        </w:rPr>
      </w:r>
    </w:p>
    <w:p w:rsidR="00000000" w:rsidDel="00000000" w:rsidP="00000000" w:rsidRDefault="00000000" w:rsidRPr="00000000" w14:paraId="0000002F">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color w:val="595959"/>
          <w:sz w:val="24"/>
          <w:szCs w:val="24"/>
        </w:rPr>
      </w:pPr>
      <w:r w:rsidDel="00000000" w:rsidR="00000000" w:rsidRPr="00000000">
        <w:rPr>
          <w:rtl w:val="0"/>
        </w:rPr>
      </w:r>
    </w:p>
    <w:sdt>
      <w:sdtPr>
        <w:lock w:val="contentLocked"/>
        <w:id w:val="588438244"/>
        <w:tag w:val="goog_rdk_0"/>
      </w:sdtPr>
      <w:sdtContent>
        <w:tbl>
          <w:tblPr>
            <w:tblStyle w:val="Table3"/>
            <w:tblW w:w="9780.0" w:type="dxa"/>
            <w:jc w:val="left"/>
            <w:tblInd w:w="-6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0"/>
            <w:tblGridChange w:id="0">
              <w:tblGrid>
                <w:gridCol w:w="9780"/>
              </w:tblGrid>
            </w:tblGridChange>
          </w:tblGrid>
          <w:tr>
            <w:trPr>
              <w:cantSplit w:val="0"/>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rtl w:val="0"/>
                  </w:rPr>
                </w:r>
              </w:p>
            </w:tc>
          </w:tr>
          <w:tr>
            <w:trPr>
              <w:cantSplit w:val="0"/>
              <w:trHeight w:val="570" w:hRule="atLeast"/>
              <w:tblHeader w:val="0"/>
            </w:trPr>
            <w:tc>
              <w:tcPr>
                <w:shd w:fill="d9e2f3" w:val="clear"/>
                <w:vAlign w:val="center"/>
              </w:tcPr>
              <w:p w:rsidR="00000000" w:rsidDel="00000000" w:rsidP="00000000" w:rsidRDefault="00000000" w:rsidRPr="00000000" w14:paraId="00000033">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p>
            </w:tc>
          </w:tr>
        </w:tbl>
      </w:sdtContent>
    </w:sdt>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4"/>
        <w:tblW w:w="97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260"/>
        <w:gridCol w:w="1845"/>
        <w:gridCol w:w="1125"/>
        <w:gridCol w:w="1260"/>
        <w:gridCol w:w="1185"/>
        <w:gridCol w:w="1635"/>
        <w:tblGridChange w:id="0">
          <w:tblGrid>
            <w:gridCol w:w="1455"/>
            <w:gridCol w:w="1260"/>
            <w:gridCol w:w="1845"/>
            <w:gridCol w:w="1125"/>
            <w:gridCol w:w="1260"/>
            <w:gridCol w:w="1185"/>
            <w:gridCol w:w="1635"/>
          </w:tblGrid>
        </w:tblGridChange>
      </w:tblGrid>
      <w:tr>
        <w:trPr>
          <w:cantSplit w:val="0"/>
          <w:tblHeader w:val="0"/>
        </w:trPr>
        <w:tc>
          <w:tcPr>
            <w:gridSpan w:val="7"/>
          </w:tcPr>
          <w:p w:rsidR="00000000" w:rsidDel="00000000" w:rsidP="00000000" w:rsidRDefault="00000000" w:rsidRPr="00000000" w14:paraId="0000003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3C">
            <w:pPr>
              <w:spacing w:line="240" w:lineRule="auto"/>
              <w:rPr>
                <w:color w:val="1f3864"/>
                <w:sz w:val="18"/>
                <w:szCs w:val="18"/>
              </w:rPr>
            </w:pPr>
            <w:r w:rsidDel="00000000" w:rsidR="00000000" w:rsidRPr="00000000">
              <w:rPr>
                <w:color w:val="1f3864"/>
                <w:sz w:val="18"/>
                <w:szCs w:val="18"/>
                <w:rtl w:val="0"/>
              </w:rPr>
              <w:t xml:space="preserve">Competencias</w:t>
            </w:r>
          </w:p>
        </w:tc>
        <w:tc>
          <w:tcPr>
            <w:vAlign w:val="center"/>
          </w:tcPr>
          <w:p w:rsidR="00000000" w:rsidDel="00000000" w:rsidP="00000000" w:rsidRDefault="00000000" w:rsidRPr="00000000" w14:paraId="0000003D">
            <w:pPr>
              <w:spacing w:line="240" w:lineRule="auto"/>
              <w:rPr>
                <w:color w:val="1f3864"/>
                <w:sz w:val="18"/>
                <w:szCs w:val="18"/>
              </w:rPr>
            </w:pPr>
            <w:r w:rsidDel="00000000" w:rsidR="00000000" w:rsidRPr="00000000">
              <w:rPr>
                <w:color w:val="1f3864"/>
                <w:sz w:val="18"/>
                <w:szCs w:val="18"/>
                <w:rtl w:val="0"/>
              </w:rPr>
              <w:t xml:space="preserve">Tareas</w:t>
            </w:r>
          </w:p>
        </w:tc>
        <w:tc>
          <w:tcPr>
            <w:vAlign w:val="center"/>
          </w:tcPr>
          <w:p w:rsidR="00000000" w:rsidDel="00000000" w:rsidP="00000000" w:rsidRDefault="00000000" w:rsidRPr="00000000" w14:paraId="0000003E">
            <w:pPr>
              <w:spacing w:line="240" w:lineRule="auto"/>
              <w:jc w:val="center"/>
              <w:rPr>
                <w:color w:val="1f3864"/>
                <w:sz w:val="18"/>
                <w:szCs w:val="18"/>
              </w:rPr>
            </w:pPr>
            <w:r w:rsidDel="00000000" w:rsidR="00000000" w:rsidRPr="00000000">
              <w:rPr>
                <w:color w:val="1f3864"/>
                <w:sz w:val="18"/>
                <w:szCs w:val="18"/>
                <w:rtl w:val="0"/>
              </w:rPr>
              <w:t xml:space="preserve">Descripción</w:t>
            </w:r>
          </w:p>
        </w:tc>
        <w:tc>
          <w:tcPr>
            <w:vAlign w:val="center"/>
          </w:tcPr>
          <w:p w:rsidR="00000000" w:rsidDel="00000000" w:rsidP="00000000" w:rsidRDefault="00000000" w:rsidRPr="00000000" w14:paraId="0000003F">
            <w:pPr>
              <w:spacing w:line="240" w:lineRule="auto"/>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40">
            <w:pPr>
              <w:spacing w:line="240" w:lineRule="auto"/>
              <w:jc w:val="center"/>
              <w:rPr>
                <w:color w:val="1f3864"/>
                <w:sz w:val="18"/>
                <w:szCs w:val="18"/>
              </w:rPr>
            </w:pPr>
            <w:r w:rsidDel="00000000" w:rsidR="00000000" w:rsidRPr="00000000">
              <w:rPr>
                <w:color w:val="1f3864"/>
                <w:sz w:val="18"/>
                <w:szCs w:val="18"/>
                <w:rtl w:val="0"/>
              </w:rPr>
              <w:t xml:space="preserve">Duración</w:t>
            </w:r>
          </w:p>
        </w:tc>
        <w:tc>
          <w:tcPr>
            <w:vAlign w:val="center"/>
          </w:tcPr>
          <w:p w:rsidR="00000000" w:rsidDel="00000000" w:rsidP="00000000" w:rsidRDefault="00000000" w:rsidRPr="00000000" w14:paraId="00000041">
            <w:pPr>
              <w:spacing w:line="240" w:lineRule="auto"/>
              <w:jc w:val="center"/>
              <w:rPr>
                <w:color w:val="1f3864"/>
                <w:sz w:val="18"/>
                <w:szCs w:val="18"/>
              </w:rPr>
            </w:pPr>
            <w:r w:rsidDel="00000000" w:rsidR="00000000" w:rsidRPr="00000000">
              <w:rPr>
                <w:color w:val="1f3864"/>
                <w:sz w:val="18"/>
                <w:szCs w:val="18"/>
                <w:rtl w:val="0"/>
              </w:rPr>
              <w:t xml:space="preserve">Responsable</w:t>
            </w:r>
          </w:p>
        </w:tc>
        <w:tc>
          <w:tcPr>
            <w:vAlign w:val="center"/>
          </w:tcPr>
          <w:p w:rsidR="00000000" w:rsidDel="00000000" w:rsidP="00000000" w:rsidRDefault="00000000" w:rsidRPr="00000000" w14:paraId="00000042">
            <w:pPr>
              <w:spacing w:line="240" w:lineRule="auto"/>
              <w:jc w:val="center"/>
              <w:rPr>
                <w:color w:val="1f3864"/>
                <w:sz w:val="18"/>
                <w:szCs w:val="18"/>
              </w:rPr>
            </w:pPr>
            <w:r w:rsidDel="00000000" w:rsidR="00000000" w:rsidRPr="00000000">
              <w:rPr>
                <w:color w:val="1f3864"/>
                <w:sz w:val="18"/>
                <w:szCs w:val="18"/>
                <w:rtl w:val="0"/>
              </w:rPr>
              <w:t xml:space="preserve">Observaciones</w:t>
            </w:r>
          </w:p>
        </w:tc>
      </w:tr>
      <w:tr>
        <w:trPr>
          <w:cantSplit w:val="0"/>
          <w:trHeight w:val="938.3593749999999" w:hRule="atLeast"/>
          <w:tblHeader w:val="0"/>
        </w:trPr>
        <w:tc>
          <w:tcPr/>
          <w:p w:rsidR="00000000" w:rsidDel="00000000" w:rsidP="00000000" w:rsidRDefault="00000000" w:rsidRPr="00000000" w14:paraId="00000043">
            <w:pPr>
              <w:spacing w:line="240" w:lineRule="auto"/>
              <w:jc w:val="both"/>
              <w:rPr>
                <w:i w:val="1"/>
                <w:color w:val="548dd4"/>
                <w:sz w:val="18"/>
                <w:szCs w:val="18"/>
              </w:rPr>
            </w:pPr>
            <w:r w:rsidDel="00000000" w:rsidR="00000000" w:rsidRPr="00000000">
              <w:rPr>
                <w:i w:val="1"/>
                <w:color w:val="548dd4"/>
                <w:sz w:val="18"/>
                <w:szCs w:val="18"/>
                <w:rtl w:val="0"/>
              </w:rPr>
              <w:t xml:space="preserve">Levantamiento y análisis de requerimientos</w:t>
            </w:r>
          </w:p>
        </w:tc>
        <w:tc>
          <w:tcPr/>
          <w:p w:rsidR="00000000" w:rsidDel="00000000" w:rsidP="00000000" w:rsidRDefault="00000000" w:rsidRPr="00000000" w14:paraId="00000044">
            <w:pPr>
              <w:spacing w:line="240" w:lineRule="auto"/>
              <w:jc w:val="both"/>
              <w:rPr>
                <w:i w:val="1"/>
                <w:color w:val="548dd4"/>
                <w:sz w:val="18"/>
                <w:szCs w:val="18"/>
              </w:rPr>
            </w:pPr>
            <w:r w:rsidDel="00000000" w:rsidR="00000000" w:rsidRPr="00000000">
              <w:rPr>
                <w:i w:val="1"/>
                <w:color w:val="548dd4"/>
                <w:sz w:val="18"/>
                <w:szCs w:val="18"/>
                <w:rtl w:val="0"/>
              </w:rPr>
              <w:t xml:space="preserve">Análisis de necesidades y alcance</w:t>
            </w:r>
          </w:p>
        </w:tc>
        <w:tc>
          <w:tcPr/>
          <w:p w:rsidR="00000000" w:rsidDel="00000000" w:rsidP="00000000" w:rsidRDefault="00000000" w:rsidRPr="00000000" w14:paraId="00000045">
            <w:pPr>
              <w:spacing w:line="240" w:lineRule="auto"/>
              <w:jc w:val="both"/>
              <w:rPr>
                <w:i w:val="1"/>
                <w:color w:val="548dd4"/>
                <w:sz w:val="18"/>
                <w:szCs w:val="18"/>
              </w:rPr>
            </w:pPr>
            <w:r w:rsidDel="00000000" w:rsidR="00000000" w:rsidRPr="00000000">
              <w:rPr>
                <w:i w:val="1"/>
                <w:color w:val="548dd4"/>
                <w:sz w:val="18"/>
                <w:szCs w:val="18"/>
                <w:rtl w:val="0"/>
              </w:rPr>
              <w:t xml:space="preserve">Identificar requerimientos funcionales y no funcionales del sistema</w:t>
            </w:r>
          </w:p>
        </w:tc>
        <w:tc>
          <w:tcPr/>
          <w:p w:rsidR="00000000" w:rsidDel="00000000" w:rsidP="00000000" w:rsidRDefault="00000000" w:rsidRPr="00000000" w14:paraId="00000046">
            <w:pPr>
              <w:spacing w:line="240" w:lineRule="auto"/>
              <w:jc w:val="both"/>
              <w:rPr>
                <w:i w:val="1"/>
                <w:color w:val="548dd4"/>
                <w:sz w:val="18"/>
                <w:szCs w:val="18"/>
              </w:rPr>
            </w:pPr>
            <w:r w:rsidDel="00000000" w:rsidR="00000000" w:rsidRPr="00000000">
              <w:rPr>
                <w:i w:val="1"/>
                <w:color w:val="548dd4"/>
                <w:sz w:val="18"/>
                <w:szCs w:val="18"/>
                <w:rtl w:val="0"/>
              </w:rPr>
              <w:t xml:space="preserve">Reuniones de equipo, entrevistas, Azure DevOps</w:t>
            </w:r>
          </w:p>
        </w:tc>
        <w:tc>
          <w:tcPr/>
          <w:p w:rsidR="00000000" w:rsidDel="00000000" w:rsidP="00000000" w:rsidRDefault="00000000" w:rsidRPr="00000000" w14:paraId="00000047">
            <w:pPr>
              <w:spacing w:line="240" w:lineRule="auto"/>
              <w:jc w:val="both"/>
              <w:rPr>
                <w:i w:val="1"/>
                <w:color w:val="548dd4"/>
                <w:sz w:val="18"/>
                <w:szCs w:val="18"/>
              </w:rPr>
            </w:pPr>
            <w:r w:rsidDel="00000000" w:rsidR="00000000" w:rsidRPr="00000000">
              <w:rPr>
                <w:i w:val="1"/>
                <w:color w:val="548dd4"/>
                <w:sz w:val="18"/>
                <w:szCs w:val="18"/>
                <w:rtl w:val="0"/>
              </w:rPr>
              <w:t xml:space="preserve">2 semanas (Fase 1, Sprint 0–1)</w:t>
            </w:r>
          </w:p>
          <w:p w:rsidR="00000000" w:rsidDel="00000000" w:rsidP="00000000" w:rsidRDefault="00000000" w:rsidRPr="00000000" w14:paraId="00000048">
            <w:pPr>
              <w:spacing w:line="240" w:lineRule="auto"/>
              <w:jc w:val="both"/>
              <w:rPr>
                <w:i w:val="1"/>
                <w:color w:val="548dd4"/>
                <w:sz w:val="18"/>
                <w:szCs w:val="18"/>
              </w:rPr>
            </w:pPr>
            <w:r w:rsidDel="00000000" w:rsidR="00000000" w:rsidRPr="00000000">
              <w:rPr>
                <w:rtl w:val="0"/>
              </w:rPr>
            </w:r>
          </w:p>
        </w:tc>
        <w:tc>
          <w:tcPr/>
          <w:p w:rsidR="00000000" w:rsidDel="00000000" w:rsidP="00000000" w:rsidRDefault="00000000" w:rsidRPr="00000000" w14:paraId="00000049">
            <w:pPr>
              <w:spacing w:line="240" w:lineRule="auto"/>
              <w:jc w:val="both"/>
              <w:rPr>
                <w:i w:val="1"/>
                <w:color w:val="548dd4"/>
                <w:sz w:val="18"/>
                <w:szCs w:val="18"/>
              </w:rPr>
            </w:pPr>
            <w:r w:rsidDel="00000000" w:rsidR="00000000" w:rsidRPr="00000000">
              <w:rPr>
                <w:i w:val="1"/>
                <w:color w:val="548dd4"/>
                <w:sz w:val="18"/>
                <w:szCs w:val="18"/>
                <w:rtl w:val="0"/>
              </w:rPr>
              <w:t xml:space="preserve">Franco Reyes / Ángel Soto</w:t>
            </w:r>
          </w:p>
        </w:tc>
        <w:tc>
          <w:tcPr/>
          <w:p w:rsidR="00000000" w:rsidDel="00000000" w:rsidP="00000000" w:rsidRDefault="00000000" w:rsidRPr="00000000" w14:paraId="0000004A">
            <w:pPr>
              <w:spacing w:line="240" w:lineRule="auto"/>
              <w:jc w:val="both"/>
              <w:rPr>
                <w:i w:val="1"/>
                <w:color w:val="548dd4"/>
                <w:sz w:val="18"/>
                <w:szCs w:val="18"/>
              </w:rPr>
            </w:pPr>
            <w:r w:rsidDel="00000000" w:rsidR="00000000" w:rsidRPr="00000000">
              <w:rPr>
                <w:i w:val="1"/>
                <w:color w:val="548dd4"/>
                <w:sz w:val="18"/>
                <w:szCs w:val="18"/>
                <w:rtl w:val="0"/>
              </w:rPr>
              <w:t xml:space="preserve">Puede haber cambios en requerimientos según retroalimentación inicial</w:t>
            </w:r>
          </w:p>
        </w:tc>
      </w:tr>
      <w:tr>
        <w:trPr>
          <w:cantSplit w:val="0"/>
          <w:trHeight w:val="1297.7294921875" w:hRule="atLeast"/>
          <w:tblHeader w:val="0"/>
        </w:trPr>
        <w:tc>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Diseño centrado en el usuario (UX/UI)</w:t>
            </w:r>
          </w:p>
        </w:tc>
        <w:tc>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Prototipado de interfaz</w:t>
            </w:r>
          </w:p>
        </w:tc>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Crear prototipos de pantallas en Figma y definir flujo de usuario</w:t>
            </w:r>
          </w:p>
        </w:tc>
        <w:tc>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Figma</w:t>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2 semanas (Fase 2, Sprint 1</w:t>
            </w:r>
          </w:p>
        </w:tc>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Ángel Soto</w:t>
            </w:r>
          </w:p>
        </w:tc>
        <w:tc>
          <w:tcPr/>
          <w:p w:rsidR="00000000" w:rsidDel="00000000" w:rsidP="00000000" w:rsidRDefault="00000000" w:rsidRPr="00000000" w14:paraId="00000051">
            <w:pPr>
              <w:jc w:val="both"/>
              <w:rPr>
                <w:i w:val="1"/>
                <w:color w:val="548dd4"/>
                <w:sz w:val="18"/>
                <w:szCs w:val="18"/>
              </w:rPr>
            </w:pPr>
            <w:r w:rsidDel="00000000" w:rsidR="00000000" w:rsidRPr="00000000">
              <w:rPr>
                <w:b w:val="1"/>
                <w:i w:val="1"/>
                <w:color w:val="548dd4"/>
                <w:sz w:val="18"/>
                <w:szCs w:val="18"/>
                <w:rtl w:val="0"/>
              </w:rPr>
              <w:t xml:space="preserve">Facilitador: </w:t>
            </w:r>
            <w:r w:rsidDel="00000000" w:rsidR="00000000" w:rsidRPr="00000000">
              <w:rPr>
                <w:i w:val="1"/>
                <w:color w:val="548dd4"/>
                <w:sz w:val="18"/>
                <w:szCs w:val="18"/>
                <w:rtl w:val="0"/>
              </w:rPr>
              <w:t xml:space="preserve">herramientas gratuitas; </w:t>
            </w:r>
            <w:r w:rsidDel="00000000" w:rsidR="00000000" w:rsidRPr="00000000">
              <w:rPr>
                <w:b w:val="1"/>
                <w:i w:val="1"/>
                <w:color w:val="548dd4"/>
                <w:sz w:val="18"/>
                <w:szCs w:val="18"/>
                <w:rtl w:val="0"/>
              </w:rPr>
              <w:t xml:space="preserve">Dificultad: </w:t>
            </w:r>
            <w:r w:rsidDel="00000000" w:rsidR="00000000" w:rsidRPr="00000000">
              <w:rPr>
                <w:i w:val="1"/>
                <w:color w:val="548dd4"/>
                <w:sz w:val="18"/>
                <w:szCs w:val="18"/>
                <w:rtl w:val="0"/>
              </w:rPr>
              <w:t xml:space="preserve">iteraciones extra según pruebas</w:t>
            </w:r>
          </w:p>
        </w:tc>
      </w:tr>
      <w:tr>
        <w:trPr>
          <w:cantSplit w:val="0"/>
          <w:tblHeader w:val="0"/>
        </w:trPr>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Arquitectura y desarrollo de software</w:t>
            </w:r>
          </w:p>
        </w:tc>
        <w:tc>
          <w:tcPr/>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Definición de arquitectura del sistema</w:t>
            </w:r>
          </w:p>
        </w:tc>
        <w:tc>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Diseñar arquitectura de la aplicación y base de datos</w:t>
            </w:r>
          </w:p>
        </w:tc>
        <w:tc>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Docker, diagramas, PL/SQL</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2 semanas (Fase 2, Sprint 1–2)</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Franco Reyes</w:t>
            </w:r>
          </w:p>
        </w:tc>
        <w:tc>
          <w:tcPr/>
          <w:p w:rsidR="00000000" w:rsidDel="00000000" w:rsidP="00000000" w:rsidRDefault="00000000" w:rsidRPr="00000000" w14:paraId="0000005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Programación de la aplicación móvil</w:t>
            </w:r>
          </w:p>
        </w:tc>
        <w:tc>
          <w:tcPr/>
          <w:p w:rsidR="00000000" w:rsidDel="00000000" w:rsidP="00000000" w:rsidRDefault="00000000" w:rsidRPr="00000000" w14:paraId="0000005B">
            <w:pPr>
              <w:jc w:val="both"/>
              <w:rPr>
                <w:i w:val="1"/>
                <w:color w:val="548dd4"/>
                <w:sz w:val="18"/>
                <w:szCs w:val="18"/>
              </w:rPr>
            </w:pPr>
            <w:r w:rsidDel="00000000" w:rsidR="00000000" w:rsidRPr="00000000">
              <w:rPr>
                <w:i w:val="1"/>
                <w:color w:val="548dd4"/>
                <w:sz w:val="18"/>
                <w:szCs w:val="18"/>
                <w:rtl w:val="0"/>
              </w:rPr>
              <w:t xml:space="preserve">Implementar la app en React Native</w:t>
            </w:r>
          </w:p>
        </w:tc>
        <w:tc>
          <w:tcPr/>
          <w:p w:rsidR="00000000" w:rsidDel="00000000" w:rsidP="00000000" w:rsidRDefault="00000000" w:rsidRPr="00000000" w14:paraId="0000005C">
            <w:pPr>
              <w:jc w:val="both"/>
              <w:rPr>
                <w:i w:val="1"/>
                <w:color w:val="548dd4"/>
                <w:sz w:val="18"/>
                <w:szCs w:val="18"/>
              </w:rPr>
            </w:pPr>
            <w:r w:rsidDel="00000000" w:rsidR="00000000" w:rsidRPr="00000000">
              <w:rPr>
                <w:i w:val="1"/>
                <w:color w:val="548dd4"/>
                <w:sz w:val="18"/>
                <w:szCs w:val="18"/>
                <w:rtl w:val="0"/>
              </w:rPr>
              <w:t xml:space="preserve">React Native, Android Studio</w:t>
            </w:r>
          </w:p>
        </w:tc>
        <w:tc>
          <w:tcPr/>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6 semanas (Fase 2, Sprints 3–5)</w:t>
            </w:r>
          </w:p>
        </w:tc>
        <w:tc>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Ángel Soto</w:t>
            </w:r>
          </w:p>
        </w:tc>
        <w:tc>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Posibles dificultades en integración de librerías</w:t>
            </w:r>
          </w:p>
        </w:tc>
      </w:tr>
      <w:tr>
        <w:trPr>
          <w:cantSplit w:val="0"/>
          <w:tblHeader w:val="0"/>
        </w:trPr>
        <w:tc>
          <w:tcPr/>
          <w:p w:rsidR="00000000" w:rsidDel="00000000" w:rsidP="00000000" w:rsidRDefault="00000000" w:rsidRPr="00000000" w14:paraId="00000060">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Programación de la API</w:t>
            </w:r>
          </w:p>
        </w:tc>
        <w:tc>
          <w:tcPr/>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Diseñar y programar la API, configurar base de datos en la nube</w:t>
            </w:r>
          </w:p>
        </w:tc>
        <w:tc>
          <w:tcPr/>
          <w:p w:rsidR="00000000" w:rsidDel="00000000" w:rsidP="00000000" w:rsidRDefault="00000000" w:rsidRPr="00000000" w14:paraId="00000063">
            <w:pPr>
              <w:jc w:val="both"/>
              <w:rPr>
                <w:i w:val="1"/>
                <w:color w:val="548dd4"/>
                <w:sz w:val="18"/>
                <w:szCs w:val="18"/>
              </w:rPr>
            </w:pPr>
            <w:r w:rsidDel="00000000" w:rsidR="00000000" w:rsidRPr="00000000">
              <w:rPr>
                <w:i w:val="1"/>
                <w:color w:val="548dd4"/>
                <w:sz w:val="18"/>
                <w:szCs w:val="18"/>
                <w:rtl w:val="0"/>
              </w:rPr>
              <w:t xml:space="preserve">Hostinger, PL/SQL, Postman</w:t>
            </w:r>
          </w:p>
        </w:tc>
        <w:tc>
          <w:tcPr/>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6 semanas (Fase 2, Sprints 2–4)</w:t>
            </w:r>
          </w:p>
        </w:tc>
        <w:tc>
          <w:tcPr/>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Franco Reyes</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Posibles problemas de seguridad o despliegue</w:t>
            </w:r>
          </w:p>
        </w:tc>
      </w:tr>
      <w:tr>
        <w:trPr>
          <w:cantSplit w:val="0"/>
          <w:tblHeader w:val="0"/>
        </w:trPr>
        <w:tc>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Integración de plataformas y servicios</w:t>
            </w:r>
          </w:p>
        </w:tc>
        <w:tc>
          <w:tcPr/>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Conexión API – Aplicación</w:t>
            </w:r>
          </w:p>
        </w:tc>
        <w:tc>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Integrar la API con la app móvil, asegurar comunicación de datos</w:t>
            </w:r>
          </w:p>
        </w:tc>
        <w:tc>
          <w:tcPr/>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React Native, Hostinger, Postman</w:t>
            </w:r>
          </w:p>
        </w:tc>
        <w:tc>
          <w:tcPr/>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4 semanas (Fase 2, Sprints 4–6)</w:t>
            </w:r>
          </w:p>
        </w:tc>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Franco Reyes / Ángel Soto</w:t>
            </w:r>
          </w:p>
        </w:tc>
        <w:tc>
          <w:tcPr/>
          <w:p w:rsidR="00000000" w:rsidDel="00000000" w:rsidP="00000000" w:rsidRDefault="00000000" w:rsidRPr="00000000" w14:paraId="0000006D">
            <w:pPr>
              <w:jc w:val="both"/>
              <w:rPr>
                <w:i w:val="1"/>
                <w:color w:val="548dd4"/>
                <w:sz w:val="18"/>
                <w:szCs w:val="18"/>
              </w:rPr>
            </w:pPr>
            <w:r w:rsidDel="00000000" w:rsidR="00000000" w:rsidRPr="00000000">
              <w:rPr>
                <w:rtl w:val="0"/>
              </w:rPr>
            </w:r>
          </w:p>
        </w:tc>
      </w:tr>
      <w:tr>
        <w:trPr>
          <w:cantSplit w:val="0"/>
          <w:trHeight w:val="604.2431640625" w:hRule="atLeast"/>
          <w:tblHeader w:val="0"/>
        </w:trPr>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Calidad de Software</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Ejecutar pruebas de calidad, detectar y corregir errores</w:t>
            </w:r>
          </w:p>
        </w:tc>
        <w:tc>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Azure DevOps (test cases), emuladores móviles</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Durante todo el proyecto (Sprints 0–8)</w:t>
              <w:br w:type="textWrapping"/>
              <w:t xml:space="preserve">4 días finales de cada sprint</w:t>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Ambos</w:t>
            </w:r>
          </w:p>
        </w:tc>
        <w:tc>
          <w:tcPr/>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Limitación de tiempo para pruebas exhaustivas</w:t>
            </w:r>
          </w:p>
        </w:tc>
      </w:tr>
      <w:tr>
        <w:trPr>
          <w:cantSplit w:val="0"/>
          <w:tblHeader w:val="0"/>
        </w:trPr>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Seguimiento del proyecto</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Planificar, asignar y dar seguimiento en Azure DevOps (Kanban)</w:t>
            </w:r>
          </w:p>
        </w:tc>
        <w:tc>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Azure DevOps</w:t>
            </w:r>
          </w:p>
        </w:tc>
        <w:tc>
          <w:tcPr/>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Durante todo el proyecto (Sprints 0–8)</w:t>
            </w:r>
          </w:p>
        </w:tc>
        <w:tc>
          <w:tcPr/>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Franco Reyes</w:t>
            </w:r>
          </w:p>
        </w:tc>
        <w:tc>
          <w:tcPr/>
          <w:p w:rsidR="00000000" w:rsidDel="00000000" w:rsidP="00000000" w:rsidRDefault="00000000" w:rsidRPr="00000000" w14:paraId="0000007B">
            <w:pPr>
              <w:jc w:val="both"/>
              <w:rPr>
                <w:i w:val="1"/>
                <w:color w:val="548dd4"/>
                <w:sz w:val="18"/>
                <w:szCs w:val="18"/>
              </w:rPr>
            </w:pPr>
            <w:r w:rsidDel="00000000" w:rsidR="00000000" w:rsidRPr="00000000">
              <w:rPr>
                <w:b w:val="1"/>
                <w:i w:val="1"/>
                <w:color w:val="548dd4"/>
                <w:sz w:val="18"/>
                <w:szCs w:val="18"/>
                <w:rtl w:val="0"/>
              </w:rPr>
              <w:t xml:space="preserve">Facilitador: </w:t>
            </w:r>
            <w:r w:rsidDel="00000000" w:rsidR="00000000" w:rsidRPr="00000000">
              <w:rPr>
                <w:i w:val="1"/>
                <w:color w:val="548dd4"/>
                <w:sz w:val="18"/>
                <w:szCs w:val="18"/>
                <w:rtl w:val="0"/>
              </w:rPr>
              <w:t xml:space="preserve">herramienta centralizada</w:t>
            </w:r>
          </w:p>
        </w:tc>
      </w:tr>
      <w:tr>
        <w:trPr>
          <w:cantSplit w:val="0"/>
          <w:tblHeader w:val="0"/>
        </w:trPr>
        <w:tc>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Documentación y entrega</w:t>
            </w:r>
          </w:p>
        </w:tc>
        <w:tc>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Redacción de documentación final</w:t>
            </w:r>
          </w:p>
        </w:tc>
        <w:tc>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Elaborar informe técnico y presentación de resultados</w:t>
            </w:r>
          </w:p>
        </w:tc>
        <w:tc>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Word, PowerPoint, GitHub</w:t>
            </w:r>
          </w:p>
        </w:tc>
        <w:tc>
          <w:tcPr/>
          <w:p w:rsidR="00000000" w:rsidDel="00000000" w:rsidP="00000000" w:rsidRDefault="00000000" w:rsidRPr="00000000" w14:paraId="00000080">
            <w:pPr>
              <w:jc w:val="both"/>
              <w:rPr>
                <w:i w:val="1"/>
                <w:color w:val="548dd4"/>
                <w:sz w:val="18"/>
                <w:szCs w:val="18"/>
              </w:rPr>
            </w:pPr>
            <w:r w:rsidDel="00000000" w:rsidR="00000000" w:rsidRPr="00000000">
              <w:rPr>
                <w:i w:val="1"/>
                <w:color w:val="548dd4"/>
                <w:sz w:val="18"/>
                <w:szCs w:val="18"/>
                <w:rtl w:val="0"/>
              </w:rPr>
              <w:t xml:space="preserve">Durante todo el proyecto (Sprints 0–8)</w:t>
            </w:r>
          </w:p>
        </w:tc>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Ambos</w:t>
            </w:r>
          </w:p>
        </w:tc>
        <w:tc>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División de tareas facilita cumplimiento</w:t>
            </w:r>
          </w:p>
        </w:tc>
      </w:tr>
    </w:tbl>
    <w:p w:rsidR="00000000" w:rsidDel="00000000" w:rsidP="00000000" w:rsidRDefault="00000000" w:rsidRPr="00000000" w14:paraId="00000083">
      <w:pPr>
        <w:rPr>
          <w:color w:val="595959"/>
          <w:sz w:val="24"/>
          <w:szCs w:val="24"/>
        </w:rPr>
      </w:pPr>
      <w:r w:rsidDel="00000000" w:rsidR="00000000" w:rsidRPr="00000000">
        <w:rPr>
          <w:color w:val="595959"/>
          <w:sz w:val="24"/>
          <w:szCs w:val="24"/>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9">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br w:type="textWrapping"/>
            </w:r>
            <w:r w:rsidDel="00000000" w:rsidR="00000000" w:rsidRPr="00000000">
              <w:rPr>
                <w:color w:val="548dd4"/>
                <w:sz w:val="20"/>
                <w:szCs w:val="20"/>
                <w:rtl w:val="0"/>
              </w:rPr>
              <w:t xml:space="preserve">El desarrollo del proyecto ha estado marcado por factores tanto facilitadores como desafiantes.</w:t>
              <w:br w:type="textWrapping"/>
              <w:t xml:space="preserve">Entre los aspectos que han favorecido el avance, destaca el trabajo en equipo, ya que junto a mi compañero hemos mantenido una comunicación buena, distribuyendo las tareas según nuestras habilidades y apoyándonos mutuamente en la resolución de problemas. Además, el acceso a recursos y el uso de herramientas bien documentadas ha permitido avanzar con mayor seguridad y eficiencia en las etapas técnicas del proyecto.</w:t>
            </w:r>
          </w:p>
          <w:p w:rsidR="00000000" w:rsidDel="00000000" w:rsidP="00000000" w:rsidRDefault="00000000" w:rsidRPr="00000000" w14:paraId="0000008A">
            <w:pPr>
              <w:spacing w:after="240" w:before="240" w:lineRule="auto"/>
              <w:jc w:val="both"/>
              <w:rPr>
                <w:color w:val="548dd4"/>
                <w:sz w:val="20"/>
                <w:szCs w:val="20"/>
              </w:rPr>
            </w:pPr>
            <w:r w:rsidDel="00000000" w:rsidR="00000000" w:rsidRPr="00000000">
              <w:rPr>
                <w:color w:val="548dd4"/>
                <w:sz w:val="20"/>
                <w:szCs w:val="20"/>
                <w:rtl w:val="0"/>
              </w:rPr>
              <w:t xml:space="preserve">Por otro lado, uno de los principales desafíos ha sido la alta demanda de nuestros trabajos, que en ocasiones ha dificultado la dedicación al proyecto. Para esto, hemos intentado hacer una planificación más organizada y una mejor gestión del tiempo, priorizando las tareas críticas y manteniendo la coordinación entre ambos.</w:t>
            </w:r>
          </w:p>
          <w:p w:rsidR="00000000" w:rsidDel="00000000" w:rsidP="00000000" w:rsidRDefault="00000000" w:rsidRPr="00000000" w14:paraId="0000008B">
            <w:pPr>
              <w:spacing w:after="240" w:before="240" w:lineRule="auto"/>
              <w:jc w:val="both"/>
              <w:rPr>
                <w:i w:val="1"/>
                <w:color w:val="548dd4"/>
                <w:sz w:val="20"/>
                <w:szCs w:val="20"/>
              </w:rPr>
            </w:pPr>
            <w:r w:rsidDel="00000000" w:rsidR="00000000" w:rsidRPr="00000000">
              <w:rPr>
                <w:color w:val="548dd4"/>
                <w:sz w:val="20"/>
                <w:szCs w:val="20"/>
                <w:rtl w:val="0"/>
              </w:rPr>
              <w:t xml:space="preserve">En general, estos factores han fortalecido nuestras capacidades de trabajo colaborativo y adaptación, contribuyendo al desarrollo profesional y al cumplimiento de los objetivos del plan de trabajo.</w:t>
            </w:r>
            <w:r w:rsidDel="00000000" w:rsidR="00000000" w:rsidRPr="00000000">
              <w:rPr>
                <w:rtl w:val="0"/>
              </w:rPr>
            </w:r>
          </w:p>
        </w:tc>
      </w:tr>
    </w:tbl>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Durante el desarrollo del proyecto fue necesario ajustar el alcance del plan de trabajo, principalmente debido a una mala gestión del tiempo entre nuestras responsabilidades laborales y académicas, así como a un enfoque inicial de planificación poco realista respecto a los plazos disponibles.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En consecuencia, se decidió excluir del MVP las funcionalidades relacionadas con el registro y reporte de finanzas, y el módulo de chat y comunicación entre usuarios. Estas tareas, si bien estaban contempladas en las historias de usuario originales, requerían un nivel de desarrollo y pruebas que no era posible abordar dentro del tiempo establecido.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548dd4"/>
                <w:sz w:val="20"/>
                <w:szCs w:val="20"/>
                <w:rtl w:val="0"/>
              </w:rPr>
              <w:t xml:space="preserve">Esta decisión permitió concentrar los esfuerzos en las funciones esenciales del sistema, garantizando una versión funcional y estable para su presentación ante la comisión, sin comprometer la calidad general del proyecto.</w:t>
            </w:r>
            <w:r w:rsidDel="00000000" w:rsidR="00000000" w:rsidRPr="00000000">
              <w:rPr>
                <w:rtl w:val="0"/>
              </w:rPr>
            </w:r>
          </w:p>
          <w:p w:rsidR="00000000" w:rsidDel="00000000" w:rsidP="00000000" w:rsidRDefault="00000000" w:rsidRPr="00000000" w14:paraId="00000091">
            <w:pPr>
              <w:jc w:val="both"/>
              <w:rPr>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Las actividades que están retrasadas son los planes de prueba, que si bien se iniciaron, no están completas por una dificultad para generar el APK de la app en los primeros dos sprints (Problemas de configuración del entorno y dependencias), Lo que impidió ejecutar las pruebas en dispositivos reales con el entorno productivo.</w:t>
              <w:br w:type="textWrapping"/>
              <w:br w:type="textWrapping"/>
              <w:t xml:space="preserve">El plan para ponernos al día se basa en un día completo de testing en conjunto para terminar las pruebas atrasadas. En caso de que vuelva a presentar problemas la generación de la APK, realizaremos las pruebas en conjunto también pero en el ambiente de desarrollo o emulando la app siguiendo las mismas directrices que al hacer las pruebas con el APK en productivo.</w:t>
            </w: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head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bdiagram.io/d/Roomaid-68a521b9ec93249d1e5c1033" TargetMode="External"/><Relationship Id="rId10" Type="http://schemas.openxmlformats.org/officeDocument/2006/relationships/hyperlink" Target="https://docs.google.com/spreadsheets/d/1zpVBie7miu5d0bFR66aS9kcPN4leizjOVNMO3Ol_EIo/edit?usp=drive_link" TargetMode="External"/><Relationship Id="rId13" Type="http://schemas.openxmlformats.org/officeDocument/2006/relationships/hyperlink" Target="https://github.com/frankiwi6x6/Capstone_2025-Grupo4" TargetMode="External"/><Relationship Id="rId12" Type="http://schemas.openxmlformats.org/officeDocument/2006/relationships/hyperlink" Target="https://coralops.com/swagger/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HVATOHz8_HwYX-De43k7IDfpiKaiBrV/edit?usp=drive_link&amp;ouid=113064130766781215445&amp;rtpof=true&amp;sd=true" TargetMode="External"/><Relationship Id="rId15" Type="http://schemas.openxmlformats.org/officeDocument/2006/relationships/hyperlink" Target="https://drive.google.com/drive/folders/1t_iEQLtqvvjejDF-EHanlaXN7eOQgk4T?usp=drive_link" TargetMode="External"/><Relationship Id="rId14" Type="http://schemas.openxmlformats.org/officeDocument/2006/relationships/hyperlink" Target="https://drive.google.com/drive/folders/1njtvHa7sXPITpp8pop62XI_RJmGWdMTD?usp=drive_lin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ierKArexJy_4vmNXT6MDBIgfVanEtf57rBOroTuJFjA/edit?gid=1371958766#gid=13719587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ycp6OEdRyCnrKTDHjG5X273Tg==">CgMxLjAaHwoBMBIaChgICVIUChJ0YWJsZS52eDA5NzljZnBqdTAyDmgucTJnNzFieHE5MWU2OAByITFfTzRGTGExXzlLRTJWTHp6UGZ5bElveURmcEpXQzQ1Tg==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