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B8860B" w:sz="16"/>
          <w:left w:val="single" w:color="B8860B" w:sz="16"/>
          <w:bottom w:val="single" w:color="B8860B" w:sz="16"/>
          <w:right w:val="single" w:color="B8860B" w:sz="16"/>
          <w:insideH w:val="single" w:color="B8860B" w:sz="16"/>
          <w:insideV w:val="single" w:color="B8860B" w:sz="16"/>
        </w:tblBorders>
      </w:tblPr>
      <w:tblGrid>
        <w:gridCol w:w="9638"/>
      </w:tblGrid>
      <w:tr>
        <w:tc>
          <w:tcPr>
            <w:tcW w:type="dxa" w:w="9638"/>
            <w:shd w:fill="FFF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BOSS-KAMPF 2 · Welt 2 · Bearbeitungszeit 60 min · Hilfsmittel: Werkzeugkarten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4"/>
                <w:szCs w:val="34"/>
              </w:rPr>
              <w:t xml:space="preserve">W2·Boss – Das Turnier der Bogenschützen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Erreichbar: 24 BE   ·   Papier-Compiler zu d)   ·   Zusätzlich im Lab: 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Online-Boss „Das Wettfischen am Drachensee“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Neben dem Dungeon wartet eine Nebenquest: das große Turnier der Bogenschützen. Jede Schützin und jeder Schütze schießt sechs Pfeile, die erzielten Ringe werden addiert – wer die meisten Ringe hat, gewinnt. Euer Studio verwaltet das Turnier mit den Klassen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Schuetze</w:t>
      </w:r>
      <w:r>
        <w:rPr>
          <w:rFonts w:ascii="Calibri" w:cs="Calibri" w:eastAsia="Calibri" w:hAnsi="Calibri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Turnier</w:t>
      </w:r>
      <w:r>
        <w:rPr>
          <w:rFonts w:ascii="Calibri" w:cs="Calibri" w:eastAsia="Calibri" w:hAnsi="Calibri"/>
          <w:sz w:val="22"/>
          <w:szCs w:val="22"/>
        </w:rPr>
        <w:t xml:space="preserve">. Die Klassen kennst du noch nicht – zeig, dass du Suchen, Sortieren und Zählen aus der Rangliste übertragen kannst!</w:t>
      </w:r>
    </w:p>
    <w:tbl>
      <w:tblPr>
        <w:tblW w:type="dxa" w:w="9638"/>
        <w:tblBorders>
          <w:top w:val="single" w:color="F0F0F0" w:sz="6"/>
          <w:left w:val="single" w:color="F0F0F0" w:sz="6"/>
          <w:bottom w:val="single" w:color="F0F0F0" w:sz="6"/>
          <w:right w:val="single" w:color="F0F0F0" w:sz="6"/>
          <w:insideH w:val="single" w:color="F0F0F0" w:sz="6"/>
          <w:insideV w:val="single" w:color="F0F0F0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Hinweise zur Bearbeitung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Bearbeite alle Teilaufgaben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ohne Gerät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auf dem Antwortbogen am Ende dieses Hefts. Erlaubt sind nur deine Werkzeugkarten.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Implementierungen schreibst du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Java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Struktogramme nach den Abi-Konventionen (Signatur, ←, „gib … zurück“).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Zeitbudget wie im Abitur: ca. 2,5 Minuten pro BE. Die BE stehen rechts neben jeder Teilaufgabe.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B8860B" w:sz="12"/>
          <w:left w:val="single" w:color="B8860B" w:sz="12"/>
          <w:bottom w:val="single" w:color="B8860B" w:sz="12"/>
          <w:right w:val="single" w:color="B8860B" w:sz="12"/>
          <w:insideH w:val="single" w:color="B8860B" w:sz="12"/>
          <w:insideV w:val="single" w:color="B8860B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Papier-Compiler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Deine Lösung zu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Aufgabe d)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tippst du direkt nach dem Boss-Kampf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unverändert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 der Online-IDE ab und startest die Tests im Testrunner. Alle Tests grün beim ersten Versuch: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Papier-Compiler bestanden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Prüfe in d) und f) besonders die Leer-, Index- und null-Abfragen – das sind die typischen Abi-Fallen.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F0F0F0" w:sz="6"/>
          <w:left w:val="single" w:color="F0F0F0" w:sz="6"/>
          <w:bottom w:val="single" w:color="F0F0F0" w:sz="6"/>
          <w:right w:val="single" w:color="F0F0F0" w:sz="6"/>
          <w:insideH w:val="single" w:color="F0F0F0" w:sz="6"/>
          <w:insideV w:val="single" w:color="F0F0F0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0F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Zusätzlich im Lab: Online-Boss „Das Wettfischen am Drachensee“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Algo Quest Lab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(algoquest.frankjuchim.de) wartet der Online-Boss von Welt 2: 25 Minuten Zeitlimit, Auswertung erst am Ende, der beste Versuch zählt. Die Punkte vergibt das Lab automatisch.</w:t>
            </w:r>
          </w:p>
        </w:tc>
      </w:tr>
    </w:tbl>
    <w:p>
      <w:pPr>
        <w:spacing w:after="160" w:before="0"/>
      </w:pP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Aufgaben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D9D9D9" w:sz="4"/>
          <w:right w:val="none" w:color="FFFFFF" w:sz="0"/>
          <w:insideH w:val="single" w:color="D9D9D9" w:sz="4"/>
          <w:insideV w:val="none" w:color="FFFFFF" w:sz="0"/>
        </w:tblBorders>
      </w:tblPr>
      <w:tblGrid>
        <w:gridCol w:w="8838"/>
        <w:gridCol w:w="800"/>
      </w:tblGrid>
      <w:tr>
        <w:trPr>
          <w:cantSplit/>
        </w:trPr>
        <w:tc>
          <w:tcPr>
            <w:tcW w:type="dxa" w:w="8838"/>
            <w:tcMar>
              <w:top w:type="dxa" w:w="80"/>
              <w:left w:type="dxa" w:w="60"/>
              <w:bottom w:type="dxa" w:w="60"/>
              <w:right w:type="dxa" w:w="120"/>
            </w:tcMar>
          </w:tcPr>
          <w:p>
            <w:pPr>
              <w:tabs>
                <w:tab w:val="left" w:pos="400"/>
              </w:tabs>
              <w:spacing w:after="80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a)	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Operation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sortieren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der Klasse Turnier ist in Abbildung 2 als Struktogramm dargestellt. Vor dem Aufruf enthält das Turnier die Schützen aus Abbildung 3.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Dokumentieren Sie in der Tabelle im Antwortbogen die Belegung der Reihung teilnehmer nach jedem Durchlauf der äußeren Schleife. Notieren Sie jeden Schützen mit Namen und Ringzahl.</w:t>
            </w:r>
          </w:p>
        </w:tc>
        <w:tc>
          <w:tcPr>
            <w:tcW w:type="dxa" w:w="800"/>
            <w:tcMar>
              <w:top w:type="dxa" w:w="8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[4 BE]</w:t>
            </w:r>
          </w:p>
        </w:tc>
      </w:tr>
      <w:tr>
        <w:trPr>
          <w:cantSplit/>
        </w:trPr>
        <w:tc>
          <w:tcPr>
            <w:tcW w:type="dxa" w:w="8838"/>
            <w:tcMar>
              <w:top w:type="dxa" w:w="80"/>
              <w:left w:type="dxa" w:w="60"/>
              <w:bottom w:type="dxa" w:w="60"/>
              <w:right w:type="dxa" w:w="120"/>
            </w:tcMar>
          </w:tcPr>
          <w:p>
            <w:pPr>
              <w:tabs>
                <w:tab w:val="left" w:pos="400"/>
              </w:tabs>
              <w:spacing w:after="80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b)	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Geben Sie an, um welches Sortierverfahren es sich bei der Operation sortieren handelt, und erläutern Sie seine Funktionsweise anhand des Struktogramms.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Begründen Sie, dass Ben nach dem Sortieren vor Lea steht, obwohl beide 52 Ringe erzielt haben.</w:t>
            </w:r>
          </w:p>
        </w:tc>
        <w:tc>
          <w:tcPr>
            <w:tcW w:type="dxa" w:w="800"/>
            <w:tcMar>
              <w:top w:type="dxa" w:w="8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[3 BE]</w:t>
            </w:r>
          </w:p>
        </w:tc>
      </w:tr>
      <w:tr>
        <w:trPr>
          <w:cantSplit/>
        </w:trPr>
        <w:tc>
          <w:tcPr>
            <w:tcW w:type="dxa" w:w="8838"/>
            <w:tcMar>
              <w:top w:type="dxa" w:w="80"/>
              <w:left w:type="dxa" w:w="60"/>
              <w:bottom w:type="dxa" w:w="60"/>
              <w:right w:type="dxa" w:w="120"/>
            </w:tcMar>
          </w:tcPr>
          <w:p>
            <w:pPr>
              <w:tabs>
                <w:tab w:val="left" w:pos="400"/>
              </w:tabs>
              <w:spacing w:after="80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c)	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Als Ringzahl-Vergleich zählt jede Auswertung des Ausdrucks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teilnehmer[j−1].getRinge()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&lt;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teilnehmer[j].getRinge()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Die Bedingung der solange-Schleife wird von links nach rechts ausgewertet; ist j &gt; 0 falsch, wird der Ringzahl-Vergleich nicht mehr ausgeführt.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Geben Sie die Anzahl der Ringzahl-Vergleiche beim Sortieren der Belegung aus Abbildung 3 an. Ermitteln Sie die Anzahl der Ringzahl-Vergleiche im ungünstigsten Fall für 6 Schützen und für n Schützen und geben Sie für 6 Schützen eine Belegung der Ringzahlen an, bei der dieser Fall eintritt.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Turnierleitung stellt fest: „Das Sortieren von 1000 Schützen hat 0,5 Sekunden gedauert. Bei 2000 Schützen dauert es also etwa 1 Sekunde.“ Beurteilen Sie diese Aussage für den ungünstigsten Fall.</w:t>
            </w:r>
          </w:p>
        </w:tc>
        <w:tc>
          <w:tcPr>
            <w:tcW w:type="dxa" w:w="800"/>
            <w:tcMar>
              <w:top w:type="dxa" w:w="8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[4 BE]</w:t>
            </w:r>
          </w:p>
        </w:tc>
      </w:tr>
      <w:tr>
        <w:trPr>
          <w:cantSplit/>
        </w:trPr>
        <w:tc>
          <w:tcPr>
            <w:tcW w:type="dxa" w:w="8838"/>
            <w:tcMar>
              <w:top w:type="dxa" w:w="80"/>
              <w:left w:type="dxa" w:w="60"/>
              <w:bottom w:type="dxa" w:w="60"/>
              <w:right w:type="dxa" w:w="120"/>
            </w:tcMar>
          </w:tcPr>
          <w:p>
            <w:pPr>
              <w:tabs>
                <w:tab w:val="left" w:pos="400"/>
              </w:tabs>
              <w:spacing w:after="80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d)	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Nach dem Sortieren gehen noch Ergebnisse ein. Die Operation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nachtragen(s: Schuetze): Wahrheitswert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der Klasse Turnier fügt den Schützen s so in die absteigend nach Ringzahl sortierte Reihung teilnehmer ein, dass sie sortiert bleibt. Schützen mit geringerer Ringzahl rücken dazu jeweils um eine Position nach hinten; haben Schützen dieselbe Ringzahl wie s, wird s hinter ihnen eingefügt. Ist s null oder sind alle Plätze belegt, bleibt das Turnier unverändert und es wird falsch geliefert, sonst wahr.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Beispiel: Wird nach dem Sortieren aus a) der Schütze Jonas (Eibenhain, 52 Ringe) nachgetragen, steht Jonas anschließend an Index 3 zwischen Lea und Finn.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Implementieren Sie die Operation nachtragen in Java, ohne die Operation sortieren zu verwenden.</w:t>
            </w:r>
          </w:p>
        </w:tc>
        <w:tc>
          <w:tcPr>
            <w:tcW w:type="dxa" w:w="800"/>
            <w:tcMar>
              <w:top w:type="dxa" w:w="8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[5 BE]</w:t>
            </w:r>
          </w:p>
        </w:tc>
      </w:tr>
      <w:tr>
        <w:trPr>
          <w:cantSplit/>
        </w:trPr>
        <w:tc>
          <w:tcPr>
            <w:tcW w:type="dxa" w:w="8838"/>
            <w:tcMar>
              <w:top w:type="dxa" w:w="80"/>
              <w:left w:type="dxa" w:w="60"/>
              <w:bottom w:type="dxa" w:w="60"/>
              <w:right w:type="dxa" w:w="120"/>
            </w:tcMar>
          </w:tcPr>
          <w:p>
            <w:pPr>
              <w:tabs>
                <w:tab w:val="left" w:pos="400"/>
              </w:tabs>
              <w:spacing w:after="80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e)	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Startnummern der Schützen werden aufsteigend sortiert in einer Reihung verwaltet. Zum Auffinden einer Startnummer dient die Klassenoperation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suche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(Abbildung 5).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Dokumentieren Sie im Antwortbogen den Werteverlauf der Variablen lo, hi und mid für die Aufrufe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suche(nummern, 42)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suche(nummern, 20)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mit der Belegung aus Abbildung 4. Ein Eintrag erfolgt jeweils an der grau markierten Stelle. Geben Sie jeweils den Rückgabewert an.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Analysieren Sie, wie viele Schleifendurchläufe ein Aufruf von suche bei 100 Startnummern höchstens benötigt, und geben Sie an, wie sich diese Anzahl ändert, wenn sich die Zahl der Startnummern verdoppelt.</w:t>
            </w:r>
          </w:p>
        </w:tc>
        <w:tc>
          <w:tcPr>
            <w:tcW w:type="dxa" w:w="800"/>
            <w:tcMar>
              <w:top w:type="dxa" w:w="8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[4 BE]</w:t>
            </w:r>
          </w:p>
        </w:tc>
      </w:tr>
      <w:tr>
        <w:trPr>
          <w:cantSplit/>
        </w:trPr>
        <w:tc>
          <w:tcPr>
            <w:tcW w:type="dxa" w:w="8838"/>
            <w:tcMar>
              <w:top w:type="dxa" w:w="80"/>
              <w:left w:type="dxa" w:w="60"/>
              <w:bottom w:type="dxa" w:w="60"/>
              <w:right w:type="dxa" w:w="120"/>
            </w:tcMar>
          </w:tcPr>
          <w:p>
            <w:pPr>
              <w:tabs>
                <w:tab w:val="left" w:pos="400"/>
              </w:tabs>
              <w:spacing w:after="80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f)	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Operation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besterAusVerein(verein: Zeichenkette): Schuetze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soll den Schützen des angegebenen Vereins mit der höchsten Ringzahl liefern. Haben mehrere Schützen dieses Vereins die höchste Ringzahl, wird derjenige mit dem kleinsten Index geliefert; gibt es keinen Schützen des Vereins, wird null geliefert. Die Operation soll auch für eine unsortierte Reihung korrekt arbeiten. Das Struktogramm in Abbildung 6 enthält drei Fehler.</w:t>
            </w:r>
          </w:p>
          <w:p>
            <w:pPr>
              <w:tabs>
                <w:tab w:val="left" w:pos="400"/>
              </w:tabs>
              <w:spacing w:after="80"/>
              <w:ind w:left="400" w:hanging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Analysieren Sie das Struktogramm: Identifizieren Sie die drei Fehler, erläutern Sie jeweils deren Auswirkung und geben Sie ein korrigiertes Struktogramm an.</w:t>
            </w:r>
          </w:p>
        </w:tc>
        <w:tc>
          <w:tcPr>
            <w:tcW w:type="dxa" w:w="800"/>
            <w:tcMar>
              <w:top w:type="dxa" w:w="80"/>
              <w:left w:type="dxa" w:w="60"/>
              <w:bottom w:type="dxa" w:w="80"/>
              <w:right w:type="dxa" w:w="6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[4 BE]</w:t>
            </w:r>
          </w:p>
        </w:tc>
      </w:tr>
    </w:tbl>
    <w:p>
      <w:pPr>
        <w:spacing w:after="100" w:before="80"/>
        <w:jc w:val="righ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Summe: 24 BE</w:t>
      </w:r>
    </w:p>
    <w:p>
      <w:r>
        <w:br w:type="page"/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Material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zu allen Aufgabenteilen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6096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1: Klassendiagramm mit den Klassenkarten der Klassen Turnier und Schuetze</w:t>
      </w:r>
    </w:p>
    <w:tbl>
      <w:tblPr>
        <w:tblW w:type="dxa" w:w="9638"/>
        <w:tblBorders>
          <w:top w:val="single" w:color="DBE7F5" w:sz="6"/>
          <w:left w:val="single" w:color="DBE7F5" w:sz="6"/>
          <w:bottom w:val="single" w:color="DBE7F5" w:sz="6"/>
          <w:right w:val="single" w:color="DBE7F5" w:sz="6"/>
          <w:insideH w:val="single" w:color="DBE7F5" w:sz="6"/>
          <w:insideV w:val="single" w:color="DBE7F5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BE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Erläuterungen zu Abbildung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Der Konstruktor Turnier(plaetze) erzeugt die Reihung teilnehmer mit der Länge plaetze und setzt anzahl auf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Schützen stehen lückenlos in den Feldern 0 bis anzahl − 1; alle übrigen Felder enthalten null.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hinzufuegen(s) legt s im ersten freien Feld ab und liefert wahr. Ist s null oder sind alle Plätze belegt, wird falsch geliefert.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getSchuetze(i) liefert den Schützen mit dem Index i; bei einem ungültigen Index wird null geliefert.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sortieren() ordnet die Schützen absteigend nach ihrer Ringzahl (Abbildung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suche ist eine Klassenoperation: Sie arbeitet nur auf der übergebenen Reihung nummern, nicht auf teilnehmer.</w:t>
            </w:r>
          </w:p>
        </w:tc>
      </w:tr>
    </w:tbl>
    <w:p>
      <w:pPr>
        <w:spacing w:after="160" w:before="0"/>
      </w:pPr>
    </w:p>
    <w:p>
      <w:pPr>
        <w:keepNext/>
        <w:spacing w:after="100" w:before="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zu den Aufgabenteilen a) bis c)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2578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2: Struktogramm der Operation sortieren der Klasse Turnier</w:t>
      </w:r>
    </w:p>
    <w:p>
      <w:pPr>
        <w:keepNext/>
        <w:spacing w:after="100" w:before="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zu den Aufgabenteilen a) bis c) und f)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300"/>
        <w:gridCol w:w="1390"/>
        <w:gridCol w:w="1390"/>
        <w:gridCol w:w="1390"/>
        <w:gridCol w:w="1390"/>
        <w:gridCol w:w="1390"/>
        <w:gridCol w:w="1388"/>
      </w:tblGrid>
      <w:tr>
        <w:trPr>
          <w:cantSplit/>
          <w:tblHeader/>
        </w:trPr>
        <w:tc>
          <w:tcPr>
            <w:tcW w:type="dxa" w:w="13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139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39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39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39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39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3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Ida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Mila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Tom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Finn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verein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Falkenhorst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Pfeilgilde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Falkenhorst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Eibenhain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Falkenhorst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Pfeilgilde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ringe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139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</w:tbl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3: Belegung der Reihung teilnehmer eines mit new Turnier(8) erzeugten Turniers (anzahl = 6; Felder 6 und 7 enthalten null)</w:t>
      </w:r>
    </w:p>
    <w:p>
      <w:pPr>
        <w:keepNext/>
        <w:spacing w:after="100" w:before="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zu Aufgabenteil e)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878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</w:tblGrid>
      <w:tr>
        <w:trPr>
          <w:cantSplit/>
          <w:tblHeader/>
        </w:trPr>
        <w:tc>
          <w:tcPr>
            <w:tcW w:type="dxa" w:w="87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type="dxa" w:w="58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Wert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5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</w:tbl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4: Belegung der Reihung nummern (aufsteigend sortiert, Länge 15)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7244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5: Struktogramm der Klassenoperation suche. Hinweis: Die Division von Ganzzahlen ist als Division ohne Rest zu verstehen.</w:t>
      </w:r>
    </w:p>
    <w:p>
      <w:pPr>
        <w:keepNext/>
        <w:spacing w:after="100" w:before="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zu Aufgabenteil f)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1975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Abbildung 6: fehlerhaftes Struktogramm der Operation besterAusVerein der Klasse Turnier</w:t>
      </w:r>
    </w:p>
    <w:p>
      <w:r>
        <w:br w:type="page"/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Antwortbogen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a)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Belegung von teilnehmer nach jedem Durchlauf der äußeren Schleife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   [4 BE]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580"/>
        <w:gridCol w:w="1343"/>
        <w:gridCol w:w="1343"/>
        <w:gridCol w:w="1343"/>
        <w:gridCol w:w="1343"/>
        <w:gridCol w:w="1343"/>
        <w:gridCol w:w="1343"/>
      </w:tblGrid>
      <w:tr>
        <w:trPr>
          <w:cantSplit/>
          <w:tblHeader/>
        </w:trPr>
        <w:tc>
          <w:tcPr>
            <w:tcW w:type="dxa" w:w="158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nach Durchlauf</w:t>
            </w:r>
          </w:p>
        </w:tc>
        <w:tc>
          <w:tcPr>
            <w:tcW w:type="dxa" w:w="134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[0]</w:t>
            </w:r>
          </w:p>
        </w:tc>
        <w:tc>
          <w:tcPr>
            <w:tcW w:type="dxa" w:w="134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[1]</w:t>
            </w:r>
          </w:p>
        </w:tc>
        <w:tc>
          <w:tcPr>
            <w:tcW w:type="dxa" w:w="134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[2]</w:t>
            </w:r>
          </w:p>
        </w:tc>
        <w:tc>
          <w:tcPr>
            <w:tcW w:type="dxa" w:w="134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[3]</w:t>
            </w:r>
          </w:p>
        </w:tc>
        <w:tc>
          <w:tcPr>
            <w:tcW w:type="dxa" w:w="134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[4]</w:t>
            </w:r>
          </w:p>
        </w:tc>
        <w:tc>
          <w:tcPr>
            <w:tcW w:type="dxa" w:w="134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[5]</w:t>
            </w:r>
          </w:p>
        </w:tc>
      </w:tr>
      <w:tr>
        <w:trPr>
          <w:cantSplit/>
          <w:trHeight w:val="560" w:hRule="atLeast"/>
        </w:trPr>
        <w:tc>
          <w:tcPr>
            <w:tcW w:type="dxa" w:w="158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</w:t>
            </w:r>
          </w:p>
        </w:tc>
        <w:tc>
          <w:tcPr>
            <w:tcW w:type="dxa" w:w="1343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Ida 47</w:t>
            </w:r>
          </w:p>
        </w:tc>
        <w:tc>
          <w:tcPr>
            <w:tcW w:type="dxa" w:w="1343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 52</w:t>
            </w:r>
          </w:p>
        </w:tc>
        <w:tc>
          <w:tcPr>
            <w:tcW w:type="dxa" w:w="1343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Mila 45</w:t>
            </w:r>
          </w:p>
        </w:tc>
        <w:tc>
          <w:tcPr>
            <w:tcW w:type="dxa" w:w="1343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Tom 58</w:t>
            </w:r>
          </w:p>
        </w:tc>
        <w:tc>
          <w:tcPr>
            <w:tcW w:type="dxa" w:w="1343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 52</w:t>
            </w:r>
          </w:p>
        </w:tc>
        <w:tc>
          <w:tcPr>
            <w:tcW w:type="dxa" w:w="1343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Finn 50</w:t>
            </w:r>
          </w:p>
        </w:tc>
      </w:tr>
      <w:tr>
        <w:trPr>
          <w:cantSplit/>
          <w:trHeight w:val="560" w:hRule="atLeast"/>
        </w:trPr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= 1</w:t>
            </w: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= 2</w:t>
            </w: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= 3</w:t>
            </w: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= 4</w:t>
            </w: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</w:tr>
      <w:tr>
        <w:trPr>
          <w:cantSplit/>
          <w:trHeight w:val="560" w:hRule="atLeast"/>
        </w:trPr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= 5</w:t>
            </w: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  <w:tc>
          <w:tcPr>
            <w:tcW w:type="dxa" w:w="134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</w:p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b)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Sortierverfahren, Funktionsweise, Begründung zu Ben und Lea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   [3 BE]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</w:tbl>
    <w:p>
      <w:r>
        <w:br w:type="page"/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c)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Vergleiche zählen, ungünstigster Fall, Beurteilung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   [4 BE]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Ringzahl-Vergleiche bei Abbildung 3: ________          ungünstigster Fall, 6 Schützen: ________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ungünstigster Fall, n Schützen: ____________________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Belegung der Ringzahlen im ungünstigsten Fall: ____________________________________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d)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Implementierung von nachtragen – Papier-Compiler: sauber und lesbar schreiben!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   [5 BE]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  <w:tr>
        <w:trPr>
          <w:trHeight w:val="460" w:hRule="exact"/>
        </w:trPr>
        <w:tc>
          <w:tcPr>
            <w:tcW w:type="dxa" w:w="9638"/>
          </w:tcPr>
          <w:p/>
        </w:tc>
      </w:tr>
    </w:tbl>
    <w:p>
      <w:r>
        <w:br w:type="page"/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e)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Werteverlauf von lo, hi, mid · maximale Anzahl der Schleifendurchläufe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   [4 BE]</w:t>
      </w:r>
    </w:p>
    <w:tbl>
      <w:tblPr>
        <w:tblW w:type="dxa" w:w="841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300"/>
        <w:gridCol w:w="1300"/>
        <w:gridCol w:w="1300"/>
        <w:gridCol w:w="618"/>
        <w:gridCol w:w="1300"/>
        <w:gridCol w:w="1300"/>
        <w:gridCol w:w="1300"/>
      </w:tblGrid>
      <w:tr>
        <w:tc>
          <w:tcPr>
            <w:tcW w:type="dxa" w:w="3900"/>
            <w:gridSpan w:val="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suche(nummern, 42)</w:t>
            </w:r>
          </w:p>
        </w:tc>
        <w:tc>
          <w:tcPr>
            <w:tcW w:type="dxa" w:w="618"/>
            <w:tcBorders>
              <w:top w:val="none" w:color="FFFFFF" w:sz="0"/>
              <w:left w:val="single" w:color="8EAADB" w:sz="4"/>
              <w:bottom w:val="none" w:color="FFFFFF" w:sz="0"/>
              <w:right w:val="single" w:color="8EAA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3900"/>
            <w:gridSpan w:val="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suche(nummern, 20)</w:t>
            </w:r>
          </w:p>
        </w:tc>
      </w:tr>
      <w:tr>
        <w:tc>
          <w:tcPr>
            <w:tcW w:type="dxa" w:w="1300"/>
            <w:shd w:fill="DBE7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</w:t>
            </w:r>
          </w:p>
        </w:tc>
        <w:tc>
          <w:tcPr>
            <w:tcW w:type="dxa" w:w="1300"/>
            <w:shd w:fill="DBE7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</w:t>
            </w:r>
          </w:p>
        </w:tc>
        <w:tc>
          <w:tcPr>
            <w:tcW w:type="dxa" w:w="1300"/>
            <w:shd w:fill="DBE7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</w:t>
            </w:r>
          </w:p>
        </w:tc>
        <w:tc>
          <w:tcPr>
            <w:tcW w:type="dxa" w:w="618"/>
            <w:tcBorders>
              <w:top w:val="none" w:color="FFFFFF" w:sz="0"/>
              <w:left w:val="single" w:color="8EAADB" w:sz="4"/>
              <w:bottom w:val="none" w:color="FFFFFF" w:sz="0"/>
              <w:right w:val="single" w:color="8EAA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shd w:fill="DBE7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</w:t>
            </w:r>
          </w:p>
        </w:tc>
        <w:tc>
          <w:tcPr>
            <w:tcW w:type="dxa" w:w="1300"/>
            <w:shd w:fill="DBE7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</w:t>
            </w:r>
          </w:p>
        </w:tc>
        <w:tc>
          <w:tcPr>
            <w:tcW w:type="dxa" w:w="1300"/>
            <w:shd w:fill="DBE7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</w:t>
            </w:r>
          </w:p>
        </w:tc>
      </w:tr>
      <w:tr>
        <w:trPr>
          <w:trHeight w:val="400" w:hRule="atLeast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18"/>
            <w:tcBorders>
              <w:top w:val="none" w:color="FFFFFF" w:sz="0"/>
              <w:left w:val="single" w:color="8EAADB" w:sz="4"/>
              <w:bottom w:val="none" w:color="FFFFFF" w:sz="0"/>
              <w:right w:val="single" w:color="8EAA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18"/>
            <w:tcBorders>
              <w:top w:val="none" w:color="FFFFFF" w:sz="0"/>
              <w:left w:val="single" w:color="8EAADB" w:sz="4"/>
              <w:bottom w:val="none" w:color="FFFFFF" w:sz="0"/>
              <w:right w:val="single" w:color="8EAA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18"/>
            <w:tcBorders>
              <w:top w:val="none" w:color="FFFFFF" w:sz="0"/>
              <w:left w:val="single" w:color="8EAADB" w:sz="4"/>
              <w:bottom w:val="none" w:color="FFFFFF" w:sz="0"/>
              <w:right w:val="single" w:color="8EAA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18"/>
            <w:tcBorders>
              <w:top w:val="none" w:color="FFFFFF" w:sz="0"/>
              <w:left w:val="single" w:color="8EAADB" w:sz="4"/>
              <w:bottom w:val="none" w:color="FFFFFF" w:sz="0"/>
              <w:right w:val="single" w:color="8EAA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18"/>
            <w:tcBorders>
              <w:top w:val="none" w:color="FFFFFF" w:sz="0"/>
              <w:left w:val="single" w:color="8EAADB" w:sz="4"/>
              <w:bottom w:val="none" w:color="FFFFFF" w:sz="0"/>
              <w:right w:val="single" w:color="8EAA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trHeight w:val="400" w:hRule="atLeast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618"/>
            <w:tcBorders>
              <w:top w:val="none" w:color="FFFFFF" w:sz="0"/>
              <w:left w:val="single" w:color="8EAADB" w:sz="4"/>
              <w:bottom w:val="none" w:color="FFFFFF" w:sz="0"/>
              <w:right w:val="single" w:color="8EAA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sz w:val="22"/>
          <w:szCs w:val="22"/>
        </w:rPr>
        <w:t xml:space="preserve">Rückgabewert suche(nummern, 42): ________                 Rückgabewert suche(nummern, 20): ________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</w:tbl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f)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Fehleranalyse und korrigiertes Struktogramm von besterAusVerein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   [4 BE]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A6A6A6" w:sz="4"/>
          <w:right w:val="none" w:color="FFFFFF" w:sz="0"/>
          <w:insideH w:val="single" w:color="A6A6A6" w:sz="4"/>
          <w:insideV w:val="none" w:color="FFFFFF" w:sz="0"/>
        </w:tblBorders>
      </w:tblPr>
      <w:tblGrid>
        <w:gridCol w:w="9638"/>
      </w:tblGrid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  <w:tr>
        <w:trPr>
          <w:trHeight w:val="440" w:hRule="exact"/>
        </w:trPr>
        <w:tc>
          <w:tcPr>
            <w:tcW w:type="dxa" w:w="9638"/>
          </w:tcPr>
          <w:p/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F4E79" w:color="auto" w:val="clear"/>
        </w:rPr>
        <w:t xml:space="preserve"> f)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Fortsetzung: korrigiertes Struktogramm</w:t>
      </w:r>
    </w:p>
    <w:tbl>
      <w:tblPr>
        <w:tblW w:type="dxa" w:w="9638"/>
        <w:tblBorders>
          <w:top w:val="dashed" w:color="808080" w:sz="4"/>
          <w:left w:val="dashed" w:color="808080" w:sz="4"/>
          <w:bottom w:val="dashed" w:color="808080" w:sz="4"/>
          <w:right w:val="dashed" w:color="808080" w:sz="4"/>
          <w:insideH w:val="dashed" w:color="808080" w:sz="4"/>
          <w:insideV w:val="dashed" w:color="808080" w:sz="4"/>
        </w:tblBorders>
      </w:tblPr>
      <w:tblGrid>
        <w:gridCol w:w="9638"/>
      </w:tblGrid>
      <w:tr>
        <w:trPr>
          <w:trHeight w:val="6600" w:hRule="exact"/>
        </w:trPr>
        <w:tc>
          <w:tcPr>
            <w:tcW w:type="dxa" w:w="9638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Zeichenfläche für das korrigierte Struktogramm (Kopf mit Signatur nicht vergessen)</w:t>
            </w:r>
          </w:p>
        </w:tc>
      </w:tr>
    </w:tbl>
    <w:p>
      <w:pPr>
        <w:spacing w:after="200" w:before="0"/>
      </w:pP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Auswertung (durch die Lehrkraft oder Selbst-/Peer-Korrektur nach Kernpunkten)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438"/>
        <w:gridCol w:w="1100"/>
        <w:gridCol w:w="1100"/>
        <w:gridCol w:w="1100"/>
        <w:gridCol w:w="1100"/>
        <w:gridCol w:w="1100"/>
        <w:gridCol w:w="1100"/>
        <w:gridCol w:w="1600"/>
      </w:tblGrid>
      <w:tr>
        <w:trPr>
          <w:cantSplit/>
          <w:tblHeader/>
        </w:trPr>
        <w:tc>
          <w:tcPr>
            <w:tcW w:type="dxa" w:w="14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Teilaufgabe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a)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b)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c)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d)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e)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f)</w:t>
            </w:r>
          </w:p>
        </w:tc>
        <w:tc>
          <w:tcPr>
            <w:tcW w:type="dxa" w:w="1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Summe</w:t>
            </w:r>
          </w:p>
        </w:tc>
      </w:tr>
      <w:tr>
        <w:trPr>
          <w:cantSplit/>
          <w:trHeight w:val="420" w:hRule="atLeast"/>
        </w:trPr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max. BE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cantSplit/>
          <w:trHeight w:val="420" w:hRule="atLeast"/>
        </w:trPr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erreicht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sz w:val="19"/>
          <w:szCs w:val="19"/>
        </w:rPr>
        <w:t xml:space="preserve">Korrigiert von: ____________________   Papier-Compiler d): ☐ grün beim 1. Versuch   ☐ grün nach Korrektur   ☐ nicht grün</w:t>
      </w:r>
    </w:p>
    <w:sectPr>
      <w:headerReference w:type="default" r:id="rId7"/>
      <w:footerReference w:type="default" r:id="rId8"/>
      <w:pgSz w:w="11906" w:h="16838" w:orient="portrait"/>
      <w:pgMar w:top="1134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AQ W2 Boss 2 · Turnier · Seite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von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2 – Rangliste</w:t>
    </w:r>
    <w:r>
      <w:rPr>
        <w:rFonts w:ascii="Calibri" w:cs="Calibri" w:eastAsia="Calibri" w:hAnsi="Calibri"/>
        <w:color w:val="1F4E79"/>
        <w:sz w:val="17"/>
        <w:szCs w:val="17"/>
      </w:rPr>
      <w:t xml:space="preserve">	Name: ______________________  Datum: 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08940f7610cf2fc9b9f61969723ef2935f3e0d.png"/><Relationship Id="rId10" Type="http://schemas.openxmlformats.org/officeDocument/2006/relationships/image" Target="media/e827fcc09b8a6feccaca836cdaceeebe2154267c.png"/><Relationship Id="rId11" Type="http://schemas.openxmlformats.org/officeDocument/2006/relationships/image" Target="media/f311b8acfa0f037cd67e21dfd9bba0b626c904d5.png"/><Relationship Id="rId12" Type="http://schemas.openxmlformats.org/officeDocument/2006/relationships/image" Target="media/fd959c4bd9471878e1a26511d491bc9067a868a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 Quest – Boss 2 Turnier der Bogenschützen</dc:title>
  <dc:creator>Algo Quest</dc:creator>
  <cp:lastModifiedBy>Un-named</cp:lastModifiedBy>
  <cp:revision>1</cp:revision>
  <dcterms:created xsi:type="dcterms:W3CDTF">2026-10-08T18:25:07.843Z</dcterms:created>
  <dcterms:modified xsi:type="dcterms:W3CDTF">2026-10-08T18:25:07.843Z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