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BE7F5" w:sz="4"/>
              <w:left w:val="single" w:color="1F4E79" w:sz="36"/>
              <w:bottom w:val="single" w:color="DBE7F5" w:sz="4"/>
              <w:right w:val="single" w:color="DBE7F5" w:sz="4"/>
            </w:tcBorders>
            <w:shd w:fill="EEF3FA" w:color="auto" w:val="clear"/>
            <w:tcMar>
              <w:top w:type="dxa" w:w="140"/>
              <w:left w:type="dxa" w:w="220"/>
              <w:bottom w:type="dxa" w:w="140"/>
              <w:right w:type="dxa" w:w="2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8860B"/>
                <w:sz w:val="18"/>
                <w:szCs w:val="18"/>
              </w:rPr>
              <w:t xml:space="preserve">LÖSUNGEN · LEHREREXEMPLAR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36"/>
                <w:szCs w:val="36"/>
              </w:rPr>
              <w:t xml:space="preserve">W2·3 – Effizienz und binäre Suche: Lösungen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Zum Arbeitsblatt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AQ_W2_AB3_Effizienz_und_binaere_Suche.docx</w:t>
            </w:r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 · Code: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AQ_W2_SortierDuell_LSG.txt</w:t>
            </w:r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AQ_W2_L2_Rangliste_LSG.txt</w:t>
            </w:r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 · alle Messwerte mit einem Java-Nachbau der Klasse Vis (gleicher Pseudozufall) nachgerechnet</w:t>
            </w:r>
          </w:p>
        </w:tc>
      </w:tr>
    </w:tbl>
    <w:p>
      <w:pPr>
        <w:spacing w:after="0" w:before="0" w:line="160" w:lineRule="exact"/>
      </w:pPr>
    </w:p>
    <w:p>
      <w:pPr>
        <w:keepNext/>
        <w:spacing w:after="80" w:before="14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Aufgabe 0 – Zähl-Warm-up</w:t>
      </w:r>
    </w:p>
    <w:tbl>
      <w:tblPr>
        <w:tblW w:type="dxa" w:w="9638"/>
        <w:tblBorders>
          <w:top w:val="single" w:color="9DB7D5" w:sz="4"/>
          <w:left w:val="single" w:color="9DB7D5" w:sz="4"/>
          <w:bottom w:val="single" w:color="9DB7D5" w:sz="4"/>
          <w:right w:val="single" w:color="9DB7D5" w:sz="4"/>
          <w:insideH w:val="single" w:color="9DB7D5" w:sz="4"/>
          <w:insideV w:val="single" w:color="9DB7D5" w:sz="4"/>
        </w:tblBorders>
        <w:tblLayout w:type="fixed"/>
      </w:tblPr>
      <w:tblGrid>
        <w:gridCol w:w="3855"/>
        <w:gridCol w:w="1735"/>
        <w:gridCol w:w="1928"/>
        <w:gridCol w:w="2120"/>
      </w:tblGrid>
      <w:tr>
        <w:trPr>
          <w:cantSplit/>
          <w:tblHeader/>
        </w:trPr>
        <w:tc>
          <w:tcPr>
            <w:tcW w:type="dxa" w:w="3855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Punkte</w:t>
            </w:r>
          </w:p>
        </w:tc>
        <w:tc>
          <w:tcPr>
            <w:tcW w:type="dxa" w:w="1735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Vergleiche</w:t>
            </w:r>
          </w:p>
        </w:tc>
        <w:tc>
          <w:tcPr>
            <w:tcW w:type="dxa" w:w="1928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Vertauschungen</w:t>
            </w:r>
          </w:p>
        </w:tc>
        <w:tc>
          <w:tcPr>
            <w:tcW w:type="dxa" w:w="2120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Vergleiche bei selectionSort</w:t>
            </w:r>
          </w:p>
        </w:tc>
      </w:tr>
      <w:tr>
        <w:trPr>
          <w:cantSplit/>
        </w:trPr>
        <w:tc>
          <w:tcPr>
            <w:tcW w:type="dxa" w:w="385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40, 30, 20, 10 (bester Fall)</w:t>
            </w:r>
          </w:p>
        </w:tc>
        <w:tc>
          <w:tcPr>
            <w:tcW w:type="dxa" w:w="173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3</w:t>
            </w:r>
          </w:p>
        </w:tc>
        <w:tc>
          <w:tcPr>
            <w:tcW w:type="dxa" w:w="192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0</w:t>
            </w:r>
          </w:p>
        </w:tc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385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10, 20, 30, 40 (schlechtester Fall)</w:t>
            </w:r>
          </w:p>
        </w:tc>
        <w:tc>
          <w:tcPr>
            <w:tcW w:type="dxa" w:w="173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6</w:t>
            </w:r>
          </w:p>
        </w:tc>
        <w:tc>
          <w:tcPr>
            <w:tcW w:type="dxa" w:w="192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6</w:t>
            </w:r>
          </w:p>
        </w:tc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385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40, 10, 30, 20</w:t>
            </w:r>
          </w:p>
        </w:tc>
        <w:tc>
          <w:tcPr>
            <w:tcW w:type="dxa" w:w="173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5</w:t>
            </w:r>
          </w:p>
        </w:tc>
        <w:tc>
          <w:tcPr>
            <w:tcW w:type="dxa" w:w="192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2</w:t>
            </w:r>
          </w:p>
        </w:tc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6</w:t>
            </w:r>
          </w:p>
        </w:tc>
      </w:tr>
    </w:tbl>
    <w:p>
      <w:pPr>
        <w:spacing w:after="0" w:before="0" w:line="160" w:lineRule="exact"/>
      </w:pPr>
    </w:p>
    <w:p>
      <w:pPr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Selectionsort vergleicht immer 3 + 2 + 1 = 6-mal – Gesprächsanlass für Aufgabe 1 f).</w:t>
      </w:r>
    </w:p>
    <w:p>
      <w:pPr>
        <w:keepNext/>
        <w:spacing w:after="80" w:before="14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Aufgabe 1 – Messreihe mit der Visualisierung</w:t>
      </w:r>
    </w:p>
    <w:p>
      <w:pPr>
        <w:spacing w:after="100" w:line="264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a)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Bubblesort: Große Balken wandern Schritt für Schritt (immer nur zum Nachbarn) nach rechts; rechts wächst der fertige Bereich.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b)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Selectionsort: Ein Suchlauf über den Rest, dann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ein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weiter Sprung-Tausch; links wächst der fertige Bereich. Insertionsort: Links wächst ein sortierter Block, aus dem rechten Teil wandert jeweils ein Balken nach links hinein. Code: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AQ_W2_SortierDuell_LSG.txt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(Training 1 und 2).</w:t>
      </w:r>
    </w:p>
    <w:p>
      <w:pPr>
        <w:keepNext/>
        <w:spacing w:after="100" w:line="264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c) Messwerte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(Vergleiche; reproduzierbar, da fester Startwert):</w:t>
      </w:r>
    </w:p>
    <w:tbl>
      <w:tblPr>
        <w:tblW w:type="dxa" w:w="9638"/>
        <w:tblBorders>
          <w:top w:val="single" w:color="9DB7D5" w:sz="4"/>
          <w:left w:val="single" w:color="9DB7D5" w:sz="4"/>
          <w:bottom w:val="single" w:color="9DB7D5" w:sz="4"/>
          <w:right w:val="single" w:color="9DB7D5" w:sz="4"/>
          <w:insideH w:val="single" w:color="9DB7D5" w:sz="4"/>
          <w:insideV w:val="single" w:color="9DB7D5" w:sz="4"/>
        </w:tblBorders>
        <w:tblLayout w:type="fixed"/>
      </w:tblPr>
      <w:tblGrid>
        <w:gridCol w:w="771"/>
        <w:gridCol w:w="1831"/>
        <w:gridCol w:w="1735"/>
        <w:gridCol w:w="1735"/>
        <w:gridCol w:w="1831"/>
        <w:gridCol w:w="1735"/>
      </w:tblGrid>
      <w:tr>
        <w:trPr>
          <w:cantSplit/>
          <w:tblHeader/>
        </w:trPr>
        <w:tc>
          <w:tcPr>
            <w:tcW w:type="dxa" w:w="771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</w:t>
            </w:r>
          </w:p>
        </w:tc>
        <w:tc>
          <w:tcPr>
            <w:tcW w:type="dxa" w:w="1831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Bubblesort (Vorlage) zufall</w:t>
            </w:r>
          </w:p>
        </w:tc>
        <w:tc>
          <w:tcPr>
            <w:tcW w:type="dxa" w:w="1735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Selectionsort zufall</w:t>
            </w:r>
          </w:p>
        </w:tc>
        <w:tc>
          <w:tcPr>
            <w:tcW w:type="dxa" w:w="1735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Insertionsort zufall</w:t>
            </w:r>
          </w:p>
        </w:tc>
        <w:tc>
          <w:tcPr>
            <w:tcW w:type="dxa" w:w="1831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Insertionsort umgekehrt</w:t>
            </w:r>
          </w:p>
        </w:tc>
        <w:tc>
          <w:tcPr>
            <w:tcW w:type="dxa" w:w="1735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n(n − 1)/2</w:t>
            </w:r>
          </w:p>
        </w:tc>
      </w:tr>
      <w:tr>
        <w:trPr>
          <w:cantSplit/>
        </w:trPr>
        <w:tc>
          <w:tcPr>
            <w:tcW w:type="dxa" w:w="77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10</w:t>
            </w:r>
          </w:p>
        </w:tc>
        <w:tc>
          <w:tcPr>
            <w:tcW w:type="dxa" w:w="183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45</w:t>
            </w:r>
          </w:p>
        </w:tc>
        <w:tc>
          <w:tcPr>
            <w:tcW w:type="dxa" w:w="173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45</w:t>
            </w:r>
          </w:p>
        </w:tc>
        <w:tc>
          <w:tcPr>
            <w:tcW w:type="dxa" w:w="173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31</w:t>
            </w:r>
          </w:p>
        </w:tc>
        <w:tc>
          <w:tcPr>
            <w:tcW w:type="dxa" w:w="183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45</w:t>
            </w:r>
          </w:p>
        </w:tc>
        <w:tc>
          <w:tcPr>
            <w:tcW w:type="dxa" w:w="173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45</w:t>
            </w:r>
          </w:p>
        </w:tc>
      </w:tr>
      <w:tr>
        <w:trPr>
          <w:cantSplit/>
        </w:trPr>
        <w:tc>
          <w:tcPr>
            <w:tcW w:type="dxa" w:w="77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20</w:t>
            </w:r>
          </w:p>
        </w:tc>
        <w:tc>
          <w:tcPr>
            <w:tcW w:type="dxa" w:w="183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190</w:t>
            </w:r>
          </w:p>
        </w:tc>
        <w:tc>
          <w:tcPr>
            <w:tcW w:type="dxa" w:w="173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190</w:t>
            </w:r>
          </w:p>
        </w:tc>
        <w:tc>
          <w:tcPr>
            <w:tcW w:type="dxa" w:w="173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108</w:t>
            </w:r>
          </w:p>
        </w:tc>
        <w:tc>
          <w:tcPr>
            <w:tcW w:type="dxa" w:w="183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190</w:t>
            </w:r>
          </w:p>
        </w:tc>
        <w:tc>
          <w:tcPr>
            <w:tcW w:type="dxa" w:w="173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190</w:t>
            </w:r>
          </w:p>
        </w:tc>
      </w:tr>
      <w:tr>
        <w:trPr>
          <w:cantSplit/>
        </w:trPr>
        <w:tc>
          <w:tcPr>
            <w:tcW w:type="dxa" w:w="77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40</w:t>
            </w:r>
          </w:p>
        </w:tc>
        <w:tc>
          <w:tcPr>
            <w:tcW w:type="dxa" w:w="183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780</w:t>
            </w:r>
          </w:p>
        </w:tc>
        <w:tc>
          <w:tcPr>
            <w:tcW w:type="dxa" w:w="173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780</w:t>
            </w:r>
          </w:p>
        </w:tc>
        <w:tc>
          <w:tcPr>
            <w:tcW w:type="dxa" w:w="173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391</w:t>
            </w:r>
          </w:p>
        </w:tc>
        <w:tc>
          <w:tcPr>
            <w:tcW w:type="dxa" w:w="183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780</w:t>
            </w:r>
          </w:p>
        </w:tc>
        <w:tc>
          <w:tcPr>
            <w:tcW w:type="dxa" w:w="173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780</w:t>
            </w:r>
          </w:p>
        </w:tc>
      </w:tr>
      <w:tr>
        <w:trPr>
          <w:cantSplit/>
        </w:trPr>
        <w:tc>
          <w:tcPr>
            <w:tcW w:type="dxa" w:w="77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80</w:t>
            </w:r>
          </w:p>
        </w:tc>
        <w:tc>
          <w:tcPr>
            <w:tcW w:type="dxa" w:w="183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3160</w:t>
            </w:r>
          </w:p>
        </w:tc>
        <w:tc>
          <w:tcPr>
            <w:tcW w:type="dxa" w:w="173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3160</w:t>
            </w:r>
          </w:p>
        </w:tc>
        <w:tc>
          <w:tcPr>
            <w:tcW w:type="dxa" w:w="173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1629</w:t>
            </w:r>
          </w:p>
        </w:tc>
        <w:tc>
          <w:tcPr>
            <w:tcW w:type="dxa" w:w="183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3160</w:t>
            </w:r>
          </w:p>
        </w:tc>
        <w:tc>
          <w:tcPr>
            <w:tcW w:type="dxa" w:w="173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3160</w:t>
            </w:r>
          </w:p>
        </w:tc>
      </w:tr>
    </w:tbl>
    <w:p>
      <w:pPr>
        <w:spacing w:after="0" w:before="0" w:line="160" w:lineRule="exact"/>
      </w:pPr>
    </w:p>
    <w:p>
      <w:pPr>
        <w:spacing w:after="100" w:line="264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d)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Insertionsort (zufall): 391 / 108 ≈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3,6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und 1629 / 391 ≈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4,2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. Bubble- und Selectionsort: 780 / 190 ≈ 4,1 und 3160 / 780 ≈ 4,05.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Regel: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Verdoppelt man n, vervierfacht sich die Zahl der Vergleiche ungefähr. (Bei zufälligen Daten schwanken die Insertionsort-Werte um n(n − 1)/4.)</w:t>
      </w:r>
    </w:p>
    <w:p>
      <w:pPr>
        <w:keepNext/>
        <w:spacing w:after="100" w:line="264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e) Training 3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(n = 40; Vergleiche, in Klammern Vertauschungen):</w:t>
      </w:r>
    </w:p>
    <w:tbl>
      <w:tblPr>
        <w:tblW w:type="dxa" w:w="9638"/>
        <w:tblBorders>
          <w:top w:val="single" w:color="9DB7D5" w:sz="4"/>
          <w:left w:val="single" w:color="9DB7D5" w:sz="4"/>
          <w:bottom w:val="single" w:color="9DB7D5" w:sz="4"/>
          <w:right w:val="single" w:color="9DB7D5" w:sz="4"/>
          <w:insideH w:val="single" w:color="9DB7D5" w:sz="4"/>
          <w:insideV w:val="single" w:color="9DB7D5" w:sz="4"/>
        </w:tblBorders>
        <w:tblLayout w:type="fixed"/>
      </w:tblPr>
      <w:tblGrid>
        <w:gridCol w:w="2313"/>
        <w:gridCol w:w="1446"/>
        <w:gridCol w:w="1446"/>
        <w:gridCol w:w="1446"/>
        <w:gridCol w:w="1446"/>
        <w:gridCol w:w="1541"/>
      </w:tblGrid>
      <w:tr>
        <w:trPr>
          <w:cantSplit/>
          <w:tblHeader/>
        </w:trPr>
        <w:tc>
          <w:tcPr>
            <w:tcW w:type="dxa" w:w="2313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Verfahren</w:t>
            </w:r>
          </w:p>
        </w:tc>
        <w:tc>
          <w:tcPr>
            <w:tcW w:type="dxa" w:w="1446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zufall</w:t>
            </w:r>
          </w:p>
        </w:tc>
        <w:tc>
          <w:tcPr>
            <w:tcW w:type="dxa" w:w="1446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fast sortiert</w:t>
            </w:r>
          </w:p>
        </w:tc>
        <w:tc>
          <w:tcPr>
            <w:tcW w:type="dxa" w:w="1446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umgekehrt</w:t>
            </w:r>
          </w:p>
        </w:tc>
        <w:tc>
          <w:tcPr>
            <w:tcW w:type="dxa" w:w="1446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viele gleiche</w:t>
            </w:r>
          </w:p>
        </w:tc>
        <w:tc>
          <w:tcPr>
            <w:tcW w:type="dxa" w:w="1541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Summe</w:t>
            </w:r>
          </w:p>
        </w:tc>
      </w:tr>
      <w:tr>
        <w:trPr>
          <w:cantSplit/>
        </w:trPr>
        <w:tc>
          <w:tcPr>
            <w:tcW w:type="dxa" w:w="231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Bubblesort (Vorlage)</w:t>
            </w:r>
          </w:p>
        </w:tc>
        <w:tc>
          <w:tcPr>
            <w:tcW w:type="dxa" w:w="144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780 (356)</w:t>
            </w:r>
          </w:p>
        </w:tc>
        <w:tc>
          <w:tcPr>
            <w:tcW w:type="dxa" w:w="144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780 (40)</w:t>
            </w:r>
          </w:p>
        </w:tc>
        <w:tc>
          <w:tcPr>
            <w:tcW w:type="dxa" w:w="144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780 (780)</w:t>
            </w:r>
          </w:p>
        </w:tc>
        <w:tc>
          <w:tcPr>
            <w:tcW w:type="dxa" w:w="144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780 (325)</w:t>
            </w:r>
          </w:p>
        </w:tc>
        <w:tc>
          <w:tcPr>
            <w:tcW w:type="dxa" w:w="154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9"/>
                <w:szCs w:val="19"/>
              </w:rPr>
              <w:t xml:space="preserve">3120</w:t>
            </w: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 (1501)</w:t>
            </w:r>
          </w:p>
        </w:tc>
      </w:tr>
      <w:tr>
        <w:trPr>
          <w:cantSplit/>
        </w:trPr>
        <w:tc>
          <w:tcPr>
            <w:tcW w:type="dxa" w:w="231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Selectionsort</w:t>
            </w:r>
          </w:p>
        </w:tc>
        <w:tc>
          <w:tcPr>
            <w:tcW w:type="dxa" w:w="144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780 (34)</w:t>
            </w:r>
          </w:p>
        </w:tc>
        <w:tc>
          <w:tcPr>
            <w:tcW w:type="dxa" w:w="144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780 (4)</w:t>
            </w:r>
          </w:p>
        </w:tc>
        <w:tc>
          <w:tcPr>
            <w:tcW w:type="dxa" w:w="144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780 (20)</w:t>
            </w:r>
          </w:p>
        </w:tc>
        <w:tc>
          <w:tcPr>
            <w:tcW w:type="dxa" w:w="144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780 (30)</w:t>
            </w:r>
          </w:p>
        </w:tc>
        <w:tc>
          <w:tcPr>
            <w:tcW w:type="dxa" w:w="154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9"/>
                <w:szCs w:val="19"/>
              </w:rPr>
              <w:t xml:space="preserve">3120</w:t>
            </w: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 (88)</w:t>
            </w:r>
          </w:p>
        </w:tc>
      </w:tr>
      <w:tr>
        <w:trPr>
          <w:cantSplit/>
        </w:trPr>
        <w:tc>
          <w:tcPr>
            <w:tcW w:type="dxa" w:w="231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Insertionsort</w:t>
            </w:r>
          </w:p>
        </w:tc>
        <w:tc>
          <w:tcPr>
            <w:tcW w:type="dxa" w:w="144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391 (356)</w:t>
            </w:r>
          </w:p>
        </w:tc>
        <w:tc>
          <w:tcPr>
            <w:tcW w:type="dxa" w:w="144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79 (40)</w:t>
            </w:r>
          </w:p>
        </w:tc>
        <w:tc>
          <w:tcPr>
            <w:tcW w:type="dxa" w:w="144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780 (780)</w:t>
            </w:r>
          </w:p>
        </w:tc>
        <w:tc>
          <w:tcPr>
            <w:tcW w:type="dxa" w:w="144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362 (325)</w:t>
            </w:r>
          </w:p>
        </w:tc>
        <w:tc>
          <w:tcPr>
            <w:tcW w:type="dxa" w:w="154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9"/>
                <w:szCs w:val="19"/>
              </w:rPr>
              <w:t xml:space="preserve">1612</w:t>
            </w: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 (1501)</w:t>
            </w:r>
          </w:p>
        </w:tc>
      </w:tr>
    </w:tbl>
    <w:p>
      <w:pPr>
        <w:spacing w:after="0" w:before="0" w:line="160" w:lineRule="exact"/>
      </w:pPr>
    </w:p>
    <w:p>
      <w:pPr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Insertionsort gewinnt überall außer bei „umgekehrt“ (Gleichstand) und ist auf „fast sortiert“ unschlagbar billig. Selectionsort tauscht mit Abstand am wenigsten. Bubble- und Insertionsort tauschen gleich oft (Zahl der Fehlstände).</w:t>
      </w:r>
    </w:p>
    <w:p>
      <w:pPr>
        <w:spacing w:after="100" w:line="264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f)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Selectionsort: Die innere Schleife durchsucht in jedem Durchlauf den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ganzen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Rest, es gibt keinen vorzeitigen Abbruch – also immer (n − 1) + … + 1 = n(n − 1)/2. Die Bubblesort-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Vorlage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hat ebenfalls keinen Abbruch: Sie macht alle n − 1 Durchläufe, auch wenn längst sortiert ist. Dein bubbleSort aus Level 2.2 bricht nach einem Durchlauf ohne Vertauschung ab – auf sortierten Daten nach n − 1 Vergleichen.</w:t>
      </w:r>
    </w:p>
    <w:p>
      <w:pPr>
        <w:keepNext/>
        <w:spacing w:after="80" w:before="14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Aufgabe 2 – Nachrechnen statt messen (12 BE)</w:t>
      </w:r>
    </w:p>
    <w:p>
      <w:pPr>
        <w:spacing w:after="100" w:line="264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a)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1. Durchlauf: n − 1 Vergleiche, 2. Durchlauf: n − 2, letzter Durchlauf: 1. Summe S = (n − 1) + (n − 2) + … + 1. Rückwärts geschrieben: S = 1 + 2 + … + (n − 1). Spaltenweise addiert ergibt jede der n − 1 Spalten n, also 2S = n(n − 1) und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S = n(n − 1)/2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(3 BE).</w:t>
      </w:r>
    </w:p>
    <w:p>
      <w:pPr>
        <w:spacing w:after="100" w:line="264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b)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n = 40: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780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; n = 80: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3160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; n = 1000: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499 500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– stimmt exakt mit den Messungen für Selection- und Bubblesort überein (1 BE).</w:t>
      </w:r>
    </w:p>
    <w:p>
      <w:pPr>
        <w:spacing w:after="100" w:line="264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c)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V(2n) = 2n(2n − 1)/2 = n(2n − 1). Verhältnis: n(2n − 1) / (n(n − 1)/2) = (4n − 2)/(n − 1) – für große n fast genau 4 (n = 40: 3160/780 ≈ 4,05).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Satz: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</w:t>
      </w:r>
      <w:r>
        <w:rPr>
          <w:rFonts w:ascii="Calibri" w:cs="Calibri" w:eastAsia="Calibri" w:hAnsi="Calibri"/>
          <w:i/>
          <w:iCs/>
          <w:color w:val="222222"/>
          <w:sz w:val="22"/>
          <w:szCs w:val="22"/>
        </w:rPr>
        <w:t xml:space="preserve">Verdoppelt man die Anzahl der Einträge, so vervierfacht sich die Anzahl der Vergleiche ungefähr, da sie quadratisch von n abhängt.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(3 BE)</w:t>
      </w:r>
    </w:p>
    <w:p>
      <w:pPr>
        <w:spacing w:after="100" w:line="264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d)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Bester Fall: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n − 1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Vergleiche, z. B. 50, 40, 30, 20, 10 (schon absteigend) → 4 Vergleiche, 0 Vertauschungen. Schlechtester Fall: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n(n − 1)/2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, z. B. 10, 20, 30, 40, 50 (aufsteigend) → 10 Vergleiche und 10 Vertauschungen. Im besten Fall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verdoppelt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sich der Aufwand bei Verdopplung von n nur (3 BE).</w:t>
      </w:r>
    </w:p>
    <w:p>
      <w:pPr>
        <w:spacing w:after="100" w:line="264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e)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z. B.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20, 50, 40, 30, 10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: Im 1. Durchlauf „sinkt“ 20 bis vor die 10 → 50, 40, 30, 20, 10; der 2. Durchlauf tauscht nicht mehr → Ende nach 4 + 3 =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7 Vergleichen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(3 Vertauschungen). Auch 50, 40, 30, 10, 20 (7 Vergleiche, 1 Vertauschung). Idee: Ein schlechter Eintrag wandert in einem Durchlauf beliebig weit nach hinten, ein guter nur einen Platz nach vorne (2 BE).</w:t>
      </w:r>
    </w:p>
    <w:p>
      <w:pPr>
        <w:keepNext/>
        <w:spacing w:after="80" w:before="14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Aufgabe 3 – Sortier-Duell (nur für die Lehrkraft)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 w:val="false"/>
        </w:trPr>
        <w:tc>
          <w:tcPr>
            <w:tcW w:type="dxa" w:w="9638"/>
            <w:tcBorders>
              <w:top w:val="single" w:color="B8860B" w:sz="12"/>
              <w:left w:val="single" w:color="B8860B" w:sz="12"/>
              <w:bottom w:val="single" w:color="B8860B" w:sz="12"/>
              <w:right w:val="single" w:color="B8860B" w:sz="12"/>
            </w:tcBorders>
            <w:shd w:fill="FFF8E6" w:color="auto" w:val="clear"/>
            <w:tcMar>
              <w:top w:type="dxa" w:w="110"/>
              <w:left w:type="dxa" w:w="200"/>
              <w:bottom w:type="dxa" w:w="110"/>
              <w:right w:type="dxa" w:w="180"/>
            </w:tcMar>
          </w:tcPr>
          <w:p>
            <w:pPr>
              <w:keepNext/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B8860B"/>
                <w:sz w:val="23"/>
                <w:szCs w:val="23"/>
              </w:rPr>
              <w:t xml:space="preserve">Referenzwerte – NICHT an Schüler weitergeben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Summe der Vergleiche über die vier Runden (je 40 Balken), in Klammern Vertauschungen; mit dem Gerüst reproduzierbar (Lehrerwerkzeug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Referenz.tabelle()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in der LSG-Datei):</w:t>
            </w:r>
          </w:p>
          <w:tbl>
            <w:tblPr>
              <w:tblW w:type="dxa" w:w="9238"/>
              <w:tblBorders>
                <w:top w:val="single" w:color="9DB7D5" w:sz="4"/>
                <w:left w:val="single" w:color="9DB7D5" w:sz="4"/>
                <w:bottom w:val="single" w:color="9DB7D5" w:sz="4"/>
                <w:right w:val="single" w:color="9DB7D5" w:sz="4"/>
                <w:insideH w:val="single" w:color="9DB7D5" w:sz="4"/>
                <w:insideV w:val="single" w:color="9DB7D5" w:sz="4"/>
              </w:tblBorders>
              <w:tblLayout w:type="fixed"/>
            </w:tblPr>
            <w:tblGrid>
              <w:gridCol w:w="2771"/>
              <w:gridCol w:w="1109"/>
              <w:gridCol w:w="1109"/>
              <w:gridCol w:w="1201"/>
              <w:gridCol w:w="1109"/>
              <w:gridCol w:w="1939"/>
            </w:tblGrid>
            <w:tr>
              <w:trPr>
                <w:cantSplit/>
                <w:tblHeader/>
              </w:trPr>
              <w:tc>
                <w:tcPr>
                  <w:tcW w:type="dxa" w:w="2771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Verfahren</w:t>
                  </w:r>
                </w:p>
              </w:tc>
              <w:tc>
                <w:tcPr>
                  <w:tcW w:type="dxa" w:w="1109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zufall</w:t>
                  </w:r>
                </w:p>
              </w:tc>
              <w:tc>
                <w:tcPr>
                  <w:tcW w:type="dxa" w:w="1109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fast sort.</w:t>
                  </w:r>
                </w:p>
              </w:tc>
              <w:tc>
                <w:tcPr>
                  <w:tcW w:type="dxa" w:w="1201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umgekehrt</w:t>
                  </w:r>
                </w:p>
              </w:tc>
              <w:tc>
                <w:tcPr>
                  <w:tcW w:type="dxa" w:w="1109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viele gl.</w:t>
                  </w:r>
                </w:p>
              </w:tc>
              <w:tc>
                <w:tcPr>
                  <w:tcW w:type="dxa" w:w="1939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Summe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771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Bubblesort (Vorlage)</w:t>
                  </w:r>
                </w:p>
              </w:tc>
              <w:tc>
                <w:tcPr>
                  <w:tcW w:type="dxa" w:w="1109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780</w:t>
                  </w:r>
                </w:p>
              </w:tc>
              <w:tc>
                <w:tcPr>
                  <w:tcW w:type="dxa" w:w="1109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780</w:t>
                  </w:r>
                </w:p>
              </w:tc>
              <w:tc>
                <w:tcPr>
                  <w:tcW w:type="dxa" w:w="1201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780</w:t>
                  </w:r>
                </w:p>
              </w:tc>
              <w:tc>
                <w:tcPr>
                  <w:tcW w:type="dxa" w:w="1109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780</w:t>
                  </w:r>
                </w:p>
              </w:tc>
              <w:tc>
                <w:tcPr>
                  <w:tcW w:type="dxa" w:w="1939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3120 (1501)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771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Bubblesort mit Abbruch</w:t>
                  </w:r>
                </w:p>
              </w:tc>
              <w:tc>
                <w:tcPr>
                  <w:tcW w:type="dxa" w:w="1109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770</w:t>
                  </w:r>
                </w:p>
              </w:tc>
              <w:tc>
                <w:tcPr>
                  <w:tcW w:type="dxa" w:w="1109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504</w:t>
                  </w:r>
                </w:p>
              </w:tc>
              <w:tc>
                <w:tcPr>
                  <w:tcW w:type="dxa" w:w="1201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780</w:t>
                  </w:r>
                </w:p>
              </w:tc>
              <w:tc>
                <w:tcPr>
                  <w:tcW w:type="dxa" w:w="1109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752</w:t>
                  </w:r>
                </w:p>
              </w:tc>
              <w:tc>
                <w:tcPr>
                  <w:tcW w:type="dxa" w:w="1939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2806 (1501)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771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Selectionsort</w:t>
                  </w:r>
                </w:p>
              </w:tc>
              <w:tc>
                <w:tcPr>
                  <w:tcW w:type="dxa" w:w="1109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780</w:t>
                  </w:r>
                </w:p>
              </w:tc>
              <w:tc>
                <w:tcPr>
                  <w:tcW w:type="dxa" w:w="1109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780</w:t>
                  </w:r>
                </w:p>
              </w:tc>
              <w:tc>
                <w:tcPr>
                  <w:tcW w:type="dxa" w:w="1201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780</w:t>
                  </w:r>
                </w:p>
              </w:tc>
              <w:tc>
                <w:tcPr>
                  <w:tcW w:type="dxa" w:w="1109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780</w:t>
                  </w:r>
                </w:p>
              </w:tc>
              <w:tc>
                <w:tcPr>
                  <w:tcW w:type="dxa" w:w="1939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3120 (88)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771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Insertionsort (Standard)</w:t>
                  </w:r>
                </w:p>
              </w:tc>
              <w:tc>
                <w:tcPr>
                  <w:tcW w:type="dxa" w:w="1109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391</w:t>
                  </w:r>
                </w:p>
              </w:tc>
              <w:tc>
                <w:tcPr>
                  <w:tcW w:type="dxa" w:w="1109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79</w:t>
                  </w:r>
                </w:p>
              </w:tc>
              <w:tc>
                <w:tcPr>
                  <w:tcW w:type="dxa" w:w="1201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780</w:t>
                  </w:r>
                </w:p>
              </w:tc>
              <w:tc>
                <w:tcPr>
                  <w:tcW w:type="dxa" w:w="1109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362</w:t>
                  </w:r>
                </w:p>
              </w:tc>
              <w:tc>
                <w:tcPr>
                  <w:tcW w:type="dxa" w:w="1939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1612 (1501)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771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Quicksort, Pivot = letztes</w:t>
                  </w:r>
                </w:p>
              </w:tc>
              <w:tc>
                <w:tcPr>
                  <w:tcW w:type="dxa" w:w="1109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188</w:t>
                  </w:r>
                </w:p>
              </w:tc>
              <w:tc>
                <w:tcPr>
                  <w:tcW w:type="dxa" w:w="1109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456</w:t>
                  </w:r>
                </w:p>
              </w:tc>
              <w:tc>
                <w:tcPr>
                  <w:tcW w:type="dxa" w:w="1201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780</w:t>
                  </w:r>
                </w:p>
              </w:tc>
              <w:tc>
                <w:tcPr>
                  <w:tcW w:type="dxa" w:w="1109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208</w:t>
                  </w:r>
                </w:p>
              </w:tc>
              <w:tc>
                <w:tcPr>
                  <w:tcW w:type="dxa" w:w="1939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1632 (173)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771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binäres Einfügen (LSG)</w:t>
                  </w:r>
                </w:p>
              </w:tc>
              <w:tc>
                <w:tcPr>
                  <w:tcW w:type="dxa" w:w="1109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158</w:t>
                  </w:r>
                </w:p>
              </w:tc>
              <w:tc>
                <w:tcPr>
                  <w:tcW w:type="dxa" w:w="1109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150</w:t>
                  </w:r>
                </w:p>
              </w:tc>
              <w:tc>
                <w:tcPr>
                  <w:tcW w:type="dxa" w:w="1201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177</w:t>
                  </w:r>
                </w:p>
              </w:tc>
              <w:tc>
                <w:tcPr>
                  <w:tcW w:type="dxa" w:w="1109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154</w:t>
                  </w:r>
                </w:p>
              </w:tc>
              <w:tc>
                <w:tcPr>
                  <w:tcW w:type="dxa" w:w="1939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222222"/>
                      <w:sz w:val="18"/>
                      <w:szCs w:val="18"/>
                    </w:rPr>
                    <w:t xml:space="preserve">639</w:t>
                  </w: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 (1501)</w:t>
                  </w:r>
                </w:p>
              </w:tc>
            </w:tr>
          </w:tbl>
          <w:p>
            <w:pPr>
              <w:spacing w:after="0" w:before="0" w:line="160" w:lineRule="exact"/>
            </w:pPr>
          </w:p>
          <w:p>
            <w:pPr>
              <w:spacing w:after="0" w:before="6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Einordnung: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3120 = unverändert Bubble/Selection · um 2800 = Bubblesort mit Abbruch ·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1612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= Ausgangswert des Gerüsts (a) · 640 – 1600 Teilverbesserungen · um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640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= binäres Einfügen (Musterlösung) · unter 600 = adaptive Ideen (z. B. umgekehrte Daten erkennen) – unbedingt vorstellen lassen. Untere Schranke zur Einordnung: Kein vergleichsbasiertes Verfahren sortiert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alle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Anordnungen von 40 Werten mit weniger als log₂(40!) ≈ 160 Vergleichen.</w:t>
            </w:r>
          </w:p>
        </w:tc>
      </w:tr>
    </w:tbl>
    <w:p>
      <w:pPr>
        <w:spacing w:after="0" w:before="0" w:line="160" w:lineRule="exact"/>
      </w:pPr>
    </w:p>
    <w:p>
      <w:pPr>
        <w:spacing w:after="100" w:line="264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b)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Insertionsort sucht die Einfügestelle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linear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im schon sortierten linken Teil – dort könnte man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binär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suchen (Brücke zu Teil B). Weitere Ideen: Ausgangslage erkennen (z. B. „umgekehrt“ zuerst prüfen), Vorab-Test mit dem linken Nachbarn (lohnt sich nur bei fast sortierten Daten: 663 statt 639 in der Summe – „messen statt glauben“).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0D0D0" w:sz="4"/>
              <w:left w:val="single" w:color="9DB7D5" w:sz="18"/>
              <w:bottom w:val="single" w:color="D0D0D0" w:sz="4"/>
              <w:right w:val="single" w:color="D0D0D0" w:sz="4"/>
            </w:tcBorders>
            <w:shd w:fill="F0F0F0" w:color="auto" w:val="clear"/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static void duellSort() {                 </w:t>
            </w:r>
            <w:r>
              <w:rPr>
                <w:rFonts w:ascii="Consolas" w:cs="Consolas" w:eastAsia="Consolas" w:hAnsi="Consolas"/>
                <w:color w:val="5F7F5F"/>
                <w:sz w:val="18"/>
                <w:szCs w:val="18"/>
              </w:rPr>
              <w:t xml:space="preserve">// binaeres Einfuegen (LSG)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for (int i = 1; i &lt; Vis.laenge(); i++)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    int lo = 0;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    int hi = i;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    while (lo &lt; hi) {                     </w:t>
            </w:r>
            <w:r>
              <w:rPr>
                <w:rFonts w:ascii="Consolas" w:cs="Consolas" w:eastAsia="Consolas" w:hAnsi="Consolas"/>
                <w:color w:val="5F7F5F"/>
                <w:sz w:val="18"/>
                <w:szCs w:val="18"/>
              </w:rPr>
              <w:t xml:space="preserve">// Stelle in 0 .. i suchen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        int mid = (lo + hi) / 2;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        if (Vis.kleiner(i, mid))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            hi = mid;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        } else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            lo = mid + 1;                 </w:t>
            </w:r>
            <w:r>
              <w:rPr>
                <w:rFonts w:ascii="Consolas" w:cs="Consolas" w:eastAsia="Consolas" w:hAnsi="Consolas"/>
                <w:color w:val="5F7F5F"/>
                <w:sz w:val="18"/>
                <w:szCs w:val="18"/>
              </w:rPr>
              <w:t xml:space="preserve">// gleiche Werte: dahinter (stabil)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        }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    }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    for (int j = i; j &gt; lo; j--) {        </w:t>
            </w:r>
            <w:r>
              <w:rPr>
                <w:rFonts w:ascii="Consolas" w:cs="Consolas" w:eastAsia="Consolas" w:hAnsi="Consolas"/>
                <w:color w:val="5F7F5F"/>
                <w:sz w:val="18"/>
                <w:szCs w:val="18"/>
              </w:rPr>
              <w:t xml:space="preserve">// nur Nachbartausche moeglich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        Vis.vertausche(j, j - 1);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    }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}</w:t>
            </w:r>
          </w:p>
          <w:p>
            <w:pPr>
              <w:keepNext w:val="false"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}</w:t>
            </w:r>
          </w:p>
        </w:tc>
      </w:tr>
    </w:tbl>
    <w:p>
      <w:pPr>
        <w:spacing w:after="0" w:before="0" w:line="160" w:lineRule="exact"/>
      </w:pPr>
    </w:p>
    <w:p>
      <w:pPr>
        <w:spacing w:after="100" w:line="264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Auswertung im Unterricht: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Ergebnisse der Teams an der Tafel bzw. am Beamer sammeln – Wert = Vergleiche (weniger ist besser), Tiebreak = Vertauschungen, gültig ja/nein. Ergebnisse mit gueltig = nein werden nicht gewertet. Das Duell ist ein Unterrichtsspiel ohne Lab-Wertung; Punkte gibt es nur im Lab (Lab-Level 2.3).</w:t>
      </w:r>
    </w:p>
    <w:p>
      <w:pPr>
        <w:keepNext/>
        <w:spacing w:after="80" w:before="14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Aufgabe 4 – Zahlenraten</w:t>
      </w:r>
    </w:p>
    <w:p>
      <w:pPr>
        <w:spacing w:after="100" w:line="264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b)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Immer die Mitte des noch möglichen Bereichs raten – jede Antwort halbiert den Bereich: 100 → 50 → 25 → 12 → 6 → 3 → 1.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Höchstens 7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Versuche (2⁷ = 128 ≥ 100).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c)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1 bis 200: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8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Versuche; 1 bis 1000: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10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Versuche (2¹⁰ = 1024).</w:t>
      </w:r>
    </w:p>
    <w:p>
      <w:pPr>
        <w:keepNext/>
        <w:spacing w:after="80" w:before="14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Aufgabe 5 – Trace lo, hi, mid (7 BE)</w:t>
      </w:r>
    </w:p>
    <w:p>
      <w:pPr>
        <w:keepNext/>
        <w:spacing w:after="100" w:line="264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a)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x = 820:</w:t>
      </w:r>
    </w:p>
    <w:tbl>
      <w:tblPr>
        <w:tblW w:type="dxa" w:w="9638"/>
        <w:tblBorders>
          <w:top w:val="single" w:color="9DB7D5" w:sz="4"/>
          <w:left w:val="single" w:color="9DB7D5" w:sz="4"/>
          <w:bottom w:val="single" w:color="9DB7D5" w:sz="4"/>
          <w:right w:val="single" w:color="9DB7D5" w:sz="4"/>
          <w:insideH w:val="single" w:color="9DB7D5" w:sz="4"/>
          <w:insideV w:val="single" w:color="9DB7D5" w:sz="4"/>
        </w:tblBorders>
        <w:tblLayout w:type="fixed"/>
      </w:tblPr>
      <w:tblGrid>
        <w:gridCol w:w="1253"/>
        <w:gridCol w:w="771"/>
        <w:gridCol w:w="771"/>
        <w:gridCol w:w="771"/>
        <w:gridCol w:w="1157"/>
        <w:gridCol w:w="2602"/>
        <w:gridCol w:w="2313"/>
      </w:tblGrid>
      <w:tr>
        <w:trPr>
          <w:cantSplit/>
          <w:tblHeader/>
        </w:trPr>
        <w:tc>
          <w:tcPr>
            <w:tcW w:type="dxa" w:w="1253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Durchlauf</w:t>
            </w:r>
          </w:p>
        </w:tc>
        <w:tc>
          <w:tcPr>
            <w:tcW w:type="dxa" w:w="771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lo</w:t>
            </w:r>
          </w:p>
        </w:tc>
        <w:tc>
          <w:tcPr>
            <w:tcW w:type="dxa" w:w="771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hi</w:t>
            </w:r>
          </w:p>
        </w:tc>
        <w:tc>
          <w:tcPr>
            <w:tcW w:type="dxa" w:w="771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mid</w:t>
            </w:r>
          </w:p>
        </w:tc>
        <w:tc>
          <w:tcPr>
            <w:tcW w:type="dxa" w:w="1157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r[mid]</w:t>
            </w:r>
          </w:p>
        </w:tc>
        <w:tc>
          <w:tcPr>
            <w:tcW w:type="dxa" w:w="2602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Vergleich mit x</w:t>
            </w:r>
          </w:p>
        </w:tc>
        <w:tc>
          <w:tcPr>
            <w:tcW w:type="dxa" w:w="2313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Aktion</w:t>
            </w:r>
          </w:p>
        </w:tc>
      </w:tr>
      <w:tr>
        <w:trPr>
          <w:cantSplit/>
        </w:trPr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1</w:t>
            </w:r>
          </w:p>
        </w:tc>
        <w:tc>
          <w:tcPr>
            <w:tcW w:type="dxa" w:w="77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0</w:t>
            </w:r>
          </w:p>
        </w:tc>
        <w:tc>
          <w:tcPr>
            <w:tcW w:type="dxa" w:w="77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9</w:t>
            </w:r>
          </w:p>
        </w:tc>
        <w:tc>
          <w:tcPr>
            <w:tcW w:type="dxa" w:w="77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4</w:t>
            </w:r>
          </w:p>
        </w:tc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610</w:t>
            </w:r>
          </w:p>
        </w:tc>
        <w:tc>
          <w:tcPr>
            <w:tcW w:type="dxa" w:w="260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610 &lt; 820</w:t>
            </w:r>
          </w:p>
        </w:tc>
        <w:tc>
          <w:tcPr>
            <w:tcW w:type="dxa" w:w="231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lo ← 5</w:t>
            </w:r>
          </w:p>
        </w:tc>
      </w:tr>
      <w:tr>
        <w:trPr>
          <w:cantSplit/>
        </w:trPr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2</w:t>
            </w:r>
          </w:p>
        </w:tc>
        <w:tc>
          <w:tcPr>
            <w:tcW w:type="dxa" w:w="77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5</w:t>
            </w:r>
          </w:p>
        </w:tc>
        <w:tc>
          <w:tcPr>
            <w:tcW w:type="dxa" w:w="77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9</w:t>
            </w:r>
          </w:p>
        </w:tc>
        <w:tc>
          <w:tcPr>
            <w:tcW w:type="dxa" w:w="77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7</w:t>
            </w:r>
          </w:p>
        </w:tc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905</w:t>
            </w:r>
          </w:p>
        </w:tc>
        <w:tc>
          <w:tcPr>
            <w:tcW w:type="dxa" w:w="260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905 &gt; 820</w:t>
            </w:r>
          </w:p>
        </w:tc>
        <w:tc>
          <w:tcPr>
            <w:tcW w:type="dxa" w:w="231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hi ← 6</w:t>
            </w:r>
          </w:p>
        </w:tc>
      </w:tr>
      <w:tr>
        <w:trPr>
          <w:cantSplit/>
        </w:trPr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3</w:t>
            </w:r>
          </w:p>
        </w:tc>
        <w:tc>
          <w:tcPr>
            <w:tcW w:type="dxa" w:w="77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5</w:t>
            </w:r>
          </w:p>
        </w:tc>
        <w:tc>
          <w:tcPr>
            <w:tcW w:type="dxa" w:w="77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6</w:t>
            </w:r>
          </w:p>
        </w:tc>
        <w:tc>
          <w:tcPr>
            <w:tcW w:type="dxa" w:w="77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5</w:t>
            </w:r>
          </w:p>
        </w:tc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750</w:t>
            </w:r>
          </w:p>
        </w:tc>
        <w:tc>
          <w:tcPr>
            <w:tcW w:type="dxa" w:w="260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750 &lt; 820</w:t>
            </w:r>
          </w:p>
        </w:tc>
        <w:tc>
          <w:tcPr>
            <w:tcW w:type="dxa" w:w="231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lo ← 6</w:t>
            </w:r>
          </w:p>
        </w:tc>
      </w:tr>
      <w:tr>
        <w:trPr>
          <w:cantSplit/>
        </w:trPr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4</w:t>
            </w:r>
          </w:p>
        </w:tc>
        <w:tc>
          <w:tcPr>
            <w:tcW w:type="dxa" w:w="77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6</w:t>
            </w:r>
          </w:p>
        </w:tc>
        <w:tc>
          <w:tcPr>
            <w:tcW w:type="dxa" w:w="77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6</w:t>
            </w:r>
          </w:p>
        </w:tc>
        <w:tc>
          <w:tcPr>
            <w:tcW w:type="dxa" w:w="77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6</w:t>
            </w:r>
          </w:p>
        </w:tc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820</w:t>
            </w:r>
          </w:p>
        </w:tc>
        <w:tc>
          <w:tcPr>
            <w:tcW w:type="dxa" w:w="260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820 = 820</w:t>
            </w:r>
          </w:p>
        </w:tc>
        <w:tc>
          <w:tcPr>
            <w:tcW w:type="dxa" w:w="231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gib 6 zurück</w:t>
            </w:r>
          </w:p>
        </w:tc>
      </w:tr>
    </w:tbl>
    <w:p>
      <w:pPr>
        <w:spacing w:after="0" w:before="0" w:line="160" w:lineRule="exact"/>
      </w:pPr>
    </w:p>
    <w:p>
      <w:pPr>
        <w:keepNext/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Rückgabewert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6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4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Durchläufe (3 BE).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b)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x = 700:</w:t>
      </w:r>
    </w:p>
    <w:tbl>
      <w:tblPr>
        <w:tblW w:type="dxa" w:w="9638"/>
        <w:tblBorders>
          <w:top w:val="single" w:color="9DB7D5" w:sz="4"/>
          <w:left w:val="single" w:color="9DB7D5" w:sz="4"/>
          <w:bottom w:val="single" w:color="9DB7D5" w:sz="4"/>
          <w:right w:val="single" w:color="9DB7D5" w:sz="4"/>
          <w:insideH w:val="single" w:color="9DB7D5" w:sz="4"/>
          <w:insideV w:val="single" w:color="9DB7D5" w:sz="4"/>
        </w:tblBorders>
        <w:tblLayout w:type="fixed"/>
      </w:tblPr>
      <w:tblGrid>
        <w:gridCol w:w="1253"/>
        <w:gridCol w:w="771"/>
        <w:gridCol w:w="771"/>
        <w:gridCol w:w="771"/>
        <w:gridCol w:w="1157"/>
        <w:gridCol w:w="2602"/>
        <w:gridCol w:w="2313"/>
      </w:tblGrid>
      <w:tr>
        <w:trPr>
          <w:cantSplit/>
          <w:tblHeader/>
        </w:trPr>
        <w:tc>
          <w:tcPr>
            <w:tcW w:type="dxa" w:w="1253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Durchlauf</w:t>
            </w:r>
          </w:p>
        </w:tc>
        <w:tc>
          <w:tcPr>
            <w:tcW w:type="dxa" w:w="771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lo</w:t>
            </w:r>
          </w:p>
        </w:tc>
        <w:tc>
          <w:tcPr>
            <w:tcW w:type="dxa" w:w="771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hi</w:t>
            </w:r>
          </w:p>
        </w:tc>
        <w:tc>
          <w:tcPr>
            <w:tcW w:type="dxa" w:w="771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mid</w:t>
            </w:r>
          </w:p>
        </w:tc>
        <w:tc>
          <w:tcPr>
            <w:tcW w:type="dxa" w:w="1157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r[mid]</w:t>
            </w:r>
          </w:p>
        </w:tc>
        <w:tc>
          <w:tcPr>
            <w:tcW w:type="dxa" w:w="2602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Vergleich mit x</w:t>
            </w:r>
          </w:p>
        </w:tc>
        <w:tc>
          <w:tcPr>
            <w:tcW w:type="dxa" w:w="2313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Aktion</w:t>
            </w:r>
          </w:p>
        </w:tc>
      </w:tr>
      <w:tr>
        <w:trPr>
          <w:cantSplit/>
        </w:trPr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1</w:t>
            </w:r>
          </w:p>
        </w:tc>
        <w:tc>
          <w:tcPr>
            <w:tcW w:type="dxa" w:w="77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0</w:t>
            </w:r>
          </w:p>
        </w:tc>
        <w:tc>
          <w:tcPr>
            <w:tcW w:type="dxa" w:w="77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9</w:t>
            </w:r>
          </w:p>
        </w:tc>
        <w:tc>
          <w:tcPr>
            <w:tcW w:type="dxa" w:w="77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4</w:t>
            </w:r>
          </w:p>
        </w:tc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610</w:t>
            </w:r>
          </w:p>
        </w:tc>
        <w:tc>
          <w:tcPr>
            <w:tcW w:type="dxa" w:w="260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610 &lt; 700</w:t>
            </w:r>
          </w:p>
        </w:tc>
        <w:tc>
          <w:tcPr>
            <w:tcW w:type="dxa" w:w="231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lo ← 5</w:t>
            </w:r>
          </w:p>
        </w:tc>
      </w:tr>
      <w:tr>
        <w:trPr>
          <w:cantSplit/>
        </w:trPr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2</w:t>
            </w:r>
          </w:p>
        </w:tc>
        <w:tc>
          <w:tcPr>
            <w:tcW w:type="dxa" w:w="77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5</w:t>
            </w:r>
          </w:p>
        </w:tc>
        <w:tc>
          <w:tcPr>
            <w:tcW w:type="dxa" w:w="77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9</w:t>
            </w:r>
          </w:p>
        </w:tc>
        <w:tc>
          <w:tcPr>
            <w:tcW w:type="dxa" w:w="77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7</w:t>
            </w:r>
          </w:p>
        </w:tc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905</w:t>
            </w:r>
          </w:p>
        </w:tc>
        <w:tc>
          <w:tcPr>
            <w:tcW w:type="dxa" w:w="260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905 &gt; 700</w:t>
            </w:r>
          </w:p>
        </w:tc>
        <w:tc>
          <w:tcPr>
            <w:tcW w:type="dxa" w:w="231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hi ← 6</w:t>
            </w:r>
          </w:p>
        </w:tc>
      </w:tr>
      <w:tr>
        <w:trPr>
          <w:cantSplit/>
        </w:trPr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3</w:t>
            </w:r>
          </w:p>
        </w:tc>
        <w:tc>
          <w:tcPr>
            <w:tcW w:type="dxa" w:w="77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5</w:t>
            </w:r>
          </w:p>
        </w:tc>
        <w:tc>
          <w:tcPr>
            <w:tcW w:type="dxa" w:w="77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6</w:t>
            </w:r>
          </w:p>
        </w:tc>
        <w:tc>
          <w:tcPr>
            <w:tcW w:type="dxa" w:w="77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5</w:t>
            </w:r>
          </w:p>
        </w:tc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750</w:t>
            </w:r>
          </w:p>
        </w:tc>
        <w:tc>
          <w:tcPr>
            <w:tcW w:type="dxa" w:w="260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750 &gt; 700</w:t>
            </w:r>
          </w:p>
        </w:tc>
        <w:tc>
          <w:tcPr>
            <w:tcW w:type="dxa" w:w="231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hi ← 4</w:t>
            </w:r>
          </w:p>
        </w:tc>
      </w:tr>
      <w:tr>
        <w:trPr>
          <w:cantSplit/>
        </w:trPr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–</w:t>
            </w:r>
          </w:p>
        </w:tc>
        <w:tc>
          <w:tcPr>
            <w:tcW w:type="dxa" w:w="77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5</w:t>
            </w:r>
          </w:p>
        </w:tc>
        <w:tc>
          <w:tcPr>
            <w:tcW w:type="dxa" w:w="77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4</w:t>
            </w:r>
          </w:p>
        </w:tc>
        <w:tc>
          <w:tcPr>
            <w:tcW w:type="dxa" w:w="77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60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lo &gt; hi: Schleife endet</w:t>
            </w:r>
          </w:p>
        </w:tc>
        <w:tc>
          <w:tcPr>
            <w:tcW w:type="dxa" w:w="231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gib −1 zurück</w:t>
            </w:r>
          </w:p>
        </w:tc>
      </w:tr>
    </w:tbl>
    <w:p>
      <w:pPr>
        <w:spacing w:after="0" w:before="0" w:line="160" w:lineRule="exact"/>
      </w:pPr>
    </w:p>
    <w:p>
      <w:pPr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Rückgabewert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−1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nach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3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Durchläufen, Ende mit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lo = 5, hi = 4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– lo zeigt auf die Stelle, an der 700 eingefügt werden müsste (3 BE).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c)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Linear: 820 nach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7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geprüften Elementen, für 700 alle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10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(1 BE). Ausgaben des Hauptprogramms: 820 linear Index 6 nach 7, binär Index 6 nach 4, 700 binär −1 nach 3, Einfügeposition für 700: 5.</w:t>
      </w:r>
    </w:p>
    <w:p>
      <w:pPr>
        <w:keepNext/>
        <w:spacing w:after="80" w:before="14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Aufgabe 6 – Wie oft höchstens? (12 BE)</w:t>
      </w:r>
    </w:p>
    <w:tbl>
      <w:tblPr>
        <w:tblW w:type="dxa" w:w="9638"/>
        <w:tblBorders>
          <w:top w:val="single" w:color="9DB7D5" w:sz="4"/>
          <w:left w:val="single" w:color="9DB7D5" w:sz="4"/>
          <w:bottom w:val="single" w:color="9DB7D5" w:sz="4"/>
          <w:right w:val="single" w:color="9DB7D5" w:sz="4"/>
          <w:insideH w:val="single" w:color="9DB7D5" w:sz="4"/>
          <w:insideV w:val="single" w:color="9DB7D5" w:sz="4"/>
        </w:tblBorders>
        <w:tblLayout w:type="fixed"/>
      </w:tblPr>
      <w:tblGrid>
        <w:gridCol w:w="2699"/>
        <w:gridCol w:w="867"/>
        <w:gridCol w:w="867"/>
        <w:gridCol w:w="867"/>
        <w:gridCol w:w="867"/>
        <w:gridCol w:w="867"/>
        <w:gridCol w:w="867"/>
        <w:gridCol w:w="867"/>
        <w:gridCol w:w="870"/>
      </w:tblGrid>
      <w:tr>
        <w:trPr>
          <w:cantSplit/>
          <w:tblHeader/>
        </w:trPr>
        <w:tc>
          <w:tcPr>
            <w:tcW w:type="dxa" w:w="2699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nach Durchlauf</w:t>
            </w:r>
          </w:p>
        </w:tc>
        <w:tc>
          <w:tcPr>
            <w:tcW w:type="dxa" w:w="867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0</w:t>
            </w:r>
          </w:p>
        </w:tc>
        <w:tc>
          <w:tcPr>
            <w:tcW w:type="dxa" w:w="867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1</w:t>
            </w:r>
          </w:p>
        </w:tc>
        <w:tc>
          <w:tcPr>
            <w:tcW w:type="dxa" w:w="867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2</w:t>
            </w:r>
          </w:p>
        </w:tc>
        <w:tc>
          <w:tcPr>
            <w:tcW w:type="dxa" w:w="867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3</w:t>
            </w:r>
          </w:p>
        </w:tc>
        <w:tc>
          <w:tcPr>
            <w:tcW w:type="dxa" w:w="867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4</w:t>
            </w:r>
          </w:p>
        </w:tc>
        <w:tc>
          <w:tcPr>
            <w:tcW w:type="dxa" w:w="867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5</w:t>
            </w:r>
          </w:p>
        </w:tc>
        <w:tc>
          <w:tcPr>
            <w:tcW w:type="dxa" w:w="867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6</w:t>
            </w:r>
          </w:p>
        </w:tc>
        <w:tc>
          <w:tcPr>
            <w:tcW w:type="dxa" w:w="870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269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höchstens noch … Elemente</w:t>
            </w:r>
          </w:p>
        </w:tc>
        <w:tc>
          <w:tcPr>
            <w:tcW w:type="dxa" w:w="86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100</w:t>
            </w:r>
          </w:p>
        </w:tc>
        <w:tc>
          <w:tcPr>
            <w:tcW w:type="dxa" w:w="86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50</w:t>
            </w:r>
          </w:p>
        </w:tc>
        <w:tc>
          <w:tcPr>
            <w:tcW w:type="dxa" w:w="86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25</w:t>
            </w:r>
          </w:p>
        </w:tc>
        <w:tc>
          <w:tcPr>
            <w:tcW w:type="dxa" w:w="86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12</w:t>
            </w:r>
          </w:p>
        </w:tc>
        <w:tc>
          <w:tcPr>
            <w:tcW w:type="dxa" w:w="86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6</w:t>
            </w:r>
          </w:p>
        </w:tc>
        <w:tc>
          <w:tcPr>
            <w:tcW w:type="dxa" w:w="86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3</w:t>
            </w:r>
          </w:p>
        </w:tc>
        <w:tc>
          <w:tcPr>
            <w:tcW w:type="dxa" w:w="86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1</w:t>
            </w:r>
          </w:p>
        </w:tc>
        <w:tc>
          <w:tcPr>
            <w:tcW w:type="dxa" w:w="87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0</w:t>
            </w:r>
          </w:p>
        </w:tc>
      </w:tr>
    </w:tbl>
    <w:p>
      <w:pPr>
        <w:spacing w:after="0" w:before="0" w:line="160" w:lineRule="exact"/>
      </w:pPr>
    </w:p>
    <w:p>
      <w:pPr>
        <w:spacing w:after="100" w:line="264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a)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Ein erfolgloser Durchlauf schließt mid und eine Hälfte aus: Von s Elementen bleiben höchstens ⌊s/2⌋ übrig (bei gerader Anzahl ist die rechte Hälfte die größere). Nach 7 Durchläufen ist der Bereich leer (lo &gt; hi) – spätestens dann endet die Schleife; ein Treffer beendet sie früher (3 BE).</w:t>
      </w:r>
    </w:p>
    <w:tbl>
      <w:tblPr>
        <w:tblW w:type="dxa" w:w="9638"/>
        <w:tblBorders>
          <w:top w:val="single" w:color="9DB7D5" w:sz="4"/>
          <w:left w:val="single" w:color="9DB7D5" w:sz="4"/>
          <w:bottom w:val="single" w:color="9DB7D5" w:sz="4"/>
          <w:right w:val="single" w:color="9DB7D5" w:sz="4"/>
          <w:insideH w:val="single" w:color="9DB7D5" w:sz="4"/>
          <w:insideV w:val="single" w:color="9DB7D5" w:sz="4"/>
        </w:tblBorders>
        <w:tblLayout w:type="fixed"/>
      </w:tblPr>
      <w:tblGrid>
        <w:gridCol w:w="1928"/>
        <w:gridCol w:w="675"/>
        <w:gridCol w:w="675"/>
        <w:gridCol w:w="675"/>
        <w:gridCol w:w="675"/>
        <w:gridCol w:w="771"/>
        <w:gridCol w:w="867"/>
        <w:gridCol w:w="867"/>
        <w:gridCol w:w="964"/>
        <w:gridCol w:w="1541"/>
      </w:tblGrid>
      <w:tr>
        <w:trPr>
          <w:cantSplit/>
          <w:tblHeader/>
        </w:trPr>
        <w:tc>
          <w:tcPr>
            <w:tcW w:type="dxa" w:w="1928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</w:t>
            </w:r>
          </w:p>
        </w:tc>
        <w:tc>
          <w:tcPr>
            <w:tcW w:type="dxa" w:w="675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1</w:t>
            </w:r>
          </w:p>
        </w:tc>
        <w:tc>
          <w:tcPr>
            <w:tcW w:type="dxa" w:w="675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2</w:t>
            </w:r>
          </w:p>
        </w:tc>
        <w:tc>
          <w:tcPr>
            <w:tcW w:type="dxa" w:w="675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4</w:t>
            </w:r>
          </w:p>
        </w:tc>
        <w:tc>
          <w:tcPr>
            <w:tcW w:type="dxa" w:w="675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8</w:t>
            </w:r>
          </w:p>
        </w:tc>
        <w:tc>
          <w:tcPr>
            <w:tcW w:type="dxa" w:w="771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16</w:t>
            </w:r>
          </w:p>
        </w:tc>
        <w:tc>
          <w:tcPr>
            <w:tcW w:type="dxa" w:w="867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100</w:t>
            </w:r>
          </w:p>
        </w:tc>
        <w:tc>
          <w:tcPr>
            <w:tcW w:type="dxa" w:w="867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200</w:t>
            </w:r>
          </w:p>
        </w:tc>
        <w:tc>
          <w:tcPr>
            <w:tcW w:type="dxa" w:w="964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1000</w:t>
            </w:r>
          </w:p>
        </w:tc>
        <w:tc>
          <w:tcPr>
            <w:tcW w:type="dxa" w:w="1541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1 000 000</w:t>
            </w:r>
          </w:p>
        </w:tc>
      </w:tr>
      <w:tr>
        <w:trPr>
          <w:cantSplit/>
        </w:trPr>
        <w:tc>
          <w:tcPr>
            <w:tcW w:type="dxa" w:w="192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max. Durchläufe</w:t>
            </w:r>
          </w:p>
        </w:tc>
        <w:tc>
          <w:tcPr>
            <w:tcW w:type="dxa" w:w="67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1</w:t>
            </w:r>
          </w:p>
        </w:tc>
        <w:tc>
          <w:tcPr>
            <w:tcW w:type="dxa" w:w="67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2</w:t>
            </w:r>
          </w:p>
        </w:tc>
        <w:tc>
          <w:tcPr>
            <w:tcW w:type="dxa" w:w="67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3</w:t>
            </w:r>
          </w:p>
        </w:tc>
        <w:tc>
          <w:tcPr>
            <w:tcW w:type="dxa" w:w="67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4</w:t>
            </w:r>
          </w:p>
        </w:tc>
        <w:tc>
          <w:tcPr>
            <w:tcW w:type="dxa" w:w="77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5</w:t>
            </w:r>
          </w:p>
        </w:tc>
        <w:tc>
          <w:tcPr>
            <w:tcW w:type="dxa" w:w="86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7</w:t>
            </w:r>
          </w:p>
        </w:tc>
        <w:tc>
          <w:tcPr>
            <w:tcW w:type="dxa" w:w="86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8</w:t>
            </w:r>
          </w:p>
        </w:tc>
        <w:tc>
          <w:tcPr>
            <w:tcW w:type="dxa" w:w="96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10</w:t>
            </w:r>
          </w:p>
        </w:tc>
        <w:tc>
          <w:tcPr>
            <w:tcW w:type="dxa" w:w="154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20</w:t>
            </w:r>
          </w:p>
        </w:tc>
      </w:tr>
    </w:tbl>
    <w:p>
      <w:pPr>
        <w:spacing w:after="0" w:before="0" w:line="160" w:lineRule="exact"/>
      </w:pPr>
    </w:p>
    <w:p>
      <w:pPr>
        <w:spacing w:after="100" w:line="264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b)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siehe Tabelle; allgemein ⌊log₂ n⌋ + 1 – alle Werte mit einer Simulation über alle vorhandenen und fehlenden Werte geprüft (2 BE).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c)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Nach dem ersten Durchlauf bei 2n Elementen bleiben höchstens n übrig – ab da verläuft die Suche wie bei n Elementen. Also höchstens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ein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Durchlauf mehr (2 BE).</w:t>
      </w:r>
    </w:p>
    <w:tbl>
      <w:tblPr>
        <w:tblW w:type="dxa" w:w="9638"/>
        <w:tblBorders>
          <w:top w:val="single" w:color="9DB7D5" w:sz="4"/>
          <w:left w:val="single" w:color="9DB7D5" w:sz="4"/>
          <w:bottom w:val="single" w:color="9DB7D5" w:sz="4"/>
          <w:right w:val="single" w:color="9DB7D5" w:sz="4"/>
          <w:insideH w:val="single" w:color="9DB7D5" w:sz="4"/>
          <w:insideV w:val="single" w:color="9DB7D5" w:sz="4"/>
        </w:tblBorders>
        <w:tblLayout w:type="fixed"/>
      </w:tblPr>
      <w:tblGrid>
        <w:gridCol w:w="1928"/>
        <w:gridCol w:w="2891"/>
        <w:gridCol w:w="2891"/>
        <w:gridCol w:w="1928"/>
      </w:tblGrid>
      <w:tr>
        <w:trPr>
          <w:cantSplit/>
          <w:tblHeader/>
        </w:trPr>
        <w:tc>
          <w:tcPr>
            <w:tcW w:type="dxa" w:w="1928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</w:t>
            </w:r>
          </w:p>
        </w:tc>
        <w:tc>
          <w:tcPr>
            <w:tcW w:type="dxa" w:w="2891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lineare Suche</w:t>
            </w:r>
          </w:p>
        </w:tc>
        <w:tc>
          <w:tcPr>
            <w:tcW w:type="dxa" w:w="2891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binäre Suche</w:t>
            </w:r>
          </w:p>
        </w:tc>
        <w:tc>
          <w:tcPr>
            <w:tcW w:type="dxa" w:w="1928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Faktor</w:t>
            </w:r>
          </w:p>
        </w:tc>
      </w:tr>
      <w:tr>
        <w:trPr>
          <w:cantSplit/>
        </w:trPr>
        <w:tc>
          <w:tcPr>
            <w:tcW w:type="dxa" w:w="192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1 000</w:t>
            </w:r>
          </w:p>
        </w:tc>
        <w:tc>
          <w:tcPr>
            <w:tcW w:type="dxa" w:w="289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1 000</w:t>
            </w:r>
          </w:p>
        </w:tc>
        <w:tc>
          <w:tcPr>
            <w:tcW w:type="dxa" w:w="289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10</w:t>
            </w:r>
          </w:p>
        </w:tc>
        <w:tc>
          <w:tcPr>
            <w:tcW w:type="dxa" w:w="192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100</w:t>
            </w:r>
          </w:p>
        </w:tc>
      </w:tr>
      <w:tr>
        <w:trPr>
          <w:cantSplit/>
        </w:trPr>
        <w:tc>
          <w:tcPr>
            <w:tcW w:type="dxa" w:w="192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1 000 000</w:t>
            </w:r>
          </w:p>
        </w:tc>
        <w:tc>
          <w:tcPr>
            <w:tcW w:type="dxa" w:w="289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1 000 000</w:t>
            </w:r>
          </w:p>
        </w:tc>
        <w:tc>
          <w:tcPr>
            <w:tcW w:type="dxa" w:w="289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20</w:t>
            </w:r>
          </w:p>
        </w:tc>
        <w:tc>
          <w:tcPr>
            <w:tcW w:type="dxa" w:w="192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50 000</w:t>
            </w:r>
          </w:p>
        </w:tc>
      </w:tr>
    </w:tbl>
    <w:p>
      <w:pPr>
        <w:spacing w:after="0" w:before="0" w:line="160" w:lineRule="exact"/>
      </w:pPr>
    </w:p>
    <w:p>
      <w:pPr>
        <w:spacing w:after="100" w:line="264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d)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siehe Tabelle (2 BE).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e) Erwartung (3 BE):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Sortieren mit Insertionsort kostet im schlechtesten Fall n(n − 1)/2 ≈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5 · 10¹¹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Vergleiche. Eine lineare Suche kostet höchstens 10⁶, 10 000 Suchen höchstens 10¹⁰. Sortieren + 10 000 binäre Suchen (je ≤ 20) ≈ 5 · 10¹¹ + 2 · 10⁵.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In beiden Fällen lohnt sich das Sortieren mit Insertionsort nicht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– erst ab etwa 500 000 Suchen. Mit einem schnelleren Sortierverfahren (Mergesort, Welt 3: etwa n · log₂ n ≈ 2 · 10⁷ Vergleiche) lohnt es sich schon ab ungefähr 20 Suchen. Bewertet wird die begründete Abwägung mit Zahlen, nicht das genaue Ergebnis.</w:t>
      </w:r>
    </w:p>
    <w:p>
      <w:pPr>
        <w:keepNext/>
        <w:spacing w:after="80" w:before="14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Aufgabe 7 – IDE-Level 2.3</w:t>
      </w:r>
    </w:p>
    <w:p>
      <w:pPr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Lösungen und typische Fehler: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AQ_W2_L2_Rangliste_LSG.txt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(linear, binaer, einfuegeposition). Häufig: durchlaeufe nicht auf 0 gesetzt (Test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erweiterung_linear_durchlaeufe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),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lo &lt; hi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statt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lo &lt;= hi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(Reihung {7}),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lo = mid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→ Endlosschleife (Testrunner hängt – Programm stoppen).</w:t>
      </w:r>
    </w:p>
    <w:p>
      <w:pPr>
        <w:keepNext/>
        <w:spacing w:after="80" w:before="14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Für Schnelle – einfuegeposition</w:t>
      </w:r>
    </w:p>
    <w:p>
      <w:pPr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Antwort auf den Tipp: Ist r[mid] ≥ x, kann mid selbst der gesuchte kleinste Index sein – hi = mid − 1 würde ihn verlieren. Darum hi = mid und Schleife mit lo &lt; hi (sonst Endlosschleife bei lo = hi). Probe: r = {10, 20, 20, 30}: x = 20 → 1, x = 35 → 4; Punktetabelle: x = 700 → 5.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Denkanstoß: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Genau diese Suche steckt im LSG-duellSort (binäres Einfügen) – sie senkt die Summe von 1612 auf 639 Vergleiche.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9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9638"/>
            </w:tblGrid>
            <w:tr>
              <w:trPr>
                <w:cantSplit/>
              </w:trPr>
              <w:tc>
                <w:tcPr>
                  <w:tcW w:type="dxa" w:w="9638"/>
                  <w:tcBorders>
                    <w:top w:val="single" w:color="D0D0D0" w:sz="4"/>
                    <w:left w:val="single" w:color="9DB7D5" w:sz="18"/>
                    <w:bottom w:val="single" w:color="D0D0D0" w:sz="4"/>
                    <w:right w:val="single" w:color="D0D0D0" w:sz="4"/>
                  </w:tcBorders>
                  <w:shd w:fill="F0F0F0" w:color="auto" w:val="clear"/>
                  <w:tcMar>
                    <w:top w:type="dxa" w:w="90"/>
                    <w:left w:type="dxa" w:w="160"/>
                    <w:bottom w:type="dxa" w:w="90"/>
                    <w:right w:type="dxa" w:w="120"/>
                  </w:tcMar>
                </w:tcPr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</w:rPr>
                    <w:t xml:space="preserve">public static int einfuegeposition(int[] r, int x) {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</w:rPr>
                    <w:t xml:space="preserve">    durchlaeufe = 0;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</w:rPr>
                    <w:t xml:space="preserve">    int lo = 0;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</w:rPr>
                    <w:t xml:space="preserve">    int hi = r.length;            </w:t>
                  </w:r>
                  <w:r>
                    <w:rPr>
                      <w:rFonts w:ascii="Consolas" w:cs="Consolas" w:eastAsia="Consolas" w:hAnsi="Consolas"/>
                      <w:color w:val="5F7F5F"/>
                      <w:sz w:val="18"/>
                      <w:szCs w:val="18"/>
                    </w:rPr>
                    <w:t xml:space="preserve">// Antwort liegt immer in lo .. hi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</w:rPr>
                    <w:t xml:space="preserve">    while (lo &lt; hi) {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</w:rPr>
                    <w:t xml:space="preserve">        durchlaeufe++;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</w:rPr>
                    <w:t xml:space="preserve">        int mid = (lo + hi) / 2;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</w:rPr>
                    <w:t xml:space="preserve">        if (r[mid] &lt; x) {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</w:rPr>
                    <w:t xml:space="preserve">            lo = mid + 1;         </w:t>
                  </w:r>
                  <w:r>
                    <w:rPr>
                      <w:rFonts w:ascii="Consolas" w:cs="Consolas" w:eastAsia="Consolas" w:hAnsi="Consolas"/>
                      <w:color w:val="5F7F5F"/>
                      <w:sz w:val="18"/>
                      <w:szCs w:val="18"/>
                    </w:rPr>
                    <w:t xml:space="preserve">// mid ist zu klein: Antwort rechts davon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</w:rPr>
                    <w:t xml:space="preserve">        } else {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</w:rPr>
                    <w:t xml:space="preserve">            hi = mid;             </w:t>
                  </w:r>
                  <w:r>
                    <w:rPr>
                      <w:rFonts w:ascii="Consolas" w:cs="Consolas" w:eastAsia="Consolas" w:hAnsi="Consolas"/>
                      <w:color w:val="5F7F5F"/>
                      <w:sz w:val="18"/>
                      <w:szCs w:val="18"/>
                    </w:rPr>
                    <w:t xml:space="preserve">// mid kommt selbst in Frage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</w:rPr>
                    <w:t xml:space="preserve">        }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</w:rPr>
                    <w:t xml:space="preserve">    }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</w:rPr>
                    <w:t xml:space="preserve">    return lo;</w:t>
                  </w:r>
                </w:p>
                <w:p>
                  <w:pPr>
                    <w:keepNext w:val="false"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</w:rPr>
                    <w:t xml:space="preserve">}</w:t>
                  </w:r>
                </w:p>
              </w:tc>
            </w:tr>
          </w:tbl>
          <w:p>
            <w:pPr>
              <w:spacing w:after="0" w:before="0" w:line="160" w:lineRule="exact"/>
            </w:pPr>
          </w:p>
          <w:p>
            <w:pPr>
              <w:spacing w:after="60" w:before="60"/>
              <w:jc w:val="center"/>
            </w:pPr>
            <w:r>
              <w:drawing>
                <wp:inline distT="0" distB="0" distL="0" distR="0">
                  <wp:extent cx="2914650" cy="1552575"/>
                  <wp:effectExtent t="0" r="0" b="0" l="0"/>
                  <wp:docPr id="1" name="l_einfuegepos.png" descr="l_einfuegepos.png" title="l_einfuegepo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14650" cy="1552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80" w:lineRule="exact"/>
      </w:pPr>
    </w:p>
    <w:sectPr>
      <w:headerReference w:type="default" r:id="rId7"/>
      <w:footerReference w:type="default" r:id="rId8"/>
      <w:pgSz w:w="11906" w:h="16838" w:orient="portrait"/>
      <w:pgMar w:top="1250" w:right="1134" w:bottom="1000" w:left="1134" w:header="560" w:footer="48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C8C8C"/>
        <w:sz w:val="16"/>
        <w:szCs w:val="16"/>
      </w:rPr>
      <w:t xml:space="preserve">AQ W2 · AB 3 · Lösungen · Seite </w:t>
    </w:r>
    <w:r>
      <w:rPr>
        <w:color w:val="8C8C8C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C8C8C"/>
        <w:sz w:val="16"/>
        <w:szCs w:val="16"/>
      </w:rPr>
      <w:t xml:space="preserve"> von </w:t>
    </w:r>
    <w:r>
      <w:rPr>
        <w:color w:val="8C8C8C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F4E79" w:sz="6" w:space="4"/>
      </w:pBdr>
      <w:tabs>
        <w:tab w:val="right" w:pos="9638"/>
      </w:tabs>
      <w:spacing w:after="0"/>
    </w:pPr>
    <w:r>
      <w:rPr>
        <w:rFonts w:ascii="Calibri" w:cs="Calibri" w:eastAsia="Calibri" w:hAnsi="Calibri"/>
        <w:b/>
        <w:bCs/>
        <w:color w:val="1F4E79"/>
        <w:sz w:val="17"/>
        <w:szCs w:val="17"/>
      </w:rPr>
      <w:t xml:space="preserve">Informatik LK · Algo Quest · Welt 2 – Die Rangliste</w:t>
    </w:r>
    <w:r>
      <w:rPr>
        <w:rFonts w:ascii="Calibri" w:cs="Calibri" w:eastAsia="Calibri" w:hAnsi="Calibri"/>
        <w:color w:val="666666"/>
        <w:sz w:val="17"/>
        <w:szCs w:val="17"/>
      </w:rPr>
      <w:t xml:space="preserve">	Lösungen – Lehrerexemplar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  <w:lvl w:ilvl="1" w15:tentative="1">
      <w:start w:val="1"/>
      <w:numFmt w:val="bullet"/>
      <w:lvlText w:val="–"/>
      <w:lvlJc w:val="left"/>
      <w:pPr>
        <w:ind w:left="80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5bc9d3c90b5117e58a4fa03b612413c1b383474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W2·3 – Lösungen</dc:title>
  <dc:creator>Algo Quest</dc:creator>
  <dc:description>W2·3 – Lösungen</dc:description>
  <cp:lastModifiedBy>Un-named</cp:lastModifiedBy>
  <cp:revision>1</cp:revision>
  <dcterms:created xsi:type="dcterms:W3CDTF">2026-10-08T18:24:01.732Z</dcterms:created>
  <dcterms:modified xsi:type="dcterms:W3CDTF">2026-10-08T18:24:01.733Z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