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LÖSUNGEN · LEHREREXEMPLAR</w:t>
            </w:r>
          </w:p>
          <w:p>
            <w:pPr>
              <w:spacing w:after="60"/>
            </w:pPr>
            <w:r>
              <w:rPr>
                <w:rFonts w:ascii="Calibri" w:cs="Calibri" w:eastAsia="Calibri" w:hAnsi="Calibri"/>
                <w:b/>
                <w:bCs/>
                <w:color w:val="1F4E79"/>
                <w:sz w:val="36"/>
                <w:szCs w:val="36"/>
              </w:rPr>
              <w:t xml:space="preserve">W3·2 – Dungeon-Karte, Flood-Fill und Backtracking: Lösungen</w:t>
            </w:r>
          </w:p>
          <w:p>
            <w:pPr>
              <w:spacing w:after="0"/>
            </w:pPr>
            <w:r>
              <w:rPr>
                <w:rFonts w:ascii="Calibri" w:cs="Calibri" w:eastAsia="Calibri" w:hAnsi="Calibri"/>
                <w:color w:val="333333"/>
                <w:sz w:val="20"/>
                <w:szCs w:val="20"/>
              </w:rPr>
              <w:t xml:space="preserve">Zum Arbeitsblatt </w:t>
            </w:r>
            <w:r>
              <w:rPr>
                <w:rFonts w:ascii="Consolas" w:cs="Consolas" w:eastAsia="Consolas" w:hAnsi="Consolas"/>
                <w:color w:val="1A1A1A"/>
                <w:sz w:val="18"/>
                <w:szCs w:val="18"/>
                <w:shd w:fill="EDEDED" w:color="auto" w:val="clear"/>
              </w:rPr>
              <w:t xml:space="preserve">AQ_W3_AB2_Dungeon-Karte_Flood-Fill_Backtracking.docx</w:t>
            </w:r>
            <w:r>
              <w:rPr>
                <w:rFonts w:ascii="Calibri" w:cs="Calibri" w:eastAsia="Calibri" w:hAnsi="Calibri"/>
                <w:color w:val="333333"/>
                <w:sz w:val="20"/>
                <w:szCs w:val="20"/>
              </w:rPr>
              <w:t xml:space="preserve"> · IDE: </w:t>
            </w:r>
            <w:r>
              <w:rPr>
                <w:rFonts w:ascii="Consolas" w:cs="Consolas" w:eastAsia="Consolas" w:hAnsi="Consolas"/>
                <w:color w:val="1A1A1A"/>
                <w:sz w:val="18"/>
                <w:szCs w:val="18"/>
                <w:shd w:fill="EDEDED" w:color="auto" w:val="clear"/>
              </w:rPr>
              <w:t xml:space="preserve">AQ_W3_L3_Labyrinth_LSG.txt</w:t>
            </w:r>
            <w:r>
              <w:rPr>
                <w:rFonts w:ascii="Calibri" w:cs="Calibri" w:eastAsia="Calibri" w:hAnsi="Calibri"/>
                <w:color w:val="333333"/>
                <w:sz w:val="20"/>
                <w:szCs w:val="20"/>
              </w:rPr>
              <w:t xml:space="preserve"> (Klasse Karte) und </w:t>
            </w:r>
            <w:r>
              <w:rPr>
                <w:rFonts w:ascii="Consolas" w:cs="Consolas" w:eastAsia="Consolas" w:hAnsi="Consolas"/>
                <w:color w:val="1A1A1A"/>
                <w:sz w:val="18"/>
                <w:szCs w:val="18"/>
                <w:shd w:fill="EDEDED" w:color="auto" w:val="clear"/>
              </w:rPr>
              <w:t xml:space="preserve">AQ_W3_DungeonRennen_LSG.txt</w:t>
            </w:r>
            <w:r>
              <w:rPr>
                <w:rFonts w:ascii="Calibri" w:cs="Calibri" w:eastAsia="Calibri" w:hAnsi="Calibri"/>
                <w:color w:val="333333"/>
                <w:sz w:val="20"/>
                <w:szCs w:val="20"/>
              </w:rPr>
              <w:t xml:space="preserve"> · alle Karten, Reihenfolgen, Aufrufzahlen und Endkarten mit Java (javac 21) nachgerechnet; findeWeg und lueften identisch mit der Musterlösung von Level 3.2 · Rekursionstiefe: Erstaufruf = 0</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1 (DS 19)</w:t>
      </w:r>
    </w:p>
    <w:p>
      <w:pPr>
        <w:keepNext/>
        <w:spacing w:after="80" w:before="140"/>
      </w:pPr>
      <w:r>
        <w:rPr>
          <w:rFonts w:ascii="Calibri" w:cs="Calibri" w:eastAsia="Calibri" w:hAnsi="Calibri"/>
          <w:b/>
          <w:bCs/>
          <w:color w:val="1F4E79"/>
          <w:sz w:val="24"/>
          <w:szCs w:val="24"/>
        </w:rPr>
        <w:t xml:space="preserve">Aufgabe 1 – Koordinaten im Kerker (6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638"/>
        <w:gridCol w:w="1638"/>
        <w:gridCol w:w="1542"/>
        <w:gridCol w:w="1542"/>
        <w:gridCol w:w="1638"/>
        <w:gridCol w:w="1640"/>
      </w:tblGrid>
      <w:tr>
        <w:trPr>
          <w:cantSplit/>
          <w:tblHeader/>
        </w:trPr>
        <w:tc>
          <w:tcPr>
            <w:tcW w:type="dxa" w:w="163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feld.length</w:t>
            </w:r>
          </w:p>
        </w:tc>
        <w:tc>
          <w:tcPr>
            <w:tcW w:type="dxa" w:w="163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feld[0].length</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feld[2][5]</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feld[4][3]</w:t>
            </w:r>
          </w:p>
        </w:tc>
        <w:tc>
          <w:tcPr>
            <w:tcW w:type="dxa" w:w="163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feld[3][4]</w:t>
            </w:r>
          </w:p>
        </w:tc>
        <w:tc>
          <w:tcPr>
            <w:tcW w:type="dxa" w:w="164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feld[1][6]</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6</w:t>
            </w:r>
          </w:p>
        </w:tc>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8</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'Z'</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c>
          <w:tcPr>
            <w:tcW w:type="dxa" w:w="16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Laufzeitfehler (ArrayIndexOutOfBoundsException) bei </w:t>
      </w:r>
      <w:r>
        <w:rPr>
          <w:rFonts w:ascii="Consolas" w:cs="Consolas" w:eastAsia="Consolas" w:hAnsi="Consolas"/>
          <w:color w:val="1A1A1A"/>
          <w:sz w:val="20"/>
          <w:szCs w:val="20"/>
          <w:shd w:fill="EDEDED" w:color="auto" w:val="clear"/>
        </w:rPr>
        <w:t xml:space="preserve">feld[6][0]</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feld[0][8]</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feld[-1][2]</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feld[5][7]</w:t>
      </w:r>
      <w:r>
        <w:rPr>
          <w:rFonts w:ascii="Calibri" w:cs="Calibri" w:eastAsia="Calibri" w:hAnsi="Calibri"/>
          <w:color w:val="222222"/>
          <w:sz w:val="22"/>
          <w:szCs w:val="22"/>
        </w:rPr>
        <w:t xml:space="preserve"> ist die Ecke unten rechts ('#').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(1|3) (2|3) (3|3) (4|3). </w:t>
      </w: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(2|5) → feld[5][2] = '#' statt 'Z'; (4|3) → feld[3][4] = '#' statt '.'; (1|6) → feld[6][1]: </w:t>
      </w:r>
      <w:r>
        <w:rPr>
          <w:rFonts w:ascii="Calibri" w:cs="Calibri" w:eastAsia="Calibri" w:hAnsi="Calibri"/>
          <w:b/>
          <w:bCs/>
          <w:color w:val="222222"/>
          <w:sz w:val="22"/>
          <w:szCs w:val="22"/>
        </w:rPr>
        <w:t xml:space="preserve">ArrayIndexOutOfBoundsException</w:t>
      </w:r>
      <w:r>
        <w:rPr>
          <w:rFonts w:ascii="Calibri" w:cs="Calibri" w:eastAsia="Calibri" w:hAnsi="Calibri"/>
          <w:color w:val="222222"/>
          <w:sz w:val="22"/>
          <w:szCs w:val="22"/>
        </w:rPr>
        <w:t xml:space="preserve"> (es gibt nur die Zeilen 0 bis 5). Auf quadratischen Karten liegen alle vertauschten Indizes noch im Feld – das Programm stürzt nicht ab, liefert aber die an der Diagonale gespiegelten Felder. Deshalb sind alle Testkarten des Kartenbuchs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quadratisch.</w:t>
      </w:r>
    </w:p>
    <w:p>
      <w:pPr>
        <w:keepNext/>
        <w:spacing w:after="80" w:before="140"/>
      </w:pPr>
      <w:r>
        <w:rPr>
          <w:rFonts w:ascii="Calibri" w:cs="Calibri" w:eastAsia="Calibri" w:hAnsi="Calibri"/>
          <w:b/>
          <w:bCs/>
          <w:color w:val="1F4E79"/>
          <w:sz w:val="24"/>
          <w:szCs w:val="24"/>
        </w:rPr>
        <w:t xml:space="preserve">Aufgabe 2 – Rundgang durch die Karte (9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int anzahlInSpalte(int s, char c) {</w:t>
            </w:r>
          </w:p>
          <w:p>
            <w:pPr>
              <w:keepNext/>
              <w:keepLines/>
              <w:spacing w:after="0" w:line="240"/>
            </w:pPr>
            <w:r>
              <w:rPr>
                <w:rFonts w:ascii="Consolas" w:cs="Consolas" w:eastAsia="Consolas" w:hAnsi="Consolas"/>
                <w:color w:val="1A1A1A"/>
                <w:sz w:val="17"/>
                <w:szCs w:val="17"/>
              </w:rPr>
              <w:t xml:space="preserve">    int anzahl = 0;</w:t>
            </w:r>
          </w:p>
          <w:p>
            <w:pPr>
              <w:keepNext/>
              <w:keepLines/>
              <w:spacing w:after="0" w:line="240"/>
            </w:pPr>
            <w:r>
              <w:rPr>
                <w:rFonts w:ascii="Consolas" w:cs="Consolas" w:eastAsia="Consolas" w:hAnsi="Consolas"/>
                <w:color w:val="1A1A1A"/>
                <w:sz w:val="17"/>
                <w:szCs w:val="17"/>
              </w:rPr>
              <w:t xml:space="preserve">    for (int z = 0; z &lt; feld.length; z++) {      </w:t>
            </w:r>
            <w:r>
              <w:rPr>
                <w:rFonts w:ascii="Consolas" w:cs="Consolas" w:eastAsia="Consolas" w:hAnsi="Consolas"/>
                <w:color w:val="5F7F5F"/>
                <w:sz w:val="17"/>
                <w:szCs w:val="17"/>
              </w:rPr>
              <w:t xml:space="preserve">// nur die Zeilen laufen, s bleibt fest</w:t>
            </w:r>
          </w:p>
          <w:p>
            <w:pPr>
              <w:keepNext/>
              <w:keepLines/>
              <w:spacing w:after="0" w:line="240"/>
            </w:pPr>
            <w:r>
              <w:rPr>
                <w:rFonts w:ascii="Consolas" w:cs="Consolas" w:eastAsia="Consolas" w:hAnsi="Consolas"/>
                <w:color w:val="1A1A1A"/>
                <w:sz w:val="17"/>
                <w:szCs w:val="17"/>
              </w:rPr>
              <w:t xml:space="preserve">        if (feld[z][s] == c) {</w:t>
            </w:r>
          </w:p>
          <w:p>
            <w:pPr>
              <w:keepNext/>
              <w:keepLines/>
              <w:spacing w:after="0" w:line="240"/>
            </w:pPr>
            <w:r>
              <w:rPr>
                <w:rFonts w:ascii="Consolas" w:cs="Consolas" w:eastAsia="Consolas" w:hAnsi="Consolas"/>
                <w:color w:val="1A1A1A"/>
                <w:sz w:val="17"/>
                <w:szCs w:val="17"/>
              </w:rPr>
              <w:t xml:space="preserve">            anzahl++;</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anzahl;</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Kerker: anzahlInSpalte(3, '.') =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(weitere Kontrollwerte: anzahlInSpalte(1, '#') = 2, anzahlInSpalte(6, '.') = 3). Häufige Fehler: zweite Schleife über die Spalten, </w:t>
      </w:r>
      <w:r>
        <w:rPr>
          <w:rFonts w:ascii="Consolas" w:cs="Consolas" w:eastAsia="Consolas" w:hAnsi="Consolas"/>
          <w:color w:val="1A1A1A"/>
          <w:sz w:val="20"/>
          <w:szCs w:val="20"/>
          <w:shd w:fill="EDEDED" w:color="auto" w:val="clear"/>
        </w:rPr>
        <w:t xml:space="preserve">z &lt;= feld.length</w:t>
      </w:r>
      <w:r>
        <w:rPr>
          <w:rFonts w:ascii="Calibri" w:cs="Calibri" w:eastAsia="Calibri" w:hAnsi="Calibri"/>
          <w:color w:val="222222"/>
          <w:sz w:val="22"/>
          <w:szCs w:val="22"/>
        </w:rPr>
        <w:t xml:space="preserve">, Vergleich mit equals statt == (3 BE).</w:t>
      </w:r>
    </w:p>
    <w:p>
      <w:pPr>
        <w:spacing w:after="60" w:before="60"/>
        <w:jc w:val="center"/>
      </w:pPr>
      <w:r>
        <w:drawing>
          <wp:inline distT="0" distB="0" distL="0" distR="0">
            <wp:extent cx="5038725" cy="1752600"/>
            <wp:effectExtent t="0" r="0" b="0" l="0"/>
            <wp:docPr id="1" name="w3_l_istUmrandet.png" descr="w3_l_istUmrandet.png" title="w3_l_istUmrand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1752600"/>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Kerker → </w:t>
      </w:r>
      <w:r>
        <w:rPr>
          <w:rFonts w:ascii="Calibri" w:cs="Calibri" w:eastAsia="Calibri" w:hAnsi="Calibri"/>
          <w:b/>
          <w:bCs/>
          <w:color w:val="222222"/>
          <w:sz w:val="22"/>
          <w:szCs w:val="22"/>
        </w:rPr>
        <w:t xml:space="preserve">wahr</w:t>
      </w:r>
      <w:r>
        <w:rPr>
          <w:rFonts w:ascii="Calibri" w:cs="Calibri" w:eastAsia="Calibri" w:hAnsi="Calibri"/>
          <w:color w:val="222222"/>
          <w:sz w:val="22"/>
          <w:szCs w:val="22"/>
        </w:rPr>
        <w:t xml:space="preserve">, Lichtung → </w:t>
      </w:r>
      <w:r>
        <w:rPr>
          <w:rFonts w:ascii="Calibri" w:cs="Calibri" w:eastAsia="Calibri" w:hAnsi="Calibri"/>
          <w:b/>
          <w:bCs/>
          <w:color w:val="222222"/>
          <w:sz w:val="22"/>
          <w:szCs w:val="22"/>
        </w:rPr>
        <w:t xml:space="preserve">falsch</w:t>
      </w:r>
      <w:r>
        <w:rPr>
          <w:rFonts w:ascii="Calibri" w:cs="Calibri" w:eastAsia="Calibri" w:hAnsi="Calibri"/>
          <w:color w:val="222222"/>
          <w:sz w:val="22"/>
          <w:szCs w:val="22"/>
        </w:rPr>
        <w:t xml:space="preserve"> (mit Java geprüft: Kerker true, Lichtung false, Höhle true, Labyrinth true). Gleichwertig: vier einzelne Schleifen über die Randzeilen und -spalten; wichtig sind die Grenzen Länge − 1 und die Rückgabe wahr erst </w:t>
      </w:r>
      <w:r>
        <w:rPr>
          <w:rFonts w:ascii="Calibri" w:cs="Calibri" w:eastAsia="Calibri" w:hAnsi="Calibri"/>
          <w:b/>
          <w:bCs/>
          <w:color w:val="222222"/>
          <w:sz w:val="22"/>
          <w:szCs w:val="22"/>
        </w:rPr>
        <w:t xml:space="preserve">nach</w:t>
      </w:r>
      <w:r>
        <w:rPr>
          <w:rFonts w:ascii="Calibri" w:cs="Calibri" w:eastAsia="Calibri" w:hAnsi="Calibri"/>
          <w:color w:val="222222"/>
          <w:sz w:val="22"/>
          <w:szCs w:val="22"/>
        </w:rPr>
        <w:t xml:space="preserve"> den Schleifen (4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Die Schleifen laufen spaltenweise: Jede Ausgabezeile ist eine Spalte der Karte (die Karte wird an der Diagonale gespiegelt):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 </w:t>
      </w:r>
      <w:r>
        <w:rPr>
          <w:rFonts w:ascii="Consolas" w:cs="Consolas" w:eastAsia="Consolas" w:hAnsi="Consolas"/>
          <w:color w:val="1A1A1A"/>
          <w:sz w:val="20"/>
          <w:szCs w:val="20"/>
          <w:shd w:fill="EDEDED" w:color="auto" w:val="clear"/>
        </w:rPr>
        <w:t xml:space="preserve">.S.</w:t>
      </w:r>
      <w:r>
        <w:rPr>
          <w:rFonts w:ascii="Calibri" w:cs="Calibri" w:eastAsia="Calibri" w:hAnsi="Calibri"/>
          <w:color w:val="222222"/>
          <w:sz w:val="22"/>
          <w:szCs w:val="22"/>
        </w:rPr>
        <w:t xml:space="preserve"> ·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 </w:t>
      </w:r>
      <w:r>
        <w:rPr>
          <w:rFonts w:ascii="Consolas" w:cs="Consolas" w:eastAsia="Consolas" w:hAnsi="Consolas"/>
          <w:color w:val="1A1A1A"/>
          <w:sz w:val="20"/>
          <w:szCs w:val="20"/>
          <w:shd w:fill="EDEDED" w:color="auto" w:val="clear"/>
        </w:rPr>
        <w:t xml:space="preserve">..Z</w:t>
      </w:r>
      <w:r>
        <w:rPr>
          <w:rFonts w:ascii="Calibri" w:cs="Calibri" w:eastAsia="Calibri" w:hAnsi="Calibri"/>
          <w:color w:val="222222"/>
          <w:sz w:val="22"/>
          <w:szCs w:val="22"/>
        </w:rPr>
        <w:t xml:space="preserve"> (2 BE).</w:t>
      </w:r>
    </w:p>
    <w:p>
      <w:pPr>
        <w:keepNext/>
        <w:spacing w:after="80" w:before="140"/>
      </w:pPr>
      <w:r>
        <w:rPr>
          <w:rFonts w:ascii="Calibri" w:cs="Calibri" w:eastAsia="Calibri" w:hAnsi="Calibri"/>
          <w:b/>
          <w:bCs/>
          <w:color w:val="1F4E79"/>
          <w:sz w:val="24"/>
          <w:szCs w:val="24"/>
        </w:rPr>
        <w:t xml:space="preserve">Aufgabe 3 – Wer ist mein Nachbar? (6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1735"/>
        <w:gridCol w:w="1735"/>
        <w:gridCol w:w="1735"/>
        <w:gridCol w:w="1735"/>
        <w:gridCol w:w="1541"/>
      </w:tblGrid>
      <w:tr>
        <w:trPr>
          <w:cantSplit/>
          <w:tblHeader/>
        </w:trPr>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Feld</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oben</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rechts</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unten</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links</w:t>
            </w:r>
          </w:p>
        </w:tc>
        <w:tc>
          <w:tcPr>
            <w:tcW w:type="dxa" w:w="154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begehbar</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(0|1)</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(-1|1)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(0|2)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(1|1) 'S'</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(0|0) '.'</w:t>
            </w:r>
          </w:p>
        </w:tc>
        <w:tc>
          <w:tcPr>
            <w:tcW w:type="dxa" w:w="154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(2|0)</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(2|1)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(2|-1) –</w:t>
            </w:r>
          </w:p>
        </w:tc>
        <w:tc>
          <w:tcPr>
            <w:tcW w:type="dxa" w:w="154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(1|3)</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(0|3)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(1|4) –</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(2|3) 'Z'</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(1|2) '.'</w:t>
            </w:r>
          </w:p>
        </w:tc>
        <w:tc>
          <w:tcPr>
            <w:tcW w:type="dxa" w:w="154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Kerker: (1|2) → </w:t>
      </w:r>
      <w:r>
        <w:rPr>
          <w:rFonts w:ascii="Calibri" w:cs="Calibri" w:eastAsia="Calibri" w:hAnsi="Calibri"/>
          <w:b/>
          <w:bCs/>
          <w:color w:val="222222"/>
          <w:sz w:val="22"/>
          <w:szCs w:val="22"/>
        </w:rPr>
        <w:t xml:space="preserve">2</w:t>
      </w:r>
      <w:r>
        <w:rPr>
          <w:rFonts w:ascii="Calibri" w:cs="Calibri" w:eastAsia="Calibri" w:hAnsi="Calibri"/>
          <w:color w:val="222222"/>
          <w:sz w:val="22"/>
          <w:szCs w:val="22"/>
        </w:rPr>
        <w:t xml:space="preserve">, (3|1) → </w:t>
      </w:r>
      <w:r>
        <w:rPr>
          <w:rFonts w:ascii="Calibri" w:cs="Calibri" w:eastAsia="Calibri" w:hAnsi="Calibri"/>
          <w:b/>
          <w:bCs/>
          <w:color w:val="222222"/>
          <w:sz w:val="22"/>
          <w:szCs w:val="22"/>
        </w:rPr>
        <w:t xml:space="preserve">3</w:t>
      </w:r>
      <w:r>
        <w:rPr>
          <w:rFonts w:ascii="Calibri" w:cs="Calibri" w:eastAsia="Calibri" w:hAnsi="Calibri"/>
          <w:color w:val="222222"/>
          <w:sz w:val="22"/>
          <w:szCs w:val="22"/>
        </w:rPr>
        <w:t xml:space="preserve">, (4|6) → </w:t>
      </w:r>
      <w:r>
        <w:rPr>
          <w:rFonts w:ascii="Calibri" w:cs="Calibri" w:eastAsia="Calibri" w:hAnsi="Calibri"/>
          <w:b/>
          <w:bCs/>
          <w:color w:val="222222"/>
          <w:sz w:val="22"/>
          <w:szCs w:val="22"/>
        </w:rPr>
        <w:t xml:space="preserve">1</w:t>
      </w:r>
      <w:r>
        <w:rPr>
          <w:rFonts w:ascii="Calibri" w:cs="Calibri" w:eastAsia="Calibri" w:hAnsi="Calibri"/>
          <w:color w:val="222222"/>
          <w:sz w:val="22"/>
          <w:szCs w:val="22"/>
        </w:rPr>
        <w:t xml:space="preserve">, (2|5) → </w:t>
      </w:r>
      <w:r>
        <w:rPr>
          <w:rFonts w:ascii="Calibri" w:cs="Calibri" w:eastAsia="Calibri" w:hAnsi="Calibri"/>
          <w:b/>
          <w:bCs/>
          <w:color w:val="222222"/>
          <w:sz w:val="22"/>
          <w:szCs w:val="22"/>
        </w:rPr>
        <w:t xml:space="preserve">2</w:t>
      </w:r>
      <w:r>
        <w:rPr>
          <w:rFonts w:ascii="Calibri" w:cs="Calibri" w:eastAsia="Calibri" w:hAnsi="Calibri"/>
          <w:color w:val="222222"/>
          <w:sz w:val="22"/>
          <w:szCs w:val="22"/>
        </w:rPr>
        <w:t xml:space="preserve"> ('S' und 'Z' zählen als begehbar).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Ecke </w:t>
      </w:r>
      <w:r>
        <w:rPr>
          <w:rFonts w:ascii="Calibri" w:cs="Calibri" w:eastAsia="Calibri" w:hAnsi="Calibri"/>
          <w:b/>
          <w:bCs/>
          <w:color w:val="222222"/>
          <w:sz w:val="22"/>
          <w:szCs w:val="22"/>
        </w:rPr>
        <w:t xml:space="preserve">3</w:t>
      </w:r>
      <w:r>
        <w:rPr>
          <w:rFonts w:ascii="Calibri" w:cs="Calibri" w:eastAsia="Calibri" w:hAnsi="Calibri"/>
          <w:color w:val="222222"/>
          <w:sz w:val="22"/>
          <w:szCs w:val="22"/>
        </w:rPr>
        <w:t xml:space="preserve">, Rand </w:t>
      </w:r>
      <w:r>
        <w:rPr>
          <w:rFonts w:ascii="Calibri" w:cs="Calibri" w:eastAsia="Calibri" w:hAnsi="Calibri"/>
          <w:b/>
          <w:bCs/>
          <w:color w:val="222222"/>
          <w:sz w:val="22"/>
          <w:szCs w:val="22"/>
        </w:rPr>
        <w:t xml:space="preserve">5</w:t>
      </w:r>
      <w:r>
        <w:rPr>
          <w:rFonts w:ascii="Calibri" w:cs="Calibri" w:eastAsia="Calibri" w:hAnsi="Calibri"/>
          <w:color w:val="222222"/>
          <w:sz w:val="22"/>
          <w:szCs w:val="22"/>
        </w:rPr>
        <w:t xml:space="preserve">, innen </w:t>
      </w:r>
      <w:r>
        <w:rPr>
          <w:rFonts w:ascii="Calibri" w:cs="Calibri" w:eastAsia="Calibri" w:hAnsi="Calibri"/>
          <w:b/>
          <w:bCs/>
          <w:color w:val="222222"/>
          <w:sz w:val="22"/>
          <w:szCs w:val="22"/>
        </w:rPr>
        <w:t xml:space="preserve">8</w:t>
      </w:r>
      <w:r>
        <w:rPr>
          <w:rFonts w:ascii="Calibri" w:cs="Calibri" w:eastAsia="Calibri" w:hAnsi="Calibri"/>
          <w:color w:val="222222"/>
          <w:sz w:val="22"/>
          <w:szCs w:val="22"/>
        </w:rPr>
        <w:t xml:space="preserve">.</w:t>
      </w:r>
    </w:p>
    <w:p>
      <w:pPr>
        <w:keepNext/>
        <w:spacing w:after="80" w:before="140"/>
      </w:pPr>
      <w:r>
        <w:rPr>
          <w:rFonts w:ascii="Calibri" w:cs="Calibri" w:eastAsia="Calibri" w:hAnsi="Calibri"/>
          <w:b/>
          <w:bCs/>
          <w:color w:val="1F4E79"/>
          <w:sz w:val="24"/>
          <w:szCs w:val="24"/>
        </w:rPr>
        <w:t xml:space="preserve">Aufgabe 4 – Nebel lüften in der Wachstube (12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338"/>
      </w:tblGrid>
      <w:tr>
        <w:trPr>
          <w:cantSplit/>
        </w:trPr>
        <w:tc>
          <w:tcPr>
            <w:tcW w:type="dxa" w:w="4300"/>
            <w:tcMar>
              <w:top w:type="dxa" w:w="0"/>
              <w:left w:type="dxa" w:w="0"/>
              <w:bottom w:type="dxa" w:w="0"/>
              <w:right w:type="dxa" w:w="120"/>
            </w:tcMar>
            <w:vAlign w:val="center"/>
          </w:tcPr>
          <w:p>
            <w:pPr>
              <w:spacing w:after="60" w:before="60"/>
              <w:jc w:val="center"/>
            </w:pPr>
            <w:r>
              <w:drawing>
                <wp:inline distT="0" distB="0" distL="0" distR="0">
                  <wp:extent cx="2524125" cy="2038350"/>
                  <wp:effectExtent t="0" r="0" b="0" l="0"/>
                  <wp:docPr id="1" name="w3_l_wachstube.png" descr="w3_l_wachstube.png" title="w3_l_wachst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2038350"/>
                          </a:xfrm>
                          <a:prstGeom prst="rect">
                            <a:avLst/>
                          </a:prstGeom>
                        </pic:spPr>
                      </pic:pic>
                    </a:graphicData>
                  </a:graphic>
                </wp:inline>
              </w:drawing>
            </w:r>
          </w:p>
        </w:tc>
        <w:tc>
          <w:tcPr>
            <w:tcW w:type="dxa" w:w="5338"/>
            <w:tcMar>
              <w:top w:type="dxa" w:w="0"/>
              <w:left w:type="dxa" w:w="120"/>
              <w:bottom w:type="dxa" w:w="0"/>
              <w:right w:type="dxa" w:w="0"/>
            </w:tcMar>
            <w:vAlign w:val="center"/>
          </w:tcPr>
          <w:p>
            <w:pPr>
              <w:spacing w:after="100" w:line="264"/>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Reihenfolge und Tiefe siehe Abbildung (4 BE): 1: (0|0) T0 · 2: (0|1) T1 · 3: (1|0) T1 · 4: (2|0) T2 · 5: (2|1) T3 · 6: (2|2) T4 · 7: (1|2) T5 · 8: (1|3) T6 · 9: (0|3) T7 · 10: (0|4) T8 · 11: (3|1) T4.</w:t>
            </w:r>
          </w:p>
          <w:p>
            <w:pPr>
              <w:spacing w:after="100" w:line="264"/>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Im Nebel bleiben (2|4), (3|3) und (3|4): Sie sind nur über die Wände (1|4), (2|3) und (3|2) bzw. diagonal mit dem Rest verbunden – kein 4er-Nachbar ist gelüftet (1 BE).</w:t>
            </w:r>
          </w:p>
        </w:tc>
      </w:tr>
    </w:tbl>
    <w:p>
      <w:pPr>
        <w:spacing w:after="0" w:before="0" w:line="120" w:lineRule="exact"/>
      </w:pP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m = 11 markierte Felder → </w:t>
      </w:r>
      <w:r>
        <w:rPr>
          <w:rFonts w:ascii="Calibri" w:cs="Calibri" w:eastAsia="Calibri" w:hAnsi="Calibri"/>
          <w:b/>
          <w:bCs/>
          <w:color w:val="222222"/>
          <w:sz w:val="22"/>
          <w:szCs w:val="22"/>
        </w:rPr>
        <w:t xml:space="preserve">45 Aufrufe</w:t>
      </w:r>
      <w:r>
        <w:rPr>
          <w:rFonts w:ascii="Calibri" w:cs="Calibri" w:eastAsia="Calibri" w:hAnsi="Calibri"/>
          <w:color w:val="222222"/>
          <w:sz w:val="22"/>
          <w:szCs w:val="22"/>
        </w:rPr>
        <w:t xml:space="preserve"> = 1 + 4 · 11. Begründung: Nur ein Aufruf, der sein Feld markiert, ruft weitere Aufrufe auf – genau vier. Jedes Feld wird höchstens einmal markiert. Alle Aufrufe außer dem Erstaufruf stammen also von markierenden Aufrufen: 1 + 4 · m. Die Anzahl der Aufrufe wächst linear mit der Zahl der erreichbaren Felder (3 BE). Größte Rekursionstiefe beim Markieren: </w:t>
      </w:r>
      <w:r>
        <w:rPr>
          <w:rFonts w:ascii="Calibri" w:cs="Calibri" w:eastAsia="Calibri" w:hAnsi="Calibri"/>
          <w:b/>
          <w:bCs/>
          <w:color w:val="222222"/>
          <w:sz w:val="22"/>
          <w:szCs w:val="22"/>
        </w:rPr>
        <w:t xml:space="preserve">8</w:t>
      </w:r>
      <w:r>
        <w:rPr>
          <w:rFonts w:ascii="Calibri" w:cs="Calibri" w:eastAsia="Calibri" w:hAnsi="Calibri"/>
          <w:color w:val="222222"/>
          <w:sz w:val="22"/>
          <w:szCs w:val="22"/>
        </w:rPr>
        <w:t xml:space="preserve">, bei den sofort endenden Aufrufen 9.</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fackel(0, 0) markiert (0|0) nicht sofort und beauftragt zuerst oben (außerhalb), dann rechts (0|1). (0|1) ist noch '.', markiert ebenfalls nicht, beauftragt oben (außerhalb), rechts und unten (Wände) und links </w:t>
      </w:r>
      <w:r>
        <w:rPr>
          <w:rFonts w:ascii="Calibri" w:cs="Calibri" w:eastAsia="Calibri" w:hAnsi="Calibri"/>
          <w:b/>
          <w:bCs/>
          <w:color w:val="222222"/>
          <w:sz w:val="22"/>
          <w:szCs w:val="22"/>
        </w:rPr>
        <w:t xml:space="preserve">(0|0)</w:t>
      </w:r>
      <w:r>
        <w:rPr>
          <w:rFonts w:ascii="Calibri" w:cs="Calibri" w:eastAsia="Calibri" w:hAnsi="Calibri"/>
          <w:color w:val="222222"/>
          <w:sz w:val="22"/>
          <w:szCs w:val="22"/>
        </w:rPr>
        <w:t xml:space="preserve"> – das noch '.' ist und wieder (0|1) aufruft. Die beiden Felder rufen sich endlos gegenseitig auf → StackOverflowError; es wird nie ein Feld markiert (2 BE). </w:t>
      </w:r>
      <w:r>
        <w:rPr>
          <w:rFonts w:ascii="Calibri" w:cs="Calibri" w:eastAsia="Calibri" w:hAnsi="Calibri"/>
          <w:b/>
          <w:bCs/>
          <w:color w:val="222222"/>
          <w:sz w:val="22"/>
          <w:szCs w:val="22"/>
        </w:rPr>
        <w:t xml:space="preserve">e)</w:t>
      </w:r>
      <w:r>
        <w:rPr>
          <w:rFonts w:ascii="Calibri" w:cs="Calibri" w:eastAsia="Calibri" w:hAnsi="Calibri"/>
          <w:color w:val="222222"/>
          <w:sz w:val="22"/>
          <w:szCs w:val="22"/>
        </w:rPr>
        <w:t xml:space="preserve"> Das </w:t>
      </w:r>
      <w:r>
        <w:rPr>
          <w:rFonts w:ascii="Calibri" w:cs="Calibri" w:eastAsia="Calibri" w:hAnsi="Calibri"/>
          <w:b/>
          <w:bCs/>
          <w:color w:val="222222"/>
          <w:sz w:val="22"/>
          <w:szCs w:val="22"/>
        </w:rPr>
        <w:t xml:space="preserve">Ergebnis</w:t>
      </w:r>
      <w:r>
        <w:rPr>
          <w:rFonts w:ascii="Calibri" w:cs="Calibri" w:eastAsia="Calibri" w:hAnsi="Calibri"/>
          <w:color w:val="222222"/>
          <w:sz w:val="22"/>
          <w:szCs w:val="22"/>
        </w:rPr>
        <w:t xml:space="preserve"> bleibt gleich: Gelüftet wird genau die Menge der von (0|0) aus erreichbaren Felder, egal in welcher Reihenfolge. Die </w:t>
      </w:r>
      <w:r>
        <w:rPr>
          <w:rFonts w:ascii="Calibri" w:cs="Calibri" w:eastAsia="Calibri" w:hAnsi="Calibri"/>
          <w:b/>
          <w:bCs/>
          <w:color w:val="222222"/>
          <w:sz w:val="22"/>
          <w:szCs w:val="22"/>
        </w:rPr>
        <w:t xml:space="preserve">Nummerierung</w:t>
      </w:r>
      <w:r>
        <w:rPr>
          <w:rFonts w:ascii="Calibri" w:cs="Calibri" w:eastAsia="Calibri" w:hAnsi="Calibri"/>
          <w:color w:val="222222"/>
          <w:sz w:val="22"/>
          <w:szCs w:val="22"/>
        </w:rPr>
        <w:t xml:space="preserve"> und die Tiefen ändern sich (z. B. mit „links, unten, rechts, oben“ käme (1|0) vor (0|1)) (2 BE).</w:t>
      </w:r>
    </w:p>
    <w:p>
      <w:pPr>
        <w:keepNext/>
        <w:spacing w:after="80" w:before="140"/>
      </w:pPr>
      <w:r>
        <w:rPr>
          <w:rFonts w:ascii="Calibri" w:cs="Calibri" w:eastAsia="Calibri" w:hAnsi="Calibri"/>
          <w:b/>
          <w:bCs/>
          <w:color w:val="1F4E79"/>
          <w:sz w:val="24"/>
          <w:szCs w:val="24"/>
        </w:rPr>
        <w:t xml:space="preserve">Aufgabe 5 – Abi-Format: gangLaenge (9 BE)</w:t>
      </w:r>
    </w:p>
    <w:p>
      <w:pPr>
        <w:spacing w:after="60" w:before="60"/>
        <w:jc w:val="center"/>
      </w:pPr>
      <w:r>
        <w:drawing>
          <wp:inline distT="0" distB="0" distL="0" distR="0">
            <wp:extent cx="4495800" cy="1228725"/>
            <wp:effectExtent t="0" r="0" b="0" l="0"/>
            <wp:docPr id="1" name="w3_l_gangLaenge.png" descr="w3_l_gangLaenge.png" title="w3_l_gangLae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1228725"/>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Kernpunkte (4 BE): Kopf mit Signatur · Basisfall „außerhalb oder Wand → 0“ </w:t>
      </w:r>
      <w:r>
        <w:rPr>
          <w:rFonts w:ascii="Calibri" w:cs="Calibri" w:eastAsia="Calibri" w:hAnsi="Calibri"/>
          <w:b/>
          <w:bCs/>
          <w:color w:val="222222"/>
          <w:sz w:val="22"/>
          <w:szCs w:val="22"/>
        </w:rPr>
        <w:t xml:space="preserve">vor</w:t>
      </w:r>
      <w:r>
        <w:rPr>
          <w:rFonts w:ascii="Calibri" w:cs="Calibri" w:eastAsia="Calibri" w:hAnsi="Calibri"/>
          <w:color w:val="222222"/>
          <w:sz w:val="22"/>
          <w:szCs w:val="22"/>
        </w:rPr>
        <w:t xml:space="preserve"> dem Feldzugriff (Kurzschluss: „oder“ wertet den Zugriff nur aus, wenn (z|s) im Feld liegt) · Selbstaufruf mit (z + dz | s + ds) und unveränderter Richtung · Rückgabe 1 + Ergebnis des Selbstaufrufs. Gleichwertig: Verzweigung mit „gib 0 zurück“ / „gib 1 + … zurück“ in zwei Zweigen.</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4241"/>
        <w:gridCol w:w="1542"/>
        <w:gridCol w:w="2313"/>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Rekursionstiefe</w:t>
            </w:r>
          </w:p>
        </w:tc>
        <w:tc>
          <w:tcPr>
            <w:tcW w:type="dxa" w:w="424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Aufruf</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Zeichen</w:t>
            </w:r>
          </w:p>
        </w:tc>
        <w:tc>
          <w:tcPr>
            <w:tcW w:type="dxa" w:w="231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Rückgabe</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gangLaenge(1, 1, 1, 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'S'</w:t>
            </w:r>
          </w:p>
        </w:tc>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4</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gangLaenge(2, 1, 1, 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3</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gangLaenge(3, 1, 1, 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2</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gangLaenge(4, 1, 1, 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gangLaenge(5, 1, 1, 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w:t>
            </w:r>
          </w:p>
        </w:tc>
        <w:tc>
          <w:tcPr>
            <w:tcW w:type="dxa" w:w="231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0   (Basisfall)</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Rückgabe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(3 BE). Kontrollwerte: gangLaenge(4, 3, 0, 1) = 4, gangLaenge(1, 1, 0, 1) = 3, gangLaenge(0, 2, 1, 0) = 0 (Wand), Lichtung gangLaenge(1, 0, 0, 1) = 4 (bis zum Rand).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Jeder Selbstaufruf geht genau ein Feld in dieselbe Richtung (dz|ds) ≠ (0|0) weiter. Spätestens nach so vielen Schritten, wie die Karte Zeilen bzw. Spalten hat, liegt das Feld außerhalb – dann greift der Basisfall. Ohne Randmauer ist genau deshalb die Prüfung istImFeld nötig; eine Besucht-Markierung braucht man nicht, weil nie zurückgegangen wird (2 BE).</w:t>
      </w:r>
    </w:p>
    <w:p>
      <w:pPr>
        <w:keepNext/>
        <w:spacing w:after="80" w:before="140"/>
      </w:pPr>
      <w:r>
        <w:rPr>
          <w:rFonts w:ascii="Calibri" w:cs="Calibri" w:eastAsia="Calibri" w:hAnsi="Calibri"/>
          <w:b/>
          <w:bCs/>
          <w:color w:val="1F4E79"/>
          <w:sz w:val="24"/>
          <w:szCs w:val="24"/>
        </w:rPr>
        <w:t xml:space="preserve">Aufgabe 6 – Level 3.2</w:t>
      </w:r>
    </w:p>
    <w:p>
      <w:pPr>
        <w:keepNext/>
        <w:spacing w:after="100" w:line="264"/>
      </w:pPr>
      <w:r>
        <w:rPr>
          <w:rFonts w:ascii="Calibri" w:cs="Calibri" w:eastAsia="Calibri" w:hAnsi="Calibri"/>
          <w:color w:val="222222"/>
          <w:sz w:val="22"/>
          <w:szCs w:val="22"/>
        </w:rPr>
        <w:t xml:space="preserve">Musterlösungen und häufige Fehler: </w:t>
      </w:r>
      <w:r>
        <w:rPr>
          <w:rFonts w:ascii="Consolas" w:cs="Consolas" w:eastAsia="Consolas" w:hAnsi="Consolas"/>
          <w:color w:val="1A1A1A"/>
          <w:sz w:val="20"/>
          <w:szCs w:val="20"/>
          <w:shd w:fill="EDEDED" w:color="auto" w:val="clear"/>
        </w:rPr>
        <w:t xml:space="preserve">AQ_W3_L3_Labyrinth_LSG.txt</w:t>
      </w:r>
      <w:r>
        <w:rPr>
          <w:rFonts w:ascii="Calibri" w:cs="Calibri" w:eastAsia="Calibri" w:hAnsi="Calibri"/>
          <w:color w:val="222222"/>
          <w:sz w:val="22"/>
          <w:szCs w:val="22"/>
        </w:rPr>
        <w:t xml:space="preserve">, Klasse Karte (lueften: vorübergehend '+', danach S/Z zurücksetzen). Nebel lüften im Rennen-Gerüst (Reihenfolge oben, rechts, unten, links; mit einem Java-Nachbau auf den Rennkarten nachgerechnet, identisch mit </w:t>
      </w:r>
      <w:r>
        <w:rPr>
          <w:rFonts w:ascii="Consolas" w:cs="Consolas" w:eastAsia="Consolas" w:hAnsi="Consolas"/>
          <w:color w:val="1A1A1A"/>
          <w:sz w:val="20"/>
          <w:szCs w:val="20"/>
          <w:shd w:fill="EDEDED" w:color="auto" w:val="clear"/>
        </w:rPr>
        <w:t xml:space="preserve">AQ_W3_DungeonRennen_LSG.txt</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1735"/>
        <w:gridCol w:w="1735"/>
        <w:gridCol w:w="1735"/>
        <w:gridCol w:w="2505"/>
      </w:tblGrid>
      <w:tr>
        <w:trPr>
          <w:cantSplit/>
          <w:tblHeader/>
        </w:trPr>
        <w:tc>
          <w:tcPr>
            <w:tcW w:type="dxa" w:w="192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Rennkarte</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gelüftet m</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Prüfungen</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1 + 4 · m</w:t>
            </w:r>
          </w:p>
        </w:tc>
        <w:tc>
          <w:tcPr>
            <w:tcW w:type="dxa" w:w="250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korrekt?</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 (klein)</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30</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121</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121</w:t>
            </w:r>
          </w:p>
        </w:tc>
        <w:tc>
          <w:tcPr>
            <w:tcW w:type="dxa" w:w="250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ja</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 (mittel)</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65</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261</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261</w:t>
            </w:r>
          </w:p>
        </w:tc>
        <w:tc>
          <w:tcPr>
            <w:tcW w:type="dxa" w:w="250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ja (Kammer bleibt grau)</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 (groß)</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140</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561</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561</w:t>
            </w:r>
          </w:p>
        </w:tc>
        <w:tc>
          <w:tcPr>
            <w:tcW w:type="dxa" w:w="250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ja</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2 (DS 20, Kür)</w:t>
      </w:r>
    </w:p>
    <w:p>
      <w:pPr>
        <w:keepNext/>
        <w:spacing w:after="80" w:before="140"/>
      </w:pPr>
      <w:r>
        <w:rPr>
          <w:rFonts w:ascii="Calibri" w:cs="Calibri" w:eastAsia="Calibri" w:hAnsi="Calibri"/>
          <w:b/>
          <w:bCs/>
          <w:color w:val="1F4E79"/>
          <w:sz w:val="24"/>
          <w:szCs w:val="24"/>
        </w:rPr>
        <w:t xml:space="preserve">Aufgabe 7 – Der Ariadnefaden im Gewölbe (11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1542"/>
        <w:gridCol w:w="6554"/>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Rekursionstiefe</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Richtung</w:t>
            </w:r>
          </w:p>
        </w:tc>
        <w:tc>
          <w:tcPr>
            <w:tcW w:type="dxa" w:w="6554"/>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Weg</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 (Aufruf)</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oben</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(1|2)(0|2)</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links</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(1|2)(0|2)(0|1)</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links</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(1|2)(0|2)(0|1)(0|0)</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unten</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(1|2)(0|2)(0|1)(0|0)(1|0)</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unten</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(1|2)(0|2)(0|1)(0|0)(1|0)(2|0)</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rechts</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(1|2)(1|3)</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rechts</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(1|2)(1|3)(1|4)</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oben</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(1|2)(1|3)(1|4)(0|4)</w:t>
            </w:r>
          </w:p>
        </w:tc>
      </w:tr>
      <w:tr>
        <w:trPr>
          <w:cantSpli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unten</w:t>
            </w:r>
          </w:p>
        </w:tc>
        <w:tc>
          <w:tcPr>
            <w:tcW w:type="dxa" w:w="655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(1|2)(1|3)(1|4)(2|4)   (Ziel erreicht)</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6038"/>
      </w:tblGrid>
      <w:tr>
        <w:trPr>
          <w:cantSplit/>
        </w:trPr>
        <w:tc>
          <w:tcPr>
            <w:tcW w:type="dxa" w:w="3600"/>
            <w:tcMar>
              <w:top w:type="dxa" w:w="0"/>
              <w:left w:type="dxa" w:w="0"/>
              <w:bottom w:type="dxa" w:w="0"/>
              <w:right w:type="dxa" w:w="120"/>
            </w:tcMar>
            <w:vAlign w:val="center"/>
          </w:tcPr>
          <w:p>
            <w:pPr>
              <w:spacing w:after="60" w:before="60"/>
              <w:jc w:val="center"/>
            </w:pPr>
            <w:r>
              <w:drawing>
                <wp:inline distT="0" distB="0" distL="0" distR="0">
                  <wp:extent cx="1800225" cy="1143000"/>
                  <wp:effectExtent t="0" r="0" b="0" l="0"/>
                  <wp:docPr id="1" name="w3_l_gewoelbe_ende.png" descr="w3_l_gewoelbe_ende.png" title="w3_l_gewoelbe_e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0225" cy="1143000"/>
                          </a:xfrm>
                          <a:prstGeom prst="rect">
                            <a:avLst/>
                          </a:prstGeom>
                        </pic:spPr>
                      </pic:pic>
                    </a:graphicData>
                  </a:graphic>
                </wp:inline>
              </w:drawing>
            </w:r>
          </w:p>
        </w:tc>
        <w:tc>
          <w:tcPr>
            <w:tcW w:type="dxa" w:w="6038"/>
            <w:tcMar>
              <w:top w:type="dxa" w:w="0"/>
              <w:left w:type="dxa" w:w="120"/>
              <w:bottom w:type="dxa" w:w="0"/>
              <w:right w:type="dxa" w:w="0"/>
            </w:tcMar>
            <w:vAlign w:val="center"/>
          </w:tcPr>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10 Zeilen (6 BE; je fehlerhafte Zeile −1). Die lange Sackgasse oben links wird zuerst vollständig erkundet (Tiefe bis 5), erst danach geht es von S nach rechts. Die Geschwister „oben“ und „unten“ in Tiefe 3 haben dieselbe Tiefe. Insgesamt 32 Aufrufe von findeWeg (schritte), auch auf Wänden und außerhalb.</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Endkarte siehe Abbildung: Weg S → (1|3) → (1|4) → Z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Sackgassen (0|0), (0|1), (0|2), (1|0), (2|0) und (0|4) mit 'x' (2 BE).</w:t>
            </w:r>
          </w:p>
        </w:tc>
      </w:tr>
    </w:tbl>
    <w:p>
      <w:pPr>
        <w:spacing w:after="0" w:before="0" w:line="120" w:lineRule="exact"/>
      </w:pP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Ein Feld wird beim Betreten vorläufig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Führt von dort kein Nachbar zum Ziel, setzt </w:t>
      </w:r>
      <w:r>
        <w:rPr>
          <w:rFonts w:ascii="Consolas" w:cs="Consolas" w:eastAsia="Consolas" w:hAnsi="Consolas"/>
          <w:color w:val="1A1A1A"/>
          <w:sz w:val="20"/>
          <w:szCs w:val="20"/>
          <w:shd w:fill="EDEDED" w:color="auto" w:val="clear"/>
        </w:rPr>
        <w:t xml:space="preserve">feld[z][s] ← 'x'</w:t>
      </w:r>
      <w:r>
        <w:rPr>
          <w:rFonts w:ascii="Calibri" w:cs="Calibri" w:eastAsia="Calibri" w:hAnsi="Calibri"/>
          <w:color w:val="222222"/>
          <w:sz w:val="22"/>
          <w:szCs w:val="22"/>
        </w:rPr>
        <w:t xml:space="preserve"> es auf Sackgasse: Der Schritt wird zurückgenommen, das Feld gehört nicht mehr zum Weg und bleibt als besucht markiert (wird nicht erneut betreten). Ohne die Anweisung blieben (0|2), (0|1), (0|0), (1|0), (2|0) und (0|4)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 nach dem Ende stünde ein zerrissener, falscher „Weg“ auf der Karte, obwohl findeWeg korrekt wahr liefert (3 BE).</w:t>
      </w:r>
    </w:p>
    <w:p>
      <w:pPr>
        <w:keepNext/>
        <w:spacing w:after="80" w:before="140"/>
      </w:pPr>
      <w:r>
        <w:rPr>
          <w:rFonts w:ascii="Calibri" w:cs="Calibri" w:eastAsia="Calibri" w:hAnsi="Calibri"/>
          <w:b/>
          <w:bCs/>
          <w:color w:val="1F4E79"/>
          <w:sz w:val="24"/>
          <w:szCs w:val="24"/>
        </w:rPr>
        <w:t xml:space="preserve">Aufgabe 8 – Sackgassen auf der Lichtung (8 BE)</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Von S aus wird zuerst </w:t>
      </w:r>
      <w:r>
        <w:rPr>
          <w:rFonts w:ascii="Calibri" w:cs="Calibri" w:eastAsia="Calibri" w:hAnsi="Calibri"/>
          <w:b/>
          <w:bCs/>
          <w:color w:val="222222"/>
          <w:sz w:val="22"/>
          <w:szCs w:val="22"/>
        </w:rPr>
        <w:t xml:space="preserve">oben</w:t>
      </w:r>
      <w:r>
        <w:rPr>
          <w:rFonts w:ascii="Calibri" w:cs="Calibri" w:eastAsia="Calibri" w:hAnsi="Calibri"/>
          <w:color w:val="222222"/>
          <w:sz w:val="22"/>
          <w:szCs w:val="22"/>
        </w:rPr>
        <w:t xml:space="preserve"> versucht: (0|1) betreten. Von dort ist oben außerhalb, rechts Wand, unten S (schon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links (0|0) wird betreten; von dort unten (1|0) betreten. Von (1|0) aus ist kein Nachbar mehr frei → falsch. Da kein Nachbar zum Ziel führt, nimmt jeder dieser Aufrufe seinen Schritt zurück: betreten in der Reihenfolge (0|1), (0|0), (1|0), zurückgenommen umgekehrt (1|0), (0|0), (0|1) – wie beim Stapel (3 BE).</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Danach probiert S </w:t>
      </w:r>
      <w:r>
        <w:rPr>
          <w:rFonts w:ascii="Calibri" w:cs="Calibri" w:eastAsia="Calibri" w:hAnsi="Calibri"/>
          <w:b/>
          <w:bCs/>
          <w:color w:val="222222"/>
          <w:sz w:val="22"/>
          <w:szCs w:val="22"/>
        </w:rPr>
        <w:t xml:space="preserve">rechts</w:t>
      </w:r>
      <w:r>
        <w:rPr>
          <w:rFonts w:ascii="Calibri" w:cs="Calibri" w:eastAsia="Calibri" w:hAnsi="Calibri"/>
          <w:color w:val="222222"/>
          <w:sz w:val="22"/>
          <w:szCs w:val="22"/>
        </w:rPr>
        <w:t xml:space="preserve">: (1|2) → (1|3) → oben (0|3) ist Sackgasse → unten Z: wahr. Weil „oder“ beim ersten wahr abbricht, werden von S aus „unten“ (2|1) und „links“ nie mehr versucht; (2|1) und (2|2) werden nie betreten und bleiben '.' (1 BE). Vollständige Tabelle der Lichtung: Warm-up W3-08 (Sicherung DS 20), 24 Aufrufe.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findeWeg endet trotzdem immer: Die Felder des aktuellen Weges sind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und werden nicht erneut betreten, es gibt also keine Kreise, und es gibt nur endlich viele kreisfreie Wege. Aber Sackgassen sind auf der Karte nicht mehr zu erkennen und können über einen anderen Weg erneut erkundet werden – die Zahl der Aufrufe kann stark steigen (Java: Lichtung, Höhle, Labyrinth unverändert 24/15/41, </w:t>
      </w:r>
      <w:r>
        <w:rPr>
          <w:rFonts w:ascii="Calibri" w:cs="Calibri" w:eastAsia="Calibri" w:hAnsi="Calibri"/>
          <w:b/>
          <w:bCs/>
          <w:color w:val="222222"/>
          <w:sz w:val="22"/>
          <w:szCs w:val="22"/>
        </w:rPr>
        <w:t xml:space="preserve">Kerker 101 statt 53</w:t>
      </w:r>
      <w:r>
        <w:rPr>
          <w:rFonts w:ascii="Calibri" w:cs="Calibri" w:eastAsia="Calibri" w:hAnsi="Calibri"/>
          <w:color w:val="222222"/>
          <w:sz w:val="22"/>
          <w:szCs w:val="22"/>
        </w:rPr>
        <w:t xml:space="preserve"> Aufrufe, weil der Ring um die Wand (2|2) doppelt durchlaufen wird) (2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6338"/>
      </w:tblGrid>
      <w:tr>
        <w:trPr>
          <w:cantSplit/>
        </w:trPr>
        <w:tc>
          <w:tcPr>
            <w:tcW w:type="dxa" w:w="3300"/>
            <w:tcMar>
              <w:top w:type="dxa" w:w="0"/>
              <w:left w:type="dxa" w:w="0"/>
              <w:bottom w:type="dxa" w:w="0"/>
              <w:right w:type="dxa" w:w="120"/>
            </w:tcMar>
            <w:vAlign w:val="center"/>
          </w:tcPr>
          <w:p>
            <w:pPr>
              <w:spacing w:after="60" w:before="60"/>
              <w:jc w:val="center"/>
            </w:pPr>
            <w:r>
              <w:drawing>
                <wp:inline distT="0" distB="0" distL="0" distR="0">
                  <wp:extent cx="1009650" cy="714375"/>
                  <wp:effectExtent t="0" r="0" b="0" l="0"/>
                  <wp:docPr id="1" name="w3_k_umweg.png" descr="w3_k_umweg.png" title="w3_k_umw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09650" cy="714375"/>
                          </a:xfrm>
                          <a:prstGeom prst="rect">
                            <a:avLst/>
                          </a:prstGeom>
                        </pic:spPr>
                      </pic:pic>
                    </a:graphicData>
                  </a:graphic>
                </wp:inline>
              </w:drawing>
            </w:r>
          </w:p>
          <w:p>
            <w:pPr>
              <w:spacing w:after="60" w:before="60"/>
              <w:jc w:val="center"/>
            </w:pPr>
            <w:r>
              <w:drawing>
                <wp:inline distT="0" distB="0" distL="0" distR="0">
                  <wp:extent cx="1009650" cy="714375"/>
                  <wp:effectExtent t="0" r="0" b="0" l="0"/>
                  <wp:docPr id="1" name="w3_l_umweg.png" descr="w3_l_umweg.png" title="w3_l_umw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09650" cy="714375"/>
                          </a:xfrm>
                          <a:prstGeom prst="rect">
                            <a:avLst/>
                          </a:prstGeom>
                        </pic:spPr>
                      </pic:pic>
                    </a:graphicData>
                  </a:graphic>
                </wp:inline>
              </w:drawing>
            </w:r>
          </w:p>
        </w:tc>
        <w:tc>
          <w:tcPr>
            <w:tcW w:type="dxa" w:w="6338"/>
            <w:tcMar>
              <w:top w:type="dxa" w:w="0"/>
              <w:left w:type="dxa" w:w="120"/>
              <w:bottom w:type="dxa" w:w="0"/>
              <w:right w:type="dxa" w:w="0"/>
            </w:tcMar>
            <w:vAlign w:val="center"/>
          </w:tcPr>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Gegenbeispiel (2 × 3): S auf (1|0), Z direkt rechts daneben. findeWeg probiert zuerst </w:t>
            </w:r>
            <w:r>
              <w:rPr>
                <w:rFonts w:ascii="Calibri" w:cs="Calibri" w:eastAsia="Calibri" w:hAnsi="Calibri"/>
                <w:b/>
                <w:bCs/>
                <w:color w:val="222222"/>
                <w:sz w:val="22"/>
                <w:szCs w:val="22"/>
              </w:rPr>
              <w:t xml:space="preserve">oben</w:t>
            </w:r>
            <w:r>
              <w:rPr>
                <w:rFonts w:ascii="Calibri" w:cs="Calibri" w:eastAsia="Calibri" w:hAnsi="Calibri"/>
                <w:color w:val="222222"/>
                <w:sz w:val="22"/>
                <w:szCs w:val="22"/>
              </w:rPr>
              <w:t xml:space="preserve"> und läuft über (0|0), (0|1), (0|2), (1|2) zum Ziel: </w:t>
            </w:r>
            <w:r>
              <w:rPr>
                <w:rFonts w:ascii="Calibri" w:cs="Calibri" w:eastAsia="Calibri" w:hAnsi="Calibri"/>
                <w:b/>
                <w:bCs/>
                <w:color w:val="222222"/>
                <w:sz w:val="22"/>
                <w:szCs w:val="22"/>
              </w:rPr>
              <w:t xml:space="preserve">5 Schritte</w:t>
            </w:r>
            <w:r>
              <w:rPr>
                <w:rFonts w:ascii="Calibri" w:cs="Calibri" w:eastAsia="Calibri" w:hAnsi="Calibri"/>
                <w:color w:val="222222"/>
                <w:sz w:val="22"/>
                <w:szCs w:val="22"/>
              </w:rPr>
              <w:t xml:space="preserve"> statt 1 (Endkarte rechts, 13 Aufrufe). Backtracking findet </w:t>
            </w:r>
            <w:r>
              <w:rPr>
                <w:rFonts w:ascii="Calibri" w:cs="Calibri" w:eastAsia="Calibri" w:hAnsi="Calibri"/>
                <w:b/>
                <w:bCs/>
                <w:color w:val="222222"/>
                <w:sz w:val="22"/>
                <w:szCs w:val="22"/>
              </w:rPr>
              <w:t xml:space="preserve">irgendeinen</w:t>
            </w:r>
            <w:r>
              <w:rPr>
                <w:rFonts w:ascii="Calibri" w:cs="Calibri" w:eastAsia="Calibri" w:hAnsi="Calibri"/>
                <w:color w:val="222222"/>
                <w:sz w:val="22"/>
                <w:szCs w:val="22"/>
              </w:rPr>
              <w:t xml:space="preserve"> Weg; welcher es ist, hängt von der Reihenfolge der Richtungen ab (2 BE).</w:t>
            </w:r>
          </w:p>
        </w:tc>
      </w:tr>
    </w:tbl>
    <w:p>
      <w:pPr>
        <w:spacing w:after="0" w:before="0" w:line="120" w:lineRule="exact"/>
      </w:pPr>
    </w:p>
    <w:p>
      <w:pPr>
        <w:keepNext/>
        <w:spacing w:after="80" w:before="140"/>
      </w:pPr>
      <w:r>
        <w:rPr>
          <w:rFonts w:ascii="Calibri" w:cs="Calibri" w:eastAsia="Calibri" w:hAnsi="Calibri"/>
          <w:b/>
          <w:bCs/>
          <w:color w:val="1F4E79"/>
          <w:sz w:val="24"/>
          <w:szCs w:val="24"/>
        </w:rPr>
        <w:t xml:space="preserve">Aufgabe 9 – Abi-Format: wegLaenge (8 BE)</w:t>
      </w:r>
    </w:p>
    <w:p>
      <w:pPr>
        <w:spacing w:after="60" w:before="60"/>
        <w:jc w:val="center"/>
      </w:pPr>
      <w:r>
        <w:drawing>
          <wp:inline distT="0" distB="0" distL="0" distR="0">
            <wp:extent cx="4495800" cy="7753350"/>
            <wp:effectExtent t="0" r="0" b="0" l="0"/>
            <wp:docPr id="1" name="w3_l_wegLaenge.png" descr="w3_l_wegLaenge.png" title="w3_l_wegLae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7753350"/>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Kernpunkte (5 BE): Rückgabetyp Ganzzahl · Basisfälle −1 (außerhalb, Wand/besucht) und </w:t>
      </w:r>
      <w:r>
        <w:rPr>
          <w:rFonts w:ascii="Calibri" w:cs="Calibri" w:eastAsia="Calibri" w:hAnsi="Calibri"/>
          <w:b/>
          <w:bCs/>
          <w:color w:val="222222"/>
          <w:sz w:val="22"/>
          <w:szCs w:val="22"/>
        </w:rPr>
        <w:t xml:space="preserve">0 am Ziel</w:t>
      </w:r>
      <w:r>
        <w:rPr>
          <w:rFonts w:ascii="Calibri" w:cs="Calibri" w:eastAsia="Calibri" w:hAnsi="Calibri"/>
          <w:color w:val="222222"/>
          <w:sz w:val="22"/>
          <w:szCs w:val="22"/>
        </w:rPr>
        <w:t xml:space="preserve"> · Markierung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vor den Selbstaufrufen · Nachbarn nacheinander nur, solange noch kein Weg gefunden ist (l &lt; 0) – entspricht dem Abbruch von „oder“ · bei Erfolg </w:t>
      </w:r>
      <w:r>
        <w:rPr>
          <w:rFonts w:ascii="Calibri" w:cs="Calibri" w:eastAsia="Calibri" w:hAnsi="Calibri"/>
          <w:b/>
          <w:bCs/>
          <w:color w:val="222222"/>
          <w:sz w:val="22"/>
          <w:szCs w:val="22"/>
        </w:rPr>
        <w:t xml:space="preserve">l + 1</w:t>
      </w:r>
      <w:r>
        <w:rPr>
          <w:rFonts w:ascii="Calibri" w:cs="Calibri" w:eastAsia="Calibri" w:hAnsi="Calibri"/>
          <w:color w:val="222222"/>
          <w:sz w:val="22"/>
          <w:szCs w:val="22"/>
        </w:rPr>
        <w:t xml:space="preserve"> liefern (ein Schritt mehr) und S wiederherstellen · sonst 'x' und −1. Gleichwertig: vier Verzweigungen „falls l ≥ 0: gib l + 1 zurück“ hintereinander. Fehler: schritte mitgezählt (kein Fehler, aber überflüssig), Rückgabe l statt l + 1, Ziel liefert 1.</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Kerker: </w:t>
      </w:r>
      <w:r>
        <w:rPr>
          <w:rFonts w:ascii="Calibri" w:cs="Calibri" w:eastAsia="Calibri" w:hAnsi="Calibri"/>
          <w:b/>
          <w:bCs/>
          <w:color w:val="222222"/>
          <w:sz w:val="22"/>
          <w:szCs w:val="22"/>
        </w:rPr>
        <w:t xml:space="preserve">-1</w:t>
      </w:r>
      <w:r>
        <w:rPr>
          <w:rFonts w:ascii="Calibri" w:cs="Calibri" w:eastAsia="Calibri" w:hAnsi="Calibri"/>
          <w:color w:val="222222"/>
          <w:sz w:val="22"/>
          <w:szCs w:val="22"/>
        </w:rPr>
        <w:t xml:space="preserve"> (kein Weg), Gewölbe: </w:t>
      </w:r>
      <w:r>
        <w:rPr>
          <w:rFonts w:ascii="Calibri" w:cs="Calibri" w:eastAsia="Calibri" w:hAnsi="Calibri"/>
          <w:b/>
          <w:bCs/>
          <w:color w:val="222222"/>
          <w:sz w:val="22"/>
          <w:szCs w:val="22"/>
        </w:rPr>
        <w:t xml:space="preserve">3</w:t>
      </w:r>
      <w:r>
        <w:rPr>
          <w:rFonts w:ascii="Calibri" w:cs="Calibri" w:eastAsia="Calibri" w:hAnsi="Calibri"/>
          <w:color w:val="222222"/>
          <w:sz w:val="22"/>
          <w:szCs w:val="22"/>
        </w:rPr>
        <w:t xml:space="preserve"> (mit Java geprüft; ebenso Lichtung 3, Höhle 6, Labyrinth 14) (1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wegLaenge liefert die Länge des </w:t>
      </w:r>
      <w:r>
        <w:rPr>
          <w:rFonts w:ascii="Calibri" w:cs="Calibri" w:eastAsia="Calibri" w:hAnsi="Calibri"/>
          <w:b/>
          <w:bCs/>
          <w:color w:val="222222"/>
          <w:sz w:val="22"/>
          <w:szCs w:val="22"/>
        </w:rPr>
        <w:t xml:space="preserve">ersten gefundenen</w:t>
      </w:r>
      <w:r>
        <w:rPr>
          <w:rFonts w:ascii="Calibri" w:cs="Calibri" w:eastAsia="Calibri" w:hAnsi="Calibri"/>
          <w:color w:val="222222"/>
          <w:sz w:val="22"/>
          <w:szCs w:val="22"/>
        </w:rPr>
        <w:t xml:space="preserve"> Weges; die Suche bricht beim ersten Erfolg ab und vergleicht keine Alternativen. Auf der Karte aus Aufgabe 8 d) liefert wegLaenge(1, 0) den Wert 5, der kürzeste Weg hat 1 Schritt. (Auf Lichtung, Höhle und Labyrinth stimmen die Werte zufällig mit den kürzesten Wegen 3, 6, 14 überein.) (2 BE)</w:t>
      </w:r>
    </w:p>
    <w:p>
      <w:pPr>
        <w:keepNext/>
        <w:spacing w:after="80" w:before="140"/>
      </w:pPr>
      <w:r>
        <w:rPr>
          <w:rFonts w:ascii="Calibri" w:cs="Calibri" w:eastAsia="Calibri" w:hAnsi="Calibri"/>
          <w:b/>
          <w:bCs/>
          <w:color w:val="1F4E79"/>
          <w:sz w:val="24"/>
          <w:szCs w:val="24"/>
        </w:rPr>
        <w:t xml:space="preserve">Aufgabe 10 – Level 3.2 Experte</w:t>
      </w:r>
    </w:p>
    <w:p>
      <w:pPr>
        <w:spacing w:after="100" w:line="264"/>
      </w:pPr>
      <w:r>
        <w:rPr>
          <w:rFonts w:ascii="Calibri" w:cs="Calibri" w:eastAsia="Calibri" w:hAnsi="Calibri"/>
          <w:color w:val="222222"/>
          <w:sz w:val="22"/>
          <w:szCs w:val="22"/>
        </w:rPr>
        <w:t xml:space="preserve">Musterlösung, Lichtung-Trace (24 Aufrufe) und häufige Fehler: </w:t>
      </w:r>
      <w:r>
        <w:rPr>
          <w:rFonts w:ascii="Consolas" w:cs="Consolas" w:eastAsia="Consolas" w:hAnsi="Consolas"/>
          <w:color w:val="1A1A1A"/>
          <w:sz w:val="20"/>
          <w:szCs w:val="20"/>
          <w:shd w:fill="EDEDED" w:color="auto" w:val="clear"/>
        </w:rPr>
        <w:t xml:space="preserve">AQ_W3_L3_Labyrinth_LSG.txt</w:t>
      </w:r>
      <w:r>
        <w:rPr>
          <w:rFonts w:ascii="Calibri" w:cs="Calibri" w:eastAsia="Calibri" w:hAnsi="Calibri"/>
          <w:color w:val="222222"/>
          <w:sz w:val="22"/>
          <w:szCs w:val="22"/>
        </w:rPr>
        <w:t xml:space="preserve">. Kontrollwerte: Höhle 15, Labyrinth 41, Kerker 53, Lichtung 24 Aufrufe.</w:t>
      </w:r>
    </w:p>
    <w:p>
      <w:pPr>
        <w:keepNext/>
        <w:spacing w:after="80" w:before="140"/>
      </w:pPr>
      <w:r>
        <w:rPr>
          <w:rFonts w:ascii="Calibri" w:cs="Calibri" w:eastAsia="Calibri" w:hAnsi="Calibri"/>
          <w:b/>
          <w:bCs/>
          <w:color w:val="1F4E79"/>
          <w:sz w:val="24"/>
          <w:szCs w:val="24"/>
        </w:rPr>
        <w:t xml:space="preserve">Aufgabe 11 – Das Dungeon-Rennen</w:t>
      </w:r>
    </w:p>
    <w:p>
      <w:pPr>
        <w:spacing w:after="100" w:line="264"/>
      </w:pPr>
      <w:r>
        <w:rPr>
          <w:rFonts w:ascii="Calibri" w:cs="Calibri" w:eastAsia="Calibri" w:hAnsi="Calibri"/>
          <w:color w:val="222222"/>
          <w:sz w:val="22"/>
          <w:szCs w:val="22"/>
        </w:rPr>
        <w:t xml:space="preserve">Referenzwerte (Summe der Schritte auf den drei Rennkarten, aus </w:t>
      </w:r>
      <w:r>
        <w:rPr>
          <w:rFonts w:ascii="Consolas" w:cs="Consolas" w:eastAsia="Consolas" w:hAnsi="Consolas"/>
          <w:color w:val="1A1A1A"/>
          <w:sz w:val="20"/>
          <w:szCs w:val="20"/>
          <w:shd w:fill="EDEDED" w:color="auto" w:val="clear"/>
        </w:rPr>
        <w:t xml:space="preserve">AQ_W3_DungeonRennen_LSG.txt</w:t>
      </w:r>
      <w:r>
        <w:rPr>
          <w:rFonts w:ascii="Calibri" w:cs="Calibri" w:eastAsia="Calibri" w:hAnsi="Calibri"/>
          <w:color w:val="222222"/>
          <w:sz w:val="22"/>
          <w:szCs w:val="22"/>
        </w:rPr>
        <w:t xml:space="preserve">, dort mit </w:t>
      </w:r>
      <w:r>
        <w:rPr>
          <w:rFonts w:ascii="Consolas" w:cs="Consolas" w:eastAsia="Consolas" w:hAnsi="Consolas"/>
          <w:color w:val="1A1A1A"/>
          <w:sz w:val="20"/>
          <w:szCs w:val="20"/>
          <w:shd w:fill="EDEDED" w:color="auto" w:val="clear"/>
        </w:rPr>
        <w:t xml:space="preserve">Referenz.tabelle()</w:t>
      </w:r>
      <w:r>
        <w:rPr>
          <w:rFonts w:ascii="Calibri" w:cs="Calibri" w:eastAsia="Calibri" w:hAnsi="Calibri"/>
          <w:color w:val="222222"/>
          <w:sz w:val="22"/>
          <w:szCs w:val="22"/>
        </w:rPr>
        <w:t xml:space="preserve"> gemessen – vor dem Einsatz einmal nachmessen): Standard (oben, rechts, unten, links) </w:t>
      </w:r>
      <w:r>
        <w:rPr>
          <w:rFonts w:ascii="Calibri" w:cs="Calibri" w:eastAsia="Calibri" w:hAnsi="Calibri"/>
          <w:b/>
          <w:bCs/>
          <w:color w:val="222222"/>
          <w:sz w:val="22"/>
          <w:szCs w:val="22"/>
        </w:rPr>
        <w:t xml:space="preserve">160</w:t>
      </w:r>
      <w:r>
        <w:rPr>
          <w:rFonts w:ascii="Calibri" w:cs="Calibri" w:eastAsia="Calibri" w:hAnsi="Calibri"/>
          <w:color w:val="222222"/>
          <w:sz w:val="22"/>
          <w:szCs w:val="22"/>
        </w:rPr>
        <w:t xml:space="preserve"> (23 / 49 / 88) · beste feste Reihenfolge </w:t>
      </w:r>
      <w:r>
        <w:rPr>
          <w:rFonts w:ascii="Calibri" w:cs="Calibri" w:eastAsia="Calibri" w:hAnsi="Calibri"/>
          <w:b/>
          <w:bCs/>
          <w:color w:val="222222"/>
          <w:sz w:val="22"/>
          <w:szCs w:val="22"/>
        </w:rPr>
        <w:t xml:space="preserve">152</w:t>
      </w:r>
      <w:r>
        <w:rPr>
          <w:rFonts w:ascii="Calibri" w:cs="Calibri" w:eastAsia="Calibri" w:hAnsi="Calibri"/>
          <w:color w:val="222222"/>
          <w:sz w:val="22"/>
          <w:szCs w:val="22"/>
        </w:rPr>
        <w:t xml:space="preserve"> · Kompass „Richtung Ziel zuerst“ </w:t>
      </w:r>
      <w:r>
        <w:rPr>
          <w:rFonts w:ascii="Calibri" w:cs="Calibri" w:eastAsia="Calibri" w:hAnsi="Calibri"/>
          <w:b/>
          <w:bCs/>
          <w:color w:val="222222"/>
          <w:sz w:val="22"/>
          <w:szCs w:val="22"/>
        </w:rPr>
        <w:t xml:space="preserve">139</w:t>
      </w:r>
      <w:r>
        <w:rPr>
          <w:rFonts w:ascii="Calibri" w:cs="Calibri" w:eastAsia="Calibri" w:hAnsi="Calibri"/>
          <w:color w:val="222222"/>
          <w:sz w:val="22"/>
          <w:szCs w:val="22"/>
        </w:rPr>
        <w:t xml:space="preserve"> (13 / 53 / 73) · kürzester Weg bei offener Karte 83 (nur untere Schranke).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Z. B. Kompass auf Karte 2: Das Ziel liegt unten links, genau dort beginnt eine lange Sackgasse – 53 statt 49 Schritte. Eine Heuristik ist eine Faustregel, keine Garantie. Ergebnisse an der Tafel festhalten (Team, Schritte, gültig ja/nein) – Team-Wettbewerb ohne Lab-Wertung; das beste gültige Team stellt seine Strategie vor.</w:t>
      </w:r>
    </w:p>
    <w:p>
      <w:pPr>
        <w:keepNext/>
        <w:spacing w:after="80" w:before="140"/>
      </w:pPr>
      <w:r>
        <w:rPr>
          <w:rFonts w:ascii="Calibri" w:cs="Calibri" w:eastAsia="Calibri" w:hAnsi="Calibri"/>
          <w:b/>
          <w:bCs/>
          <w:color w:val="1F4E79"/>
          <w:sz w:val="24"/>
          <w:szCs w:val="24"/>
        </w:rPr>
        <w:t xml:space="preserve">Für Schnelle</w:t>
      </w:r>
    </w:p>
    <w:p>
      <w:pPr>
        <w:spacing w:after="100" w:line="264"/>
      </w:pPr>
      <w:r>
        <w:rPr>
          <w:rFonts w:ascii="Calibri" w:cs="Calibri" w:eastAsia="Calibri" w:hAnsi="Calibri"/>
          <w:b/>
          <w:bCs/>
          <w:color w:val="222222"/>
          <w:sz w:val="22"/>
          <w:szCs w:val="22"/>
        </w:rPr>
        <w:t xml:space="preserve">8er-Nachbarschaft:</w:t>
      </w:r>
      <w:r>
        <w:rPr>
          <w:rFonts w:ascii="Calibri" w:cs="Calibri" w:eastAsia="Calibri" w:hAnsi="Calibri"/>
          <w:color w:val="222222"/>
          <w:sz w:val="22"/>
          <w:szCs w:val="22"/>
        </w:rPr>
        <w:t xml:space="preserve"> Im Labyrinth werden zusätzlich (6|6) (7|5) (7|6) (7|7) gelüftet (29 statt 25 Felder '+'): Die Kammer hängt über Eck an (5|5) und am Ziel. </w:t>
      </w:r>
      <w:r>
        <w:rPr>
          <w:rFonts w:ascii="Calibri" w:cs="Calibri" w:eastAsia="Calibri" w:hAnsi="Calibri"/>
          <w:b/>
          <w:bCs/>
          <w:color w:val="222222"/>
          <w:sz w:val="22"/>
          <w:szCs w:val="22"/>
        </w:rPr>
        <w:t xml:space="preserve">Tiefe:</w:t>
      </w:r>
      <w:r>
        <w:rPr>
          <w:rFonts w:ascii="Calibri" w:cs="Calibri" w:eastAsia="Calibri" w:hAnsi="Calibri"/>
          <w:color w:val="222222"/>
          <w:sz w:val="22"/>
          <w:szCs w:val="22"/>
        </w:rPr>
        <w:t xml:space="preserve"> Auf einer leeren n × n-Karte läuft fackel(0, 0) als Schlange durch die ganze Karte; die größte Tiefe ist n² − 1 (gemessen n = 2 … 6: 2 → 3, 3 → 8, 4 → 15, 5 → 24, 6 → 35), für 4 × 4 also </w:t>
      </w:r>
      <w:r>
        <w:rPr>
          <w:rFonts w:ascii="Calibri" w:cs="Calibri" w:eastAsia="Calibri" w:hAnsi="Calibri"/>
          <w:b/>
          <w:bCs/>
          <w:color w:val="222222"/>
          <w:sz w:val="22"/>
          <w:szCs w:val="22"/>
        </w:rPr>
        <w:t xml:space="preserve">15</w:t>
      </w:r>
      <w:r>
        <w:rPr>
          <w:rFonts w:ascii="Calibri" w:cs="Calibri" w:eastAsia="Calibri" w:hAnsi="Calibri"/>
          <w:color w:val="222222"/>
          <w:sz w:val="22"/>
          <w:szCs w:val="22"/>
        </w:rPr>
        <w:t xml:space="preserve">. Bei sehr großen Karten droht ein Stapelüberlauf. </w:t>
      </w:r>
      <w:r>
        <w:rPr>
          <w:rFonts w:ascii="Calibri" w:cs="Calibri" w:eastAsia="Calibri" w:hAnsi="Calibri"/>
          <w:b/>
          <w:bCs/>
          <w:color w:val="222222"/>
          <w:sz w:val="22"/>
          <w:szCs w:val="22"/>
        </w:rPr>
        <w:t xml:space="preserve">Kompass:</w:t>
      </w:r>
      <w:r>
        <w:rPr>
          <w:rFonts w:ascii="Calibri" w:cs="Calibri" w:eastAsia="Calibri" w:hAnsi="Calibri"/>
          <w:color w:val="222222"/>
          <w:sz w:val="22"/>
          <w:szCs w:val="22"/>
        </w:rPr>
        <w:t xml:space="preserve"> Rennkarte 2 (siehe oben).</w:t>
      </w: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W3 · AB 2 · Lösungen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3 – Das Labyrinth</w:t>
    </w:r>
    <w:r>
      <w:rPr>
        <w:rFonts w:ascii="Calibri" w:cs="Calibri" w:eastAsia="Calibri" w:hAnsi="Calibri"/>
        <w:color w:val="666666"/>
        <w:sz w:val="17"/>
        <w:szCs w:val="17"/>
      </w:rPr>
      <w:t xml:space="preserve">	Lösungen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efb54414a8db26d8ca25d1a89595bd184383ef.png"/><Relationship Id="rId10" Type="http://schemas.openxmlformats.org/officeDocument/2006/relationships/image" Target="media/e1f5acd875ba6fd1103aaee7b7204228bd28b8b3.png"/><Relationship Id="rId11" Type="http://schemas.openxmlformats.org/officeDocument/2006/relationships/image" Target="media/d86ff2a2416fd7befcbbb86aed06fb5af0f5711f.png"/><Relationship Id="rId12" Type="http://schemas.openxmlformats.org/officeDocument/2006/relationships/image" Target="media/cc94c2e9baab66da981af73689ccd8db19c54273.png"/><Relationship Id="rId13" Type="http://schemas.openxmlformats.org/officeDocument/2006/relationships/image" Target="media/2be8c9cfca9301eefd85970c3ec4d17f2ae450ca.png"/><Relationship Id="rId14" Type="http://schemas.openxmlformats.org/officeDocument/2006/relationships/image" Target="media/4fd9cb452d26b664ad0607d6b77e1fd6df7f395a.png"/><Relationship Id="rId15" Type="http://schemas.openxmlformats.org/officeDocument/2006/relationships/image" Target="media/dbdc32b48ba58df2a606159e84a9d8540fe9844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W3·2 – Dungeon-Karte, Flood-Fill und Backtracking: Lösungen</dc:title>
  <dc:creator>Algo Quest</dc:creator>
  <dc:description>W3·2 – Dungeon-Karte, Flood-Fill und Backtracking: Lösungen</dc:description>
  <cp:lastModifiedBy>Un-named</cp:lastModifiedBy>
  <cp:revision>1</cp:revision>
  <dcterms:created xsi:type="dcterms:W3CDTF">2026-10-08T18:31:13.194Z</dcterms:created>
  <dcterms:modified xsi:type="dcterms:W3CDTF">2026-10-08T18:31:13.195Z</dcterms:modified>
</cp:coreProperties>
</file>

<file path=docProps/custom.xml><?xml version="1.0" encoding="utf-8"?>
<Properties xmlns="http://schemas.openxmlformats.org/officeDocument/2006/custom-properties" xmlns:vt="http://schemas.openxmlformats.org/officeDocument/2006/docPropsVTypes"/>
</file>