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LÖSUNGEN · LEHREREXEMPLAR</w:t>
            </w:r>
          </w:p>
          <w:p>
            <w:pPr>
              <w:spacing w:after="60"/>
            </w:pPr>
            <w:r>
              <w:rPr>
                <w:rFonts w:ascii="Calibri" w:cs="Calibri" w:eastAsia="Calibri" w:hAnsi="Calibri"/>
                <w:b/>
                <w:bCs/>
                <w:color w:val="1F4E79"/>
                <w:sz w:val="36"/>
                <w:szCs w:val="36"/>
              </w:rPr>
              <w:t xml:space="preserve">W3·3 – Teile und herrsche: Lösungen</w:t>
            </w:r>
          </w:p>
          <w:p>
            <w:pPr>
              <w:spacing w:after="0"/>
            </w:pPr>
            <w:r>
              <w:rPr>
                <w:rFonts w:ascii="Calibri" w:cs="Calibri" w:eastAsia="Calibri" w:hAnsi="Calibri"/>
                <w:color w:val="333333"/>
                <w:sz w:val="20"/>
                <w:szCs w:val="20"/>
              </w:rPr>
              <w:t xml:space="preserve">Zum Arbeitsblatt </w:t>
            </w:r>
            <w:r>
              <w:rPr>
                <w:rFonts w:ascii="Consolas" w:cs="Consolas" w:eastAsia="Consolas" w:hAnsi="Consolas"/>
                <w:color w:val="1A1A1A"/>
                <w:sz w:val="18"/>
                <w:szCs w:val="18"/>
                <w:shd w:fill="EDEDED" w:color="auto" w:val="clear"/>
              </w:rPr>
              <w:t xml:space="preserve">AQ_W3_AB3_Teile_und_herrsche.docx</w:t>
            </w:r>
            <w:r>
              <w:rPr>
                <w:rFonts w:ascii="Calibri" w:cs="Calibri" w:eastAsia="Calibri" w:hAnsi="Calibri"/>
                <w:color w:val="333333"/>
                <w:sz w:val="20"/>
                <w:szCs w:val="20"/>
              </w:rPr>
              <w:t xml:space="preserve"> · IDE-Level 3.3: siehe </w:t>
            </w:r>
            <w:r>
              <w:rPr>
                <w:rFonts w:ascii="Consolas" w:cs="Consolas" w:eastAsia="Consolas" w:hAnsi="Consolas"/>
                <w:color w:val="1A1A1A"/>
                <w:sz w:val="18"/>
                <w:szCs w:val="18"/>
                <w:shd w:fill="EDEDED" w:color="auto" w:val="clear"/>
              </w:rPr>
              <w:t xml:space="preserve">AQ_W3_L3_Labyrinth_LSG.txt</w:t>
            </w:r>
            <w:r>
              <w:rPr>
                <w:rFonts w:ascii="Calibri" w:cs="Calibri" w:eastAsia="Calibri" w:hAnsi="Calibri"/>
                <w:color w:val="333333"/>
                <w:sz w:val="20"/>
                <w:szCs w:val="20"/>
              </w:rPr>
              <w:t xml:space="preserve"> (Klasse TeileUndHerrsche) · alle Tabellen, Bäume, Aufruf- und Vergleichszahlen mit Java (javac 21) nachgerechnet; binaerRek, maximumTH, mergeSort und zerlege identisch mit der Musterlösung · Rekursionstiefe: Erstaufruf = 0</w:t>
            </w: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1 (DS 21)</w:t>
      </w:r>
    </w:p>
    <w:p>
      <w:pPr>
        <w:keepNext/>
        <w:spacing w:after="80" w:before="140"/>
      </w:pPr>
      <w:r>
        <w:rPr>
          <w:rFonts w:ascii="Calibri" w:cs="Calibri" w:eastAsia="Calibri" w:hAnsi="Calibri"/>
          <w:b/>
          <w:bCs/>
          <w:color w:val="1F4E79"/>
          <w:sz w:val="24"/>
          <w:szCs w:val="24"/>
        </w:rPr>
        <w:t xml:space="preserve">Aufgabe 0 – Das Spielkarten-Team</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15</w:t>
      </w:r>
      <w:r>
        <w:rPr>
          <w:rFonts w:ascii="Calibri" w:cs="Calibri" w:eastAsia="Calibri" w:hAnsi="Calibri"/>
          <w:color w:val="222222"/>
          <w:sz w:val="22"/>
          <w:szCs w:val="22"/>
        </w:rPr>
        <w:t xml:space="preserve"> Aufträge = 2 · 8 − 1 (1 Stapel mit 8, 2 mit 4, 4 mit 2, 8 Einzelkarten) – genau die Anzahl der Aufrufe von mergeSort für n = 8 (Java: 15).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Mindestens </w:t>
      </w:r>
      <w:r>
        <w:rPr>
          <w:rFonts w:ascii="Calibri" w:cs="Calibri" w:eastAsia="Calibri" w:hAnsi="Calibri"/>
          <w:b/>
          <w:bCs/>
          <w:color w:val="222222"/>
          <w:sz w:val="22"/>
          <w:szCs w:val="22"/>
        </w:rPr>
        <w:t xml:space="preserve">4</w:t>
      </w:r>
      <w:r>
        <w:rPr>
          <w:rFonts w:ascii="Calibri" w:cs="Calibri" w:eastAsia="Calibri" w:hAnsi="Calibri"/>
          <w:color w:val="222222"/>
          <w:sz w:val="22"/>
          <w:szCs w:val="22"/>
        </w:rPr>
        <w:t xml:space="preserve"> Vergleiche, wenn alle Karten eines Stapels kleiner sind ({1, 2, 3, 4} und {5, 6, 7, 8}: danach wird der Rest ohne Vergleich angehängt); höchstens </w:t>
      </w:r>
      <w:r>
        <w:rPr>
          <w:rFonts w:ascii="Calibri" w:cs="Calibri" w:eastAsia="Calibri" w:hAnsi="Calibri"/>
          <w:b/>
          <w:bCs/>
          <w:color w:val="222222"/>
          <w:sz w:val="22"/>
          <w:szCs w:val="22"/>
        </w:rPr>
        <w:t xml:space="preserve">7</w:t>
      </w:r>
      <w:r>
        <w:rPr>
          <w:rFonts w:ascii="Calibri" w:cs="Calibri" w:eastAsia="Calibri" w:hAnsi="Calibri"/>
          <w:color w:val="222222"/>
          <w:sz w:val="22"/>
          <w:szCs w:val="22"/>
        </w:rPr>
        <w:t xml:space="preserve">, wenn die Karten im Reißverschluss wechseln ({1, 3, 5, 7} und {2, 4, 6, 8}).</w:t>
      </w:r>
    </w:p>
    <w:p>
      <w:pPr>
        <w:keepNext/>
        <w:spacing w:after="80" w:before="140"/>
      </w:pPr>
      <w:r>
        <w:rPr>
          <w:rFonts w:ascii="Calibri" w:cs="Calibri" w:eastAsia="Calibri" w:hAnsi="Calibri"/>
          <w:b/>
          <w:bCs/>
          <w:color w:val="1F4E79"/>
          <w:sz w:val="24"/>
          <w:szCs w:val="24"/>
        </w:rPr>
        <w:t xml:space="preserve">Aufgabe 1 – Das Orakel der Schatzkammer (9 BE)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0"/>
              <w:bottom w:type="dxa" w:w="0"/>
              <w:right w:type="dxa" w:w="120"/>
            </w:tcMar>
          </w:tcPr>
          <w:tbl>
            <w:tblPr>
              <w:tblW w:type="dxa" w:w="465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651"/>
              <w:gridCol w:w="512"/>
              <w:gridCol w:w="512"/>
              <w:gridCol w:w="512"/>
              <w:gridCol w:w="744"/>
              <w:gridCol w:w="1719"/>
            </w:tblGrid>
            <w:tr>
              <w:trPr>
                <w:cantSplit/>
                <w:tblHeader/>
              </w:trPr>
              <w:tc>
                <w:tcPr>
                  <w:tcW w:type="dxa" w:w="65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Tiefe</w:t>
                  </w:r>
                </w:p>
              </w:tc>
              <w:tc>
                <w:tcPr>
                  <w:tcW w:type="dxa" w:w="51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lo</w:t>
                  </w:r>
                </w:p>
              </w:tc>
              <w:tc>
                <w:tcPr>
                  <w:tcW w:type="dxa" w:w="51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hi</w:t>
                  </w:r>
                </w:p>
              </w:tc>
              <w:tc>
                <w:tcPr>
                  <w:tcW w:type="dxa" w:w="51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mid</w:t>
                  </w:r>
                </w:p>
              </w:tc>
              <w:tc>
                <w:tcPr>
                  <w:tcW w:type="dxa" w:w="744"/>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r[mid]</w:t>
                  </w:r>
                </w:p>
              </w:tc>
              <w:tc>
                <w:tcPr>
                  <w:tcW w:type="dxa" w:w="171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Rückgabe</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8</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51</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38</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45</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r>
          </w:tbl>
          <w:p>
            <w:pPr>
              <w:spacing w:after="0" w:before="0" w:line="160" w:lineRule="exact"/>
            </w:pPr>
          </w:p>
        </w:tc>
        <w:tc>
          <w:tcPr>
            <w:tcW w:type="dxa" w:w="4819"/>
            <w:tcMar>
              <w:top w:type="dxa" w:w="0"/>
              <w:left w:type="dxa" w:w="120"/>
              <w:bottom w:type="dxa" w:w="0"/>
              <w:right w:type="dxa" w:w="0"/>
            </w:tcMar>
          </w:tcPr>
          <w:tbl>
            <w:tblPr>
              <w:tblW w:type="dxa" w:w="465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651"/>
              <w:gridCol w:w="512"/>
              <w:gridCol w:w="512"/>
              <w:gridCol w:w="512"/>
              <w:gridCol w:w="744"/>
              <w:gridCol w:w="1719"/>
            </w:tblGrid>
            <w:tr>
              <w:trPr>
                <w:cantSplit/>
                <w:tblHeader/>
              </w:trPr>
              <w:tc>
                <w:tcPr>
                  <w:tcW w:type="dxa" w:w="65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Tiefe</w:t>
                  </w:r>
                </w:p>
              </w:tc>
              <w:tc>
                <w:tcPr>
                  <w:tcW w:type="dxa" w:w="51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lo</w:t>
                  </w:r>
                </w:p>
              </w:tc>
              <w:tc>
                <w:tcPr>
                  <w:tcW w:type="dxa" w:w="51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hi</w:t>
                  </w:r>
                </w:p>
              </w:tc>
              <w:tc>
                <w:tcPr>
                  <w:tcW w:type="dxa" w:w="51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mid</w:t>
                  </w:r>
                </w:p>
              </w:tc>
              <w:tc>
                <w:tcPr>
                  <w:tcW w:type="dxa" w:w="744"/>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r[mid]</w:t>
                  </w:r>
                </w:p>
              </w:tc>
              <w:tc>
                <w:tcPr>
                  <w:tcW w:type="dxa" w:w="171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Rückgabe</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13</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9</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r>
              <w:trPr>
                <w:cantSplit/>
              </w:trPr>
              <w:tc>
                <w:tcPr>
                  <w:tcW w:type="dxa" w:w="65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51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74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71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   (lo &gt; hi)</w:t>
                  </w:r>
                </w:p>
              </w:tc>
            </w:tr>
          </w:tbl>
          <w:p>
            <w:pPr>
              <w:spacing w:after="0" w:before="0" w:line="160" w:lineRule="exact"/>
            </w:pPr>
          </w:p>
        </w:tc>
      </w:tr>
    </w:tbl>
    <w:p>
      <w:pPr>
        <w:spacing w:after="0" w:before="0" w:line="12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links x = 45: Rückgabe </w:t>
      </w:r>
      <w:r>
        <w:rPr>
          <w:rFonts w:ascii="Calibri" w:cs="Calibri" w:eastAsia="Calibri" w:hAnsi="Calibri"/>
          <w:b/>
          <w:bCs/>
          <w:color w:val="222222"/>
          <w:sz w:val="22"/>
          <w:szCs w:val="22"/>
        </w:rPr>
        <w:t xml:space="preserve">7</w:t>
      </w:r>
      <w:r>
        <w:rPr>
          <w:rFonts w:ascii="Calibri" w:cs="Calibri" w:eastAsia="Calibri" w:hAnsi="Calibri"/>
          <w:color w:val="222222"/>
          <w:sz w:val="22"/>
          <w:szCs w:val="22"/>
        </w:rPr>
        <w:t xml:space="preserve"> nach 4 Aufrufen; rechts x = 10: Rückgabe </w:t>
      </w:r>
      <w:r>
        <w:rPr>
          <w:rFonts w:ascii="Calibri" w:cs="Calibri" w:eastAsia="Calibri" w:hAnsi="Calibri"/>
          <w:b/>
          <w:bCs/>
          <w:color w:val="222222"/>
          <w:sz w:val="22"/>
          <w:szCs w:val="22"/>
        </w:rPr>
        <w:t xml:space="preserve">-1</w:t>
      </w:r>
      <w:r>
        <w:rPr>
          <w:rFonts w:ascii="Calibri" w:cs="Calibri" w:eastAsia="Calibri" w:hAnsi="Calibri"/>
          <w:color w:val="222222"/>
          <w:sz w:val="22"/>
          <w:szCs w:val="22"/>
        </w:rPr>
        <w:t xml:space="preserve"> nach 5 Aufrufen. Die Rückgabe steht in jeder Zeile gleich (Endrekursion) (4 BE).</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Bei n = 11 höchstens </w:t>
      </w:r>
      <w:r>
        <w:rPr>
          <w:rFonts w:ascii="Calibri" w:cs="Calibri" w:eastAsia="Calibri" w:hAnsi="Calibri"/>
          <w:b/>
          <w:bCs/>
          <w:color w:val="222222"/>
          <w:sz w:val="22"/>
          <w:szCs w:val="22"/>
        </w:rPr>
        <w:t xml:space="preserve">5 Aufrufe</w:t>
      </w:r>
      <w:r>
        <w:rPr>
          <w:rFonts w:ascii="Calibri" w:cs="Calibri" w:eastAsia="Calibri" w:hAnsi="Calibri"/>
          <w:color w:val="222222"/>
          <w:sz w:val="22"/>
          <w:szCs w:val="22"/>
        </w:rPr>
        <w:t xml:space="preserve"> (erfolglose Suche: 4 Aufrufe mit nichtleerem Bereich + 1 Aufruf mit lo &gt; hi; bei erfolgreicher Suche höchstens 4). Jeder Aufruf halbiert den Bereich mindestens: Nach etwa log₂ n Halbierungen bleibt ein Element. Höchstzahl ⌊log₂ n⌋ + 2: n = 1000 → </w:t>
      </w:r>
      <w:r>
        <w:rPr>
          <w:rFonts w:ascii="Calibri" w:cs="Calibri" w:eastAsia="Calibri" w:hAnsi="Calibri"/>
          <w:b/>
          <w:bCs/>
          <w:color w:val="222222"/>
          <w:sz w:val="22"/>
          <w:szCs w:val="22"/>
        </w:rPr>
        <w:t xml:space="preserve">11</w:t>
      </w:r>
      <w:r>
        <w:rPr>
          <w:rFonts w:ascii="Calibri" w:cs="Calibri" w:eastAsia="Calibri" w:hAnsi="Calibri"/>
          <w:color w:val="222222"/>
          <w:sz w:val="22"/>
          <w:szCs w:val="22"/>
        </w:rPr>
        <w:t xml:space="preserve">, n = 1 000 000 → </w:t>
      </w:r>
      <w:r>
        <w:rPr>
          <w:rFonts w:ascii="Calibri" w:cs="Calibri" w:eastAsia="Calibri" w:hAnsi="Calibri"/>
          <w:b/>
          <w:bCs/>
          <w:color w:val="222222"/>
          <w:sz w:val="22"/>
          <w:szCs w:val="22"/>
        </w:rPr>
        <w:t xml:space="preserve">21</w:t>
      </w:r>
      <w:r>
        <w:rPr>
          <w:rFonts w:ascii="Calibri" w:cs="Calibri" w:eastAsia="Calibri" w:hAnsi="Calibri"/>
          <w:color w:val="222222"/>
          <w:sz w:val="22"/>
          <w:szCs w:val="22"/>
        </w:rPr>
        <w:t xml:space="preserve"> (mit Java für alle Suchwerte bestätigt). Doppelt so viele Truhen kosten nur einen Aufruf mehr (3 BE).</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Teilen:</w:t>
      </w:r>
      <w:r>
        <w:rPr>
          <w:rFonts w:ascii="Calibri" w:cs="Calibri" w:eastAsia="Calibri" w:hAnsi="Calibri"/>
          <w:color w:val="222222"/>
          <w:sz w:val="22"/>
          <w:szCs w:val="22"/>
        </w:rPr>
        <w:t xml:space="preserve"> mid zerlegt den Bereich in r[lo … mid − 1], r[mid] und r[mid + 1 … hi]. </w:t>
      </w:r>
      <w:r>
        <w:rPr>
          <w:rFonts w:ascii="Calibri" w:cs="Calibri" w:eastAsia="Calibri" w:hAnsi="Calibri"/>
          <w:b/>
          <w:bCs/>
          <w:color w:val="222222"/>
          <w:sz w:val="22"/>
          <w:szCs w:val="22"/>
        </w:rPr>
        <w:t xml:space="preserve">Herrschen:</w:t>
      </w:r>
      <w:r>
        <w:rPr>
          <w:rFonts w:ascii="Calibri" w:cs="Calibri" w:eastAsia="Calibri" w:hAnsi="Calibri"/>
          <w:color w:val="222222"/>
          <w:sz w:val="22"/>
          <w:szCs w:val="22"/>
        </w:rPr>
        <w:t xml:space="preserve"> Weil r sortiert ist, kann x nur in einer Hälfte liegen – nur sie wird rekursiv durchsucht, die andere verworfen; Basisfälle „gefunden“ und „Bereich leer“. </w:t>
      </w:r>
      <w:r>
        <w:rPr>
          <w:rFonts w:ascii="Calibri" w:cs="Calibri" w:eastAsia="Calibri" w:hAnsi="Calibri"/>
          <w:b/>
          <w:bCs/>
          <w:color w:val="222222"/>
          <w:sz w:val="22"/>
          <w:szCs w:val="22"/>
        </w:rPr>
        <w:t xml:space="preserve">Zusammenführen:</w:t>
      </w:r>
      <w:r>
        <w:rPr>
          <w:rFonts w:ascii="Calibri" w:cs="Calibri" w:eastAsia="Calibri" w:hAnsi="Calibri"/>
          <w:color w:val="222222"/>
          <w:sz w:val="22"/>
          <w:szCs w:val="22"/>
        </w:rPr>
        <w:t xml:space="preserve"> Das Ergebnis des Selbstaufrufs wird unverändert zurückgegeben (2 BE).</w:t>
      </w:r>
    </w:p>
    <w:p>
      <w:pPr>
        <w:keepNext/>
        <w:spacing w:after="80" w:before="140"/>
      </w:pPr>
      <w:r>
        <w:rPr>
          <w:rFonts w:ascii="Calibri" w:cs="Calibri" w:eastAsia="Calibri" w:hAnsi="Calibri"/>
          <w:b/>
          <w:bCs/>
          <w:color w:val="1F4E79"/>
          <w:sz w:val="24"/>
          <w:szCs w:val="24"/>
        </w:rPr>
        <w:t xml:space="preserve">Aufgabe 2 – Die wertvollste Truhe (9 BE)</w:t>
      </w:r>
    </w:p>
    <w:p>
      <w:pPr>
        <w:spacing w:after="60" w:before="60"/>
        <w:jc w:val="center"/>
      </w:pPr>
      <w:r>
        <w:drawing>
          <wp:inline distT="0" distB="0" distL="0" distR="0">
            <wp:extent cx="3267075" cy="1514475"/>
            <wp:effectExtent t="0" r="0" b="0" l="0"/>
            <wp:docPr id="1" name="w3_l_max6.png" descr="w3_l_max6.png" title="w3_l_max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67075" cy="1514475"/>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siehe Teilungsbaum, Rückgabe </w:t>
      </w:r>
      <w:r>
        <w:rPr>
          <w:rFonts w:ascii="Calibri" w:cs="Calibri" w:eastAsia="Calibri" w:hAnsi="Calibri"/>
          <w:b/>
          <w:bCs/>
          <w:color w:val="222222"/>
          <w:sz w:val="22"/>
          <w:szCs w:val="22"/>
        </w:rPr>
        <w:t xml:space="preserve">9</w:t>
      </w:r>
      <w:r>
        <w:rPr>
          <w:rFonts w:ascii="Calibri" w:cs="Calibri" w:eastAsia="Calibri" w:hAnsi="Calibri"/>
          <w:color w:val="222222"/>
          <w:sz w:val="22"/>
          <w:szCs w:val="22"/>
        </w:rPr>
        <w:t xml:space="preserve"> (3 BE).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11 Aufrufe</w:t>
      </w:r>
      <w:r>
        <w:rPr>
          <w:rFonts w:ascii="Calibri" w:cs="Calibri" w:eastAsia="Calibri" w:hAnsi="Calibri"/>
          <w:color w:val="222222"/>
          <w:sz w:val="22"/>
          <w:szCs w:val="22"/>
        </w:rPr>
        <w:t xml:space="preserve">, größte Rekursionstiefe </w:t>
      </w:r>
      <w:r>
        <w:rPr>
          <w:rFonts w:ascii="Calibri" w:cs="Calibri" w:eastAsia="Calibri" w:hAnsi="Calibri"/>
          <w:b/>
          <w:bCs/>
          <w:color w:val="222222"/>
          <w:sz w:val="22"/>
          <w:szCs w:val="22"/>
        </w:rPr>
        <w:t xml:space="preserve">3</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5 Vergleiche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links &gt; rechts</w:t>
      </w:r>
      <w:r>
        <w:rPr>
          <w:rFonts w:ascii="Calibri" w:cs="Calibri" w:eastAsia="Calibri" w:hAnsi="Calibri"/>
          <w:color w:val="222222"/>
          <w:sz w:val="22"/>
          <w:szCs w:val="22"/>
        </w:rPr>
        <w:t xml:space="preserve"> (2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Jedes Element ist genau ein Blatt (Basisfall von = bis) → n Blätter. Jeder andere Aufruf hat genau zwei Kinder; ein solcher Baum mit n Blättern hat n − 1 innere Knoten. Zusammen n + (n − 1) = 2n − 1 Aufrufe (Java für n = 1 … 16 bestätigt) (2 BE). </w:t>
      </w: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Eine Schleife braucht ebenfalls n − 1 = 5 Vergleiche – Teile und herrsche ist hier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schneller, sondern hat zusätzlich 2n − 1 Aufrufe. Der Vorteil liegt woanders: Die beiden Hälften sind unabhängig (parallel bearbeitbar), und dasselbe Muster macht Mergesort schnell, wo das Zusammenführen Arbeit spart (2 BE).</w:t>
      </w:r>
    </w:p>
    <w:p>
      <w:pPr>
        <w:keepNext/>
        <w:spacing w:after="80" w:before="140"/>
      </w:pPr>
      <w:r>
        <w:rPr>
          <w:rFonts w:ascii="Calibri" w:cs="Calibri" w:eastAsia="Calibri" w:hAnsi="Calibri"/>
          <w:b/>
          <w:bCs/>
          <w:color w:val="1F4E79"/>
          <w:sz w:val="24"/>
          <w:szCs w:val="24"/>
        </w:rPr>
        <w:t xml:space="preserve">Aufgabe 3 – Truhen teilen, Truhen verschmelzen (11 BE)</w:t>
      </w:r>
    </w:p>
    <w:p>
      <w:pPr>
        <w:spacing w:after="60" w:before="60"/>
        <w:jc w:val="center"/>
      </w:pPr>
      <w:r>
        <w:drawing>
          <wp:inline distT="0" distB="0" distL="0" distR="0">
            <wp:extent cx="3057525" cy="2305050"/>
            <wp:effectExtent t="0" r="0" b="0" l="0"/>
            <wp:docPr id="1" name="w3_l_ms6.png" descr="w3_l_ms6.png" title="w3_l_m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57525" cy="2305050"/>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Teilungsbaum: {21, 8, 34} | {13, 5, 17} → {21} | {8, 34} und {13} | {5, 17} → Einzelelemente. Verschmelzen: {8} + {34} → {8, 34} (1 Vergleich) · {21} + {8, 34} → {8, 21, 34} (2 Vergleiche) · {5} + {17} → {5, 17} (1 Vergleich) · {13} + {5, 17} → {5, 13, 17} (2 Vergleiche) · {8, 21, 34} + {5, 13, 17} → {5, 8, 13, 17, 21, 34} (4 Vergleiche) (4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771"/>
        <w:gridCol w:w="771"/>
        <w:gridCol w:w="3084"/>
        <w:gridCol w:w="4241"/>
      </w:tblGrid>
      <w:tr>
        <w:trPr>
          <w:cantSplit/>
          <w:tblHeader/>
        </w:trPr>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i</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j</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k</w:t>
            </w:r>
          </w:p>
        </w:tc>
        <w:tc>
          <w:tcPr>
            <w:tcW w:type="dxa" w:w="3084"/>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Vergleich a[i] ≤ b[j]?</w:t>
            </w:r>
          </w:p>
        </w:tc>
        <w:tc>
          <w:tcPr>
            <w:tcW w:type="dxa" w:w="424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Ergebnis bis jetzt</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308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308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8 ≤ 5? nein</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{5}</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308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8 ≤ 13? ja</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{5, 8}</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308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21 ≤ 13? nein</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{5, 8, 13}</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308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21 ≤ 17? nein</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{5, 8, 13, 17}</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w:t>
            </w:r>
          </w:p>
        </w:tc>
        <w:tc>
          <w:tcPr>
            <w:tcW w:type="dxa" w:w="308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Rest von a</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{5, 8, 13, 17, 21}</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6</w:t>
            </w:r>
          </w:p>
        </w:tc>
        <w:tc>
          <w:tcPr>
            <w:tcW w:type="dxa" w:w="308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Rest von a</w:t>
            </w:r>
          </w:p>
        </w:tc>
        <w:tc>
          <w:tcPr>
            <w:tcW w:type="dxa" w:w="424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{5, 8, 13, 17, 21, 34}</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4 Vergleiche, danach wird der Rest von a (21, 34) ohne Vergleich angehängt (3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mergeSort </w:t>
      </w:r>
      <w:r>
        <w:rPr>
          <w:rFonts w:ascii="Calibri" w:cs="Calibri" w:eastAsia="Calibri" w:hAnsi="Calibri"/>
          <w:b/>
          <w:bCs/>
          <w:color w:val="222222"/>
          <w:sz w:val="22"/>
          <w:szCs w:val="22"/>
        </w:rPr>
        <w:t xml:space="preserve">11-mal</w:t>
      </w:r>
      <w:r>
        <w:rPr>
          <w:rFonts w:ascii="Calibri" w:cs="Calibri" w:eastAsia="Calibri" w:hAnsi="Calibri"/>
          <w:color w:val="222222"/>
          <w:sz w:val="22"/>
          <w:szCs w:val="22"/>
        </w:rPr>
        <w:t xml:space="preserve"> (2n − 1), verschmelze </w:t>
      </w:r>
      <w:r>
        <w:rPr>
          <w:rFonts w:ascii="Calibri" w:cs="Calibri" w:eastAsia="Calibri" w:hAnsi="Calibri"/>
          <w:b/>
          <w:bCs/>
          <w:color w:val="222222"/>
          <w:sz w:val="22"/>
          <w:szCs w:val="22"/>
        </w:rPr>
        <w:t xml:space="preserve">5-mal</w:t>
      </w:r>
      <w:r>
        <w:rPr>
          <w:rFonts w:ascii="Calibri" w:cs="Calibri" w:eastAsia="Calibri" w:hAnsi="Calibri"/>
          <w:color w:val="222222"/>
          <w:sz w:val="22"/>
          <w:szCs w:val="22"/>
        </w:rPr>
        <w:t xml:space="preserve"> (n − 1, einmal je Aufruf, der kein Basisfall ist), insgesamt </w:t>
      </w:r>
      <w:r>
        <w:rPr>
          <w:rFonts w:ascii="Calibri" w:cs="Calibri" w:eastAsia="Calibri" w:hAnsi="Calibri"/>
          <w:b/>
          <w:bCs/>
          <w:color w:val="222222"/>
          <w:sz w:val="22"/>
          <w:szCs w:val="22"/>
        </w:rPr>
        <w:t xml:space="preserve">10 Vergleiche</w:t>
      </w:r>
      <w:r>
        <w:rPr>
          <w:rFonts w:ascii="Calibri" w:cs="Calibri" w:eastAsia="Calibri" w:hAnsi="Calibri"/>
          <w:color w:val="222222"/>
          <w:sz w:val="22"/>
          <w:szCs w:val="22"/>
        </w:rPr>
        <w:t xml:space="preserve"> (1 + 2 + 1 + 2 + 4) (2 BE). </w:t>
      </w: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Mit ≤: </w:t>
      </w:r>
      <w:r>
        <w:rPr>
          <w:rFonts w:ascii="Calibri" w:cs="Calibri" w:eastAsia="Calibri" w:hAnsi="Calibri"/>
          <w:b/>
          <w:bCs/>
          <w:color w:val="222222"/>
          <w:sz w:val="22"/>
          <w:szCs w:val="22"/>
        </w:rPr>
        <w:t xml:space="preserve">(1, b), (2, d), (3, a), (3, c)</w:t>
      </w:r>
      <w:r>
        <w:rPr>
          <w:rFonts w:ascii="Calibri" w:cs="Calibri" w:eastAsia="Calibri" w:hAnsi="Calibri"/>
          <w:color w:val="222222"/>
          <w:sz w:val="22"/>
          <w:szCs w:val="22"/>
        </w:rPr>
        <w:t xml:space="preserve">; mit &lt;: (1, b), (2, d), (3, c), (3, a). Ein Verfahren ist </w:t>
      </w:r>
      <w:r>
        <w:rPr>
          <w:rFonts w:ascii="Calibri" w:cs="Calibri" w:eastAsia="Calibri" w:hAnsi="Calibri"/>
          <w:b/>
          <w:bCs/>
          <w:color w:val="222222"/>
          <w:sz w:val="22"/>
          <w:szCs w:val="22"/>
        </w:rPr>
        <w:t xml:space="preserve">stabil</w:t>
      </w:r>
      <w:r>
        <w:rPr>
          <w:rFonts w:ascii="Calibri" w:cs="Calibri" w:eastAsia="Calibri" w:hAnsi="Calibri"/>
          <w:color w:val="222222"/>
          <w:sz w:val="22"/>
          <w:szCs w:val="22"/>
        </w:rPr>
        <w:t xml:space="preserve">, wenn Elemente mit gleichem Schlüssel ihre ursprüngliche Reihenfolge behalten: (3, a) stand vor (3, c). Mit ≤ wird bei Gleichstand das Element der linken Hälfte zuerst übernommen → stabil; mit &lt; das der rechten → nicht stabil (2 BE).</w:t>
      </w:r>
    </w:p>
    <w:p>
      <w:pPr>
        <w:keepNext/>
        <w:spacing w:after="80" w:before="140"/>
      </w:pPr>
      <w:r>
        <w:rPr>
          <w:rFonts w:ascii="Calibri" w:cs="Calibri" w:eastAsia="Calibri" w:hAnsi="Calibri"/>
          <w:b/>
          <w:bCs/>
          <w:color w:val="1F4E79"/>
          <w:sz w:val="24"/>
          <w:szCs w:val="24"/>
        </w:rPr>
        <w:t xml:space="preserve">Aufgabe 4 – Level 3.3</w:t>
      </w:r>
    </w:p>
    <w:p>
      <w:pPr>
        <w:spacing w:after="100" w:line="264"/>
      </w:pPr>
      <w:r>
        <w:rPr>
          <w:rFonts w:ascii="Calibri" w:cs="Calibri" w:eastAsia="Calibri" w:hAnsi="Calibri"/>
          <w:color w:val="222222"/>
          <w:sz w:val="22"/>
          <w:szCs w:val="22"/>
        </w:rPr>
        <w:t xml:space="preserve">Musterlösungen und häufige Fehler: </w:t>
      </w:r>
      <w:r>
        <w:rPr>
          <w:rFonts w:ascii="Consolas" w:cs="Consolas" w:eastAsia="Consolas" w:hAnsi="Consolas"/>
          <w:color w:val="1A1A1A"/>
          <w:sz w:val="20"/>
          <w:szCs w:val="20"/>
          <w:shd w:fill="EDEDED" w:color="auto" w:val="clear"/>
        </w:rPr>
        <w:t xml:space="preserve">AQ_W3_L3_Labyrinth_LSG.txt</w:t>
      </w:r>
      <w:r>
        <w:rPr>
          <w:rFonts w:ascii="Calibri" w:cs="Calibri" w:eastAsia="Calibri" w:hAnsi="Calibri"/>
          <w:color w:val="222222"/>
          <w:sz w:val="22"/>
          <w:szCs w:val="22"/>
        </w:rPr>
        <w:t xml:space="preserve">, Klasse TeileUndHerrsche (teilstueck mit bis exklusiv, mergeSort mit Kopie im Basisfall).</w:t>
      </w:r>
    </w:p>
    <w:p>
      <w:pPr>
        <w:keepNext/>
        <w:pBdr>
          <w:bottom w:val="single" w:color="1F4E79" w:sz="8" w:space="3"/>
        </w:pBdr>
        <w:spacing w:after="120" w:before="240"/>
      </w:pPr>
      <w:r>
        <w:rPr>
          <w:rFonts w:ascii="Calibri" w:cs="Calibri" w:eastAsia="Calibri" w:hAnsi="Calibri"/>
          <w:b/>
          <w:bCs/>
          <w:color w:val="1F4E79"/>
          <w:sz w:val="30"/>
          <w:szCs w:val="30"/>
        </w:rPr>
        <w:t xml:space="preserve">Teil 2 (DS 22)</w:t>
      </w:r>
    </w:p>
    <w:p>
      <w:pPr>
        <w:keepNext/>
        <w:spacing w:after="80" w:before="140"/>
      </w:pPr>
      <w:r>
        <w:rPr>
          <w:rFonts w:ascii="Calibri" w:cs="Calibri" w:eastAsia="Calibri" w:hAnsi="Calibri"/>
          <w:b/>
          <w:bCs/>
          <w:color w:val="1F4E79"/>
          <w:sz w:val="24"/>
          <w:szCs w:val="24"/>
        </w:rPr>
        <w:t xml:space="preserve">Aufgabe 5 – Der Torwächter zerlegt die Schar (10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867"/>
        <w:gridCol w:w="1157"/>
        <w:gridCol w:w="964"/>
        <w:gridCol w:w="5879"/>
      </w:tblGrid>
      <w:tr>
        <w:trPr>
          <w:cantSplit/>
          <w:tblHeader/>
        </w:trPr>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i</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r[i]</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r[i] &lt; 6?</w:t>
            </w:r>
          </w:p>
        </w:tc>
        <w:tc>
          <w:tcPr>
            <w:tcW w:type="dxa" w:w="964"/>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grenze</w:t>
            </w:r>
          </w:p>
        </w:tc>
        <w:tc>
          <w:tcPr>
            <w:tcW w:type="dxa" w:w="587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Reihung danach</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6, 9, 3, 7, 1, 8, 4, 2</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9</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nein</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6, 9, 3, 7, 1, 8, 4, 2</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ja</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6, 3, 9, 7, 1, 8, 4, 2   (tausche r[1] und r[2])</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nein</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6, 3, 9, 7, 1, 8, 4, 2</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ja</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6, 3, 1, 7, 9, 8, 4, 2   (tausche r[2] und r[4])</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8</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nein</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6, 3, 1, 7, 9, 8, 4, 2</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ja</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6, 3, 1, 4, 9, 8, 7, 2   (tausche r[3] und r[6])</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ja</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6, 3, 1, 4, 2, 8, 7, 9   (tausche r[4] und r[7])</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Ende</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587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 3, 1, 4, 6, 8, 7, 9   (tausche r[0] und r[4])</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Rückgabe </w:t>
      </w:r>
      <w:r>
        <w:rPr>
          <w:rFonts w:ascii="Calibri" w:cs="Calibri" w:eastAsia="Calibri" w:hAnsi="Calibri"/>
          <w:b/>
          <w:bCs/>
          <w:color w:val="222222"/>
          <w:sz w:val="22"/>
          <w:szCs w:val="22"/>
        </w:rPr>
        <w:t xml:space="preserve">4</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7 Vergleiche</w:t>
      </w:r>
      <w:r>
        <w:rPr>
          <w:rFonts w:ascii="Calibri" w:cs="Calibri" w:eastAsia="Calibri" w:hAnsi="Calibri"/>
          <w:color w:val="222222"/>
          <w:sz w:val="22"/>
          <w:szCs w:val="22"/>
        </w:rPr>
        <w:t xml:space="preserve"> (i = 1 bis 7); danach stehen 2, 3, 1, 4 links und 8, 7, 9 rechts vom Pivot 6 (4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060"/>
        <w:gridCol w:w="771"/>
        <w:gridCol w:w="771"/>
        <w:gridCol w:w="771"/>
        <w:gridCol w:w="4626"/>
        <w:gridCol w:w="1639"/>
      </w:tblGrid>
      <w:tr>
        <w:trPr>
          <w:cantSplit/>
          <w:tblHeader/>
        </w:trPr>
        <w:tc>
          <w:tcPr>
            <w:tcW w:type="dxa" w:w="106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Tiefe</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lo</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hi</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p</w:t>
            </w:r>
          </w:p>
        </w:tc>
        <w:tc>
          <w:tcPr>
            <w:tcW w:type="dxa" w:w="462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Reihung nach zerlege</w:t>
            </w:r>
          </w:p>
        </w:tc>
        <w:tc>
          <w:tcPr>
            <w:tcW w:type="dxa" w:w="163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Vergleiche</w:t>
            </w:r>
          </w:p>
        </w:tc>
      </w:tr>
      <w:tr>
        <w:trPr>
          <w:cantSplit/>
        </w:trPr>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7</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2, 3, 1, 4, 6, 8, 7, 9</w:t>
            </w:r>
          </w:p>
        </w:tc>
        <w:tc>
          <w:tcPr>
            <w:tcW w:type="dxa" w:w="163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7</w:t>
            </w:r>
          </w:p>
        </w:tc>
      </w:tr>
      <w:tr>
        <w:trPr>
          <w:cantSplit/>
        </w:trPr>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1, 2, 3, 4, 6, 8, 7, 9</w:t>
            </w:r>
          </w:p>
        </w:tc>
        <w:tc>
          <w:tcPr>
            <w:tcW w:type="dxa" w:w="163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r>
      <w:tr>
        <w:trPr>
          <w:cantSplit/>
        </w:trPr>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1, 2, 3, 4, 6, 8, 7, 9</w:t>
            </w:r>
          </w:p>
        </w:tc>
        <w:tc>
          <w:tcPr>
            <w:tcW w:type="dxa" w:w="163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r>
      <w:tr>
        <w:trPr>
          <w:cantSplit/>
        </w:trPr>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7</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6</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1, 2, 3, 4, 6, 7, 8, 9</w:t>
            </w:r>
          </w:p>
        </w:tc>
        <w:tc>
          <w:tcPr>
            <w:tcW w:type="dxa" w:w="163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Die beiden Aufrufe der Tiefe 1 sind Geschwister (dieselbe Tiefe); quickSort(r, 0, 0), (2, 1), (3, 3), (5, 5) und (7, 7) enden sofort und erscheinen nicht (4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Insgesamt </w:t>
      </w:r>
      <w:r>
        <w:rPr>
          <w:rFonts w:ascii="Calibri" w:cs="Calibri" w:eastAsia="Calibri" w:hAnsi="Calibri"/>
          <w:b/>
          <w:bCs/>
          <w:color w:val="222222"/>
          <w:sz w:val="22"/>
          <w:szCs w:val="22"/>
        </w:rPr>
        <w:t xml:space="preserve">13 Vergleiche</w:t>
      </w:r>
      <w:r>
        <w:rPr>
          <w:rFonts w:ascii="Calibri" w:cs="Calibri" w:eastAsia="Calibri" w:hAnsi="Calibri"/>
          <w:color w:val="222222"/>
          <w:sz w:val="22"/>
          <w:szCs w:val="22"/>
        </w:rPr>
        <w:t xml:space="preserve"> (7 + 3 + 1 + 2); Aufrufe von quickSort insgesamt </w:t>
      </w:r>
      <w:r>
        <w:rPr>
          <w:rFonts w:ascii="Calibri" w:cs="Calibri" w:eastAsia="Calibri" w:hAnsi="Calibri"/>
          <w:b/>
          <w:bCs/>
          <w:color w:val="222222"/>
          <w:sz w:val="22"/>
          <w:szCs w:val="22"/>
        </w:rPr>
        <w:t xml:space="preserve">9</w:t>
      </w:r>
      <w:r>
        <w:rPr>
          <w:rFonts w:ascii="Calibri" w:cs="Calibri" w:eastAsia="Calibri" w:hAnsi="Calibri"/>
          <w:color w:val="222222"/>
          <w:sz w:val="22"/>
          <w:szCs w:val="22"/>
        </w:rPr>
        <w:t xml:space="preserve"> (4 zerlegende + 5 sofort endende), größte Tiefe 3 (2 BE).</w:t>
      </w:r>
    </w:p>
    <w:p>
      <w:pPr>
        <w:keepNext/>
        <w:spacing w:after="80" w:before="140"/>
      </w:pPr>
      <w:r>
        <w:rPr>
          <w:rFonts w:ascii="Calibri" w:cs="Calibri" w:eastAsia="Calibri" w:hAnsi="Calibri"/>
          <w:b/>
          <w:bCs/>
          <w:color w:val="1F4E79"/>
          <w:sz w:val="24"/>
          <w:szCs w:val="24"/>
        </w:rPr>
        <w:t xml:space="preserve">Aufgabe 6 – Der schlechteste Tag des Torwächters (8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060"/>
        <w:gridCol w:w="771"/>
        <w:gridCol w:w="771"/>
        <w:gridCol w:w="771"/>
        <w:gridCol w:w="4626"/>
        <w:gridCol w:w="1639"/>
      </w:tblGrid>
      <w:tr>
        <w:trPr>
          <w:cantSplit/>
          <w:tblHeader/>
        </w:trPr>
        <w:tc>
          <w:tcPr>
            <w:tcW w:type="dxa" w:w="106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Tiefe</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lo</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hi</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p</w:t>
            </w:r>
          </w:p>
        </w:tc>
        <w:tc>
          <w:tcPr>
            <w:tcW w:type="dxa" w:w="462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Reihung nach zerlege</w:t>
            </w:r>
          </w:p>
        </w:tc>
        <w:tc>
          <w:tcPr>
            <w:tcW w:type="dxa" w:w="163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Vergleiche</w:t>
            </w:r>
          </w:p>
        </w:tc>
      </w:tr>
      <w:tr>
        <w:trPr>
          <w:cantSplit/>
        </w:trPr>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1, 2, 3, 4, 5</w:t>
            </w:r>
          </w:p>
        </w:tc>
        <w:tc>
          <w:tcPr>
            <w:tcW w:type="dxa" w:w="163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r>
      <w:tr>
        <w:trPr>
          <w:cantSplit/>
        </w:trPr>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1, 2, 3, 4, 5</w:t>
            </w:r>
          </w:p>
        </w:tc>
        <w:tc>
          <w:tcPr>
            <w:tcW w:type="dxa" w:w="163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r>
      <w:tr>
        <w:trPr>
          <w:cantSplit/>
        </w:trPr>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1, 2, 3, 4, 5</w:t>
            </w:r>
          </w:p>
        </w:tc>
        <w:tc>
          <w:tcPr>
            <w:tcW w:type="dxa" w:w="163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w:t>
            </w:r>
          </w:p>
        </w:tc>
      </w:tr>
      <w:tr>
        <w:trPr>
          <w:cantSplit/>
        </w:trPr>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1, 2, 3, 4, 5</w:t>
            </w:r>
          </w:p>
        </w:tc>
        <w:tc>
          <w:tcPr>
            <w:tcW w:type="dxa" w:w="163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10 Vergleiche</w:t>
      </w:r>
      <w:r>
        <w:rPr>
          <w:rFonts w:ascii="Calibri" w:cs="Calibri" w:eastAsia="Calibri" w:hAnsi="Calibri"/>
          <w:color w:val="222222"/>
          <w:sz w:val="22"/>
          <w:szCs w:val="22"/>
        </w:rPr>
        <w:t xml:space="preserve"> = 4 + 3 + 2 + 1 (3 BE). Absteigend sortiert {5, 4, 3, 2, 1}: ebenfalls 10.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Bei sortierter Eingabe ist das linke Pivot jeweils das </w:t>
      </w:r>
      <w:r>
        <w:rPr>
          <w:rFonts w:ascii="Calibri" w:cs="Calibri" w:eastAsia="Calibri" w:hAnsi="Calibri"/>
          <w:b/>
          <w:bCs/>
          <w:color w:val="222222"/>
          <w:sz w:val="22"/>
          <w:szCs w:val="22"/>
        </w:rPr>
        <w:t xml:space="preserve">Minimum</w:t>
      </w:r>
      <w:r>
        <w:rPr>
          <w:rFonts w:ascii="Calibri" w:cs="Calibri" w:eastAsia="Calibri" w:hAnsi="Calibri"/>
          <w:color w:val="222222"/>
          <w:sz w:val="22"/>
          <w:szCs w:val="22"/>
        </w:rPr>
        <w:t xml:space="preserve"> des Bereichs: zerlege liefert p = lo, der linke Teil ist leer, der rechte hat nur ein Element weniger. Zerlegt werden Bereiche der Länge n, n − 1, …, 2 mit n − 1, n − 2, …, 1 Vergleichen: Summe n(n − 1)/2 (Java: n = 1 … 10: 0, 1, 3, 6, 10, 15, 21, 28, 36, 45). Größte Rekursionstiefe mit Zerlegung: </w:t>
      </w:r>
      <w:r>
        <w:rPr>
          <w:rFonts w:ascii="Calibri" w:cs="Calibri" w:eastAsia="Calibri" w:hAnsi="Calibri"/>
          <w:b/>
          <w:bCs/>
          <w:color w:val="222222"/>
          <w:sz w:val="22"/>
          <w:szCs w:val="22"/>
        </w:rPr>
        <w:t xml:space="preserve">n − 2</w:t>
      </w:r>
      <w:r>
        <w:rPr>
          <w:rFonts w:ascii="Calibri" w:cs="Calibri" w:eastAsia="Calibri" w:hAnsi="Calibri"/>
          <w:color w:val="222222"/>
          <w:sz w:val="22"/>
          <w:szCs w:val="22"/>
        </w:rPr>
        <w:t xml:space="preserve"> (hier 3); mit den sofort endenden Aufrufen n − 1 (3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Mergesort teilt unabhängig von den Werten immer in der Mitte – es gibt stets etwa log₂ n Ebenen. Abhilfe bei Quicksort: Pivot aus der Mitte, zufällig oder „Median aus drei“ (r[lo], r[mitte], r[hi]) wählen und vor dem Zerlegen nach vorn tauschen (2 BE).</w:t>
      </w:r>
    </w:p>
    <w:p>
      <w:pPr>
        <w:keepNext/>
        <w:spacing w:after="80" w:before="140"/>
      </w:pPr>
      <w:r>
        <w:rPr>
          <w:rFonts w:ascii="Calibri" w:cs="Calibri" w:eastAsia="Calibri" w:hAnsi="Calibri"/>
          <w:b/>
          <w:bCs/>
          <w:color w:val="1F4E79"/>
          <w:sz w:val="24"/>
          <w:szCs w:val="24"/>
        </w:rPr>
        <w:t xml:space="preserve">Aufgabe 7 – Transfer: Der Drittel-Golem (12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57"/>
        <w:gridCol w:w="3470"/>
        <w:gridCol w:w="1253"/>
        <w:gridCol w:w="1253"/>
        <w:gridCol w:w="1253"/>
        <w:gridCol w:w="1252"/>
      </w:tblGrid>
      <w:tr>
        <w:trPr>
          <w:cantSplit/>
          <w:tblHeader/>
        </w:trPr>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Tiefe</w:t>
            </w:r>
          </w:p>
        </w:tc>
        <w:tc>
          <w:tcPr>
            <w:tcW w:type="dxa" w:w="347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Aufruf</w:t>
            </w:r>
          </w:p>
        </w:tc>
        <w:tc>
          <w:tcPr>
            <w:tcW w:type="dxa" w:w="1253"/>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r[0]</w:t>
            </w:r>
          </w:p>
        </w:tc>
        <w:tc>
          <w:tcPr>
            <w:tcW w:type="dxa" w:w="1253"/>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r[1]</w:t>
            </w:r>
          </w:p>
        </w:tc>
        <w:tc>
          <w:tcPr>
            <w:tcW w:type="dxa" w:w="1253"/>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r[2]</w:t>
            </w:r>
          </w:p>
        </w:tc>
        <w:tc>
          <w:tcPr>
            <w:tcW w:type="dxa" w:w="125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r[3]</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0</w:t>
            </w:r>
          </w:p>
        </w:tc>
        <w:tc>
          <w:tcPr>
            <w:tcW w:type="dxa" w:w="347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golemSort(r, 0, 3)</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8</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125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347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golemSort(r, 0, 2)</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8</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125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347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golemSort(r, 1, 3)</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8</w:t>
            </w:r>
          </w:p>
        </w:tc>
        <w:tc>
          <w:tcPr>
            <w:tcW w:type="dxa" w:w="125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347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golemSort(r, 0, 2)</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w:t>
            </w:r>
          </w:p>
        </w:tc>
        <w:tc>
          <w:tcPr>
            <w:tcW w:type="dxa" w:w="125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w:t>
            </w:r>
          </w:p>
        </w:tc>
        <w:tc>
          <w:tcPr>
            <w:tcW w:type="dxa" w:w="125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8</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Belegung nach dem Ende: </w:t>
      </w:r>
      <w:r>
        <w:rPr>
          <w:rFonts w:ascii="Calibri" w:cs="Calibri" w:eastAsia="Calibri" w:hAnsi="Calibri"/>
          <w:b/>
          <w:bCs/>
          <w:color w:val="222222"/>
          <w:sz w:val="22"/>
          <w:szCs w:val="22"/>
        </w:rPr>
        <w:t xml:space="preserve">1, 3, 5, 8</w:t>
      </w:r>
      <w:r>
        <w:rPr>
          <w:rFonts w:ascii="Calibri" w:cs="Calibri" w:eastAsia="Calibri" w:hAnsi="Calibri"/>
          <w:color w:val="222222"/>
          <w:sz w:val="22"/>
          <w:szCs w:val="22"/>
        </w:rPr>
        <w:t xml:space="preserve"> (4 BE). Hinweis: Der Aufruf (0, 3) tauscht zuerst 5 und 3; die Belegung wird </w:t>
      </w:r>
      <w:r>
        <w:rPr>
          <w:rFonts w:ascii="Calibri" w:cs="Calibri" w:eastAsia="Calibri" w:hAnsi="Calibri"/>
          <w:b/>
          <w:bCs/>
          <w:color w:val="222222"/>
          <w:sz w:val="22"/>
          <w:szCs w:val="22"/>
        </w:rPr>
        <w:t xml:space="preserve">zum Zeitpunkt des Aufrufs</w:t>
      </w:r>
      <w:r>
        <w:rPr>
          <w:rFonts w:ascii="Calibri" w:cs="Calibri" w:eastAsia="Calibri" w:hAnsi="Calibri"/>
          <w:color w:val="222222"/>
          <w:sz w:val="22"/>
          <w:szCs w:val="22"/>
        </w:rPr>
        <w:t xml:space="preserve"> notiert, also vor dessen eigenem Tausch. Vollständiger Verlauf mit allen 13 Aufrufen (zur Kontrolle):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57"/>
        <w:gridCol w:w="3855"/>
        <w:gridCol w:w="4626"/>
      </w:tblGrid>
      <w:tr>
        <w:trPr>
          <w:cantSplit/>
          <w:tblHeader/>
        </w:trPr>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Tiefe</w:t>
            </w:r>
          </w:p>
        </w:tc>
        <w:tc>
          <w:tcPr>
            <w:tcW w:type="dxa" w:w="3855"/>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7"/>
                <w:szCs w:val="17"/>
              </w:rPr>
              <w:t xml:space="preserve">Aufruf</w:t>
            </w:r>
          </w:p>
        </w:tc>
        <w:tc>
          <w:tcPr>
            <w:tcW w:type="dxa" w:w="462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7"/>
                <w:szCs w:val="17"/>
              </w:rPr>
              <w:t xml:space="preserve">Belegung beim Aufruf</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0</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0, 3)</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5, 8, 1, 3</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0, 2)</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3, 8, 1, 5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0, 1)</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1, 8, 3, 5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1, 2)</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1, 8, 3, 5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0, 1)</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1, 3, 8, 5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1, 3)</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1, 3, 8, 5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1, 2)</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1, 3, 8, 5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2, 3)</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1, 3, 8, 5</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1, 2)</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1, 3, 5, 8</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0, 2)</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1, 3, 5, 8</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0, 1)</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1, 3, 5, 8</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1, 2)</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1, 3, 5, 8</w:t>
            </w:r>
          </w:p>
        </w:tc>
      </w:tr>
      <w:tr>
        <w:trPr>
          <w:cantSplit/>
        </w:trPr>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w:t>
            </w:r>
          </w:p>
        </w:tc>
        <w:tc>
          <w:tcPr>
            <w:tcW w:type="dxa" w:w="385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golemSort(r, 0, 1)</w:t>
            </w:r>
          </w:p>
        </w:tc>
        <w:tc>
          <w:tcPr>
            <w:tcW w:type="dxa" w:w="462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7"/>
                <w:szCs w:val="17"/>
              </w:rPr>
              <w:t xml:space="preserve">1, 3, 5, 8</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n = 2: </w:t>
      </w:r>
      <w:r>
        <w:rPr>
          <w:rFonts w:ascii="Calibri" w:cs="Calibri" w:eastAsia="Calibri" w:hAnsi="Calibri"/>
          <w:b/>
          <w:bCs/>
          <w:color w:val="222222"/>
          <w:sz w:val="22"/>
          <w:szCs w:val="22"/>
        </w:rPr>
        <w:t xml:space="preserve">1</w:t>
      </w:r>
      <w:r>
        <w:rPr>
          <w:rFonts w:ascii="Calibri" w:cs="Calibri" w:eastAsia="Calibri" w:hAnsi="Calibri"/>
          <w:color w:val="222222"/>
          <w:sz w:val="22"/>
          <w:szCs w:val="22"/>
        </w:rPr>
        <w:t xml:space="preserve">, n = 3: </w:t>
      </w:r>
      <w:r>
        <w:rPr>
          <w:rFonts w:ascii="Calibri" w:cs="Calibri" w:eastAsia="Calibri" w:hAnsi="Calibri"/>
          <w:b/>
          <w:bCs/>
          <w:color w:val="222222"/>
          <w:sz w:val="22"/>
          <w:szCs w:val="22"/>
        </w:rPr>
        <w:t xml:space="preserve">4</w:t>
      </w:r>
      <w:r>
        <w:rPr>
          <w:rFonts w:ascii="Calibri" w:cs="Calibri" w:eastAsia="Calibri" w:hAnsi="Calibri"/>
          <w:color w:val="222222"/>
          <w:sz w:val="22"/>
          <w:szCs w:val="22"/>
        </w:rPr>
        <w:t xml:space="preserve">, n = 4: </w:t>
      </w:r>
      <w:r>
        <w:rPr>
          <w:rFonts w:ascii="Calibri" w:cs="Calibri" w:eastAsia="Calibri" w:hAnsi="Calibri"/>
          <w:b/>
          <w:bCs/>
          <w:color w:val="222222"/>
          <w:sz w:val="22"/>
          <w:szCs w:val="22"/>
        </w:rPr>
        <w:t xml:space="preserve">13</w:t>
      </w:r>
      <w:r>
        <w:rPr>
          <w:rFonts w:ascii="Calibri" w:cs="Calibri" w:eastAsia="Calibri" w:hAnsi="Calibri"/>
          <w:color w:val="222222"/>
          <w:sz w:val="22"/>
          <w:szCs w:val="22"/>
        </w:rPr>
        <w:t xml:space="preserve"> Aufrufe (A(n) = 1 + 3 · A(n − ⌊n/3⌋)). Wird n um die Hälfte größer, verdreifacht sich die Zahl der Aufrufe (n = 4 → 6 → 9: 13 → 40 → 121); Wachstum etwa n^2,7 – schlechter als n². mergeSort braucht für n = 9 nur 17 Aufrufe und etwa n · log₂ n Vergleiche: golemSort ist korrekt, aber hoffnungslos ineffizient (3 BE).</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Mit k = n/2 werden für n = 4 nur die Bereiche (0, 1), (2, 3), (0, 1) bearbeitet – sie </w:t>
      </w:r>
      <w:r>
        <w:rPr>
          <w:rFonts w:ascii="Calibri" w:cs="Calibri" w:eastAsia="Calibri" w:hAnsi="Calibri"/>
          <w:b/>
          <w:bCs/>
          <w:color w:val="222222"/>
          <w:sz w:val="22"/>
          <w:szCs w:val="22"/>
        </w:rPr>
        <w:t xml:space="preserve">überlappen nicht</w:t>
      </w:r>
      <w:r>
        <w:rPr>
          <w:rFonts w:ascii="Calibri" w:cs="Calibri" w:eastAsia="Calibri" w:hAnsi="Calibri"/>
          <w:color w:val="222222"/>
          <w:sz w:val="22"/>
          <w:szCs w:val="22"/>
        </w:rPr>
        <w:t xml:space="preserve">. Beispiel {3, 4, 1, 2}: Der erste Tausch liefert {2, 4, 1, 3}, danach sind beide Paare schon geordnet → Ergebnis </w:t>
      </w:r>
      <w:r>
        <w:rPr>
          <w:rFonts w:ascii="Calibri" w:cs="Calibri" w:eastAsia="Calibri" w:hAnsi="Calibri"/>
          <w:b/>
          <w:bCs/>
          <w:color w:val="222222"/>
          <w:sz w:val="22"/>
          <w:szCs w:val="22"/>
        </w:rPr>
        <w:t xml:space="preserve">{2, 4, 1, 3}</w:t>
      </w:r>
      <w:r>
        <w:rPr>
          <w:rFonts w:ascii="Calibri" w:cs="Calibri" w:eastAsia="Calibri" w:hAnsi="Calibri"/>
          <w:color w:val="222222"/>
          <w:sz w:val="22"/>
          <w:szCs w:val="22"/>
        </w:rPr>
        <w:t xml:space="preserve">, nicht sortiert (Java: 16 von 24 Permutationen falsch). Bei der Drittel-Teilung überlappen die beiden Zweidrittel-Bereiche um ein Drittel: Nach den ersten beiden Selbstaufrufen stehen die größten k Werte sicher im letzten Drittel, und der dritte Aufruf sortiert den Rest. Ohne Überlappung können Werte nicht von einer Hälfte in die andere wandern (3 BE). (Korrektheit der Originalfassung mit Java für alle Permutationen bis n = 7 geprüft: true.)</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Selbstaufrufe gibt es nur für Bereiche mit mindestens 3 Elementen; dann ist k = n/3 ≥ 1 und jeder Selbstaufruf bearbeitet n − k &lt; n Elemente. Die Bereichslänge sinkt also echt, bis höchstens 2 Elemente übrig sind – dort ruft sich golemSort nicht mehr auf (2 BE).</w:t>
      </w:r>
    </w:p>
    <w:p>
      <w:pPr>
        <w:keepNext/>
        <w:spacing w:after="80" w:before="140"/>
      </w:pPr>
      <w:r>
        <w:rPr>
          <w:rFonts w:ascii="Calibri" w:cs="Calibri" w:eastAsia="Calibri" w:hAnsi="Calibri"/>
          <w:b/>
          <w:bCs/>
          <w:color w:val="1F4E79"/>
          <w:sz w:val="24"/>
          <w:szCs w:val="24"/>
        </w:rPr>
        <w:t xml:space="preserve">Aufgabe 8 – Der große Vergleich (8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831"/>
        <w:gridCol w:w="1060"/>
        <w:gridCol w:w="1060"/>
        <w:gridCol w:w="1542"/>
        <w:gridCol w:w="1928"/>
        <w:gridCol w:w="867"/>
        <w:gridCol w:w="1350"/>
      </w:tblGrid>
      <w:tr>
        <w:trPr>
          <w:cantSplit/>
          <w:tblHeader/>
        </w:trPr>
        <w:tc>
          <w:tcPr>
            <w:tcW w:type="dxa" w:w="183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Verfahren</w:t>
            </w:r>
          </w:p>
        </w:tc>
        <w:tc>
          <w:tcPr>
            <w:tcW w:type="dxa" w:w="106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schon sortiert</w:t>
            </w:r>
          </w:p>
        </w:tc>
        <w:tc>
          <w:tcPr>
            <w:tcW w:type="dxa" w:w="106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absteigend</w:t>
            </w:r>
          </w:p>
        </w:tc>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schlechtester Fall</w:t>
            </w:r>
          </w:p>
        </w:tc>
        <w:tc>
          <w:tcPr>
            <w:tcW w:type="dxa" w:w="1928"/>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zusätzlicher Speicher</w:t>
            </w:r>
          </w:p>
        </w:tc>
        <w:tc>
          <w:tcPr>
            <w:tcW w:type="dxa" w:w="86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stabil?</w:t>
            </w:r>
          </w:p>
        </w:tc>
        <w:tc>
          <w:tcPr>
            <w:tcW w:type="dxa" w:w="135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Beispiel {6, 9, 3, 7, 1, 8, 4, 2}</w:t>
            </w:r>
          </w:p>
        </w:tc>
      </w:tr>
      <w:tr>
        <w:trPr>
          <w:cantSplit/>
        </w:trPr>
        <w:tc>
          <w:tcPr>
            <w:tcW w:type="dxa" w:w="18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Selectionsort</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n(n − 1)/2</w:t>
            </w: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keiner (in-place)</w:t>
            </w:r>
          </w:p>
        </w:tc>
        <w:tc>
          <w:tcPr>
            <w:tcW w:type="dxa" w:w="86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nein</w:t>
            </w:r>
          </w:p>
        </w:tc>
        <w:tc>
          <w:tcPr>
            <w:tcW w:type="dxa" w:w="135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r>
      <w:tr>
        <w:trPr>
          <w:cantSplit/>
        </w:trPr>
        <w:tc>
          <w:tcPr>
            <w:tcW w:type="dxa" w:w="18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Insertionsort</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7</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n(n − 1)/2</w:t>
            </w: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keiner (in-place)</w:t>
            </w:r>
          </w:p>
        </w:tc>
        <w:tc>
          <w:tcPr>
            <w:tcW w:type="dxa" w:w="86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ja</w:t>
            </w:r>
          </w:p>
        </w:tc>
        <w:tc>
          <w:tcPr>
            <w:tcW w:type="dxa" w:w="135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23</w:t>
            </w:r>
          </w:p>
        </w:tc>
      </w:tr>
      <w:tr>
        <w:trPr>
          <w:cantSplit/>
        </w:trPr>
        <w:tc>
          <w:tcPr>
            <w:tcW w:type="dxa" w:w="18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Bubblesort (mit Abbruch)</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7</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n(n − 1)/2</w:t>
            </w: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keiner (in-place)</w:t>
            </w:r>
          </w:p>
        </w:tc>
        <w:tc>
          <w:tcPr>
            <w:tcW w:type="dxa" w:w="86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ja</w:t>
            </w:r>
          </w:p>
        </w:tc>
        <w:tc>
          <w:tcPr>
            <w:tcW w:type="dxa" w:w="135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r>
      <w:tr>
        <w:trPr>
          <w:cantSplit/>
        </w:trPr>
        <w:tc>
          <w:tcPr>
            <w:tcW w:type="dxa" w:w="18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Mergesort</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12</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12</w:t>
            </w:r>
          </w:p>
        </w:tc>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n · log₂ n (n = 8: 17)</w:t>
            </w: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neue Teilreihungen, insgesamt ≈ n je Ebene</w:t>
            </w:r>
          </w:p>
        </w:tc>
        <w:tc>
          <w:tcPr>
            <w:tcW w:type="dxa" w:w="86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ja (mit ≤)</w:t>
            </w:r>
          </w:p>
        </w:tc>
        <w:tc>
          <w:tcPr>
            <w:tcW w:type="dxa" w:w="135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17</w:t>
            </w:r>
          </w:p>
        </w:tc>
      </w:tr>
      <w:tr>
        <w:trPr>
          <w:cantSplit/>
        </w:trPr>
        <w:tc>
          <w:tcPr>
            <w:tcW w:type="dxa" w:w="18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Quicksort (Pivot links)</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c>
          <w:tcPr>
            <w:tcW w:type="dxa" w:w="106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n(n − 1)/2</w:t>
            </w:r>
          </w:p>
        </w:tc>
        <w:tc>
          <w:tcPr>
            <w:tcW w:type="dxa" w:w="192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keine Hilfsreihung, aber Aufrufstapel</w:t>
            </w:r>
          </w:p>
        </w:tc>
        <w:tc>
          <w:tcPr>
            <w:tcW w:type="dxa" w:w="86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nein</w:t>
            </w:r>
          </w:p>
        </w:tc>
        <w:tc>
          <w:tcPr>
            <w:tcW w:type="dxa" w:w="135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13</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Zählweise wie in Welt 2 bzw. Level 3.3 (Insertionsort: jeder Vergleich beim Einordnen, Bubblesort mit Abbruch nach einem Durchgang ohne Tausch, Mergesort: Vergleiche in verschmelze, Quicksort: r[i] &lt; pivot); alle Werte mit Java gezählt. Quicksort ist nicht stabil: Der Tausch mit grenze und der Schlusstausch des Pivots springen über gleiche Werte (5 BE).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Im Mittel nur etwa n · log₂ n Vergleiche mit sehr kleinem Aufwand je Schritt; arbeitet in-place ohne Hilfsreihungen; der schlechteste Fall lässt sich durch geschickte Pivotwahl praktisch vermeiden (2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Bei kleinen oder fast sortierten Reihungen: im besten Fall nur n − 1 Vergleiche, kein Zusatzspeicher, stabil, einfach – deshalb schalten Bibliotheken bei kurzen Teilstücken auf Insertionsort um (1 BE).</w:t>
      </w:r>
    </w:p>
    <w:p>
      <w:pPr>
        <w:keepNext/>
        <w:spacing w:after="80" w:before="140"/>
      </w:pPr>
      <w:r>
        <w:rPr>
          <w:rFonts w:ascii="Calibri" w:cs="Calibri" w:eastAsia="Calibri" w:hAnsi="Calibri"/>
          <w:b/>
          <w:bCs/>
          <w:color w:val="1F4E79"/>
          <w:sz w:val="24"/>
          <w:szCs w:val="24"/>
        </w:rPr>
        <w:t xml:space="preserve">Aufgabe 9 – Level 3.3 Experte</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maximumTH = </w:t>
      </w:r>
      <w:r>
        <w:rPr>
          <w:rFonts w:ascii="Calibri" w:cs="Calibri" w:eastAsia="Calibri" w:hAnsi="Calibri"/>
          <w:b/>
          <w:bCs/>
          <w:color w:val="222222"/>
          <w:sz w:val="22"/>
          <w:szCs w:val="22"/>
        </w:rPr>
        <w:t xml:space="preserve">9</w:t>
      </w:r>
      <w:r>
        <w:rPr>
          <w:rFonts w:ascii="Calibri" w:cs="Calibri" w:eastAsia="Calibri" w:hAnsi="Calibri"/>
          <w:color w:val="222222"/>
          <w:sz w:val="22"/>
          <w:szCs w:val="22"/>
        </w:rPr>
        <w:t xml:space="preserve">; mergeSort liefert {1, 2, 3, 5, 6, 7, 8, 9}, Index von 8: </w:t>
      </w:r>
      <w:r>
        <w:rPr>
          <w:rFonts w:ascii="Calibri" w:cs="Calibri" w:eastAsia="Calibri" w:hAnsi="Calibri"/>
          <w:b/>
          <w:bCs/>
          <w:color w:val="222222"/>
          <w:sz w:val="22"/>
          <w:szCs w:val="22"/>
        </w:rPr>
        <w:t xml:space="preserve">6</w:t>
      </w:r>
      <w:r>
        <w:rPr>
          <w:rFonts w:ascii="Calibri" w:cs="Calibri" w:eastAsia="Calibri" w:hAnsi="Calibri"/>
          <w:color w:val="222222"/>
          <w:sz w:val="22"/>
          <w:szCs w:val="22"/>
        </w:rPr>
        <w:t xml:space="preserve">; quickSort: </w:t>
      </w:r>
      <w:r>
        <w:rPr>
          <w:rFonts w:ascii="Calibri" w:cs="Calibri" w:eastAsia="Calibri" w:hAnsi="Calibri"/>
          <w:b/>
          <w:bCs/>
          <w:color w:val="222222"/>
          <w:sz w:val="22"/>
          <w:szCs w:val="22"/>
        </w:rPr>
        <w:t xml:space="preserve">17 Vergleiche</w:t>
      </w:r>
      <w:r>
        <w:rPr>
          <w:rFonts w:ascii="Calibri" w:cs="Calibri" w:eastAsia="Calibri" w:hAnsi="Calibri"/>
          <w:color w:val="222222"/>
          <w:sz w:val="22"/>
          <w:szCs w:val="22"/>
        </w:rPr>
        <w:t xml:space="preserve">. Musterlösung von zerlege und quickSort sowie häufige Fehler: </w:t>
      </w:r>
      <w:r>
        <w:rPr>
          <w:rFonts w:ascii="Consolas" w:cs="Consolas" w:eastAsia="Consolas" w:hAnsi="Consolas"/>
          <w:color w:val="1A1A1A"/>
          <w:sz w:val="20"/>
          <w:szCs w:val="20"/>
          <w:shd w:fill="EDEDED" w:color="auto" w:val="clear"/>
        </w:rPr>
        <w:t xml:space="preserve">AQ_W3_L3_Labyrinth_LSG.txt</w:t>
      </w:r>
      <w:r>
        <w:rPr>
          <w:rFonts w:ascii="Calibri" w:cs="Calibri" w:eastAsia="Calibri" w:hAnsi="Calibri"/>
          <w:color w:val="222222"/>
          <w:sz w:val="22"/>
          <w:szCs w:val="22"/>
        </w:rPr>
        <w:t xml:space="preserve">.</w:t>
      </w:r>
    </w:p>
    <w:p>
      <w:pPr>
        <w:keepNext/>
        <w:spacing w:after="80" w:before="140"/>
      </w:pPr>
      <w:r>
        <w:rPr>
          <w:rFonts w:ascii="Calibri" w:cs="Calibri" w:eastAsia="Calibri" w:hAnsi="Calibri"/>
          <w:b/>
          <w:bCs/>
          <w:color w:val="1F4E79"/>
          <w:sz w:val="24"/>
          <w:szCs w:val="24"/>
        </w:rPr>
        <w:t xml:space="preserve">Für Schnelle</w:t>
      </w:r>
    </w:p>
    <w:p>
      <w:pPr>
        <w:spacing w:after="100" w:line="264"/>
      </w:pPr>
      <w:r>
        <w:rPr>
          <w:rFonts w:ascii="Calibri" w:cs="Calibri" w:eastAsia="Calibri" w:hAnsi="Calibri"/>
          <w:b/>
          <w:bCs/>
          <w:color w:val="222222"/>
          <w:sz w:val="22"/>
          <w:szCs w:val="22"/>
        </w:rPr>
        <w:t xml:space="preserve">Quickselect:</w:t>
      </w:r>
      <w:r>
        <w:rPr>
          <w:rFonts w:ascii="Calibri" w:cs="Calibri" w:eastAsia="Calibri" w:hAnsi="Calibri"/>
          <w:color w:val="222222"/>
          <w:sz w:val="22"/>
          <w:szCs w:val="22"/>
        </w:rPr>
        <w:t xml:space="preserve"> Nach jeder Zerlegung wird nur ein Teil weiterbearbeitet; bei guten Pivots halbiert sich der Bereich: n + n/2 + n/4 + … ≈ 2n Vergleiche. </w:t>
      </w:r>
      <w:r>
        <w:rPr>
          <w:rFonts w:ascii="Calibri" w:cs="Calibri" w:eastAsia="Calibri" w:hAnsi="Calibri"/>
          <w:b/>
          <w:bCs/>
          <w:color w:val="222222"/>
          <w:sz w:val="22"/>
          <w:szCs w:val="22"/>
        </w:rPr>
        <w:t xml:space="preserve">Median aus drei</w:t>
      </w:r>
      <w:r>
        <w:rPr>
          <w:rFonts w:ascii="Calibri" w:cs="Calibri" w:eastAsia="Calibri" w:hAnsi="Calibri"/>
          <w:color w:val="222222"/>
          <w:sz w:val="22"/>
          <w:szCs w:val="22"/>
        </w:rPr>
        <w:t xml:space="preserve"> macht sortierte Eingaben zum besten Fall. </w:t>
      </w:r>
      <w:r>
        <w:rPr>
          <w:rFonts w:ascii="Calibri" w:cs="Calibri" w:eastAsia="Calibri" w:hAnsi="Calibri"/>
          <w:b/>
          <w:bCs/>
          <w:color w:val="222222"/>
          <w:sz w:val="22"/>
          <w:szCs w:val="22"/>
        </w:rPr>
        <w:t xml:space="preserve">Golem:</w:t>
      </w:r>
      <w:r>
        <w:rPr>
          <w:rFonts w:ascii="Calibri" w:cs="Calibri" w:eastAsia="Calibri" w:hAnsi="Calibri"/>
          <w:color w:val="222222"/>
          <w:sz w:val="22"/>
          <w:szCs w:val="22"/>
        </w:rPr>
        <w:t xml:space="preserve"> Aufrufzahlen für n = 1 … 12: 1, 1, 4, 13, 40, 40, 121, 121, 121, 364, 364, 364 – Potenzen-Muster (3^m − 1)/2.</w:t>
      </w: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W3 · AB 3 · Lösungen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3 – Das Labyrinth</w:t>
    </w:r>
    <w:r>
      <w:rPr>
        <w:rFonts w:ascii="Calibri" w:cs="Calibri" w:eastAsia="Calibri" w:hAnsi="Calibri"/>
        <w:color w:val="666666"/>
        <w:sz w:val="17"/>
        <w:szCs w:val="17"/>
      </w:rPr>
      <w:t xml:space="preserve">	Lösungen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c2ad70fab3040c2313ac9b6a9839dffb4c01eb.png"/><Relationship Id="rId10" Type="http://schemas.openxmlformats.org/officeDocument/2006/relationships/image" Target="media/043b6c2aea0ec69e2d38586f70c5101adaac3fe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W3·3 – Teile und herrsche: Lösungen</dc:title>
  <dc:creator>Algo Quest</dc:creator>
  <dc:description>W3·3 – Teile und herrsche: Lösungen</dc:description>
  <cp:lastModifiedBy>Un-named</cp:lastModifiedBy>
  <cp:revision>1</cp:revision>
  <dcterms:created xsi:type="dcterms:W3CDTF">2026-10-08T18:31:13.568Z</dcterms:created>
  <dcterms:modified xsi:type="dcterms:W3CDTF">2026-10-08T18:31:13.569Z</dcterms:modified>
</cp:coreProperties>
</file>

<file path=docProps/custom.xml><?xml version="1.0" encoding="utf-8"?>
<Properties xmlns="http://schemas.openxmlformats.org/officeDocument/2006/custom-properties" xmlns:vt="http://schemas.openxmlformats.org/officeDocument/2006/docPropsVTypes"/>
</file>