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B8860B" w:sz="16"/>
          <w:left w:val="single" w:color="B8860B" w:sz="16"/>
          <w:bottom w:val="single" w:color="B8860B" w:sz="16"/>
          <w:right w:val="single" w:color="B8860B" w:sz="16"/>
          <w:insideH w:val="single" w:color="B8860B" w:sz="16"/>
          <w:insideV w:val="single" w:color="B8860B" w:sz="16"/>
        </w:tblBorders>
      </w:tblPr>
      <w:tblGrid>
        <w:gridCol w:w="9638"/>
      </w:tblGrid>
      <w:tr>
        <w:tc>
          <w:tcPr>
            <w:tcW w:type="dxa" w:w="9638"/>
            <w:shd w:fill="FFF4D6" w:color="auto" w:val="clear"/>
            <w:tcMar>
              <w:top w:type="dxa" w:w="120"/>
              <w:left w:type="dxa" w:w="200"/>
              <w:bottom w:type="dxa" w:w="120"/>
              <w:right w:type="dxa" w:w="200"/>
            </w:tcMar>
          </w:tcPr>
          <w:p>
            <w:pPr>
              <w:spacing w:after="60" w:before="0"/>
            </w:pPr>
            <w:r>
              <w:rPr>
                <w:rFonts w:ascii="Calibri" w:cs="Calibri" w:eastAsia="Calibri" w:hAnsi="Calibri"/>
                <w:b/>
                <w:bCs/>
                <w:color w:val="B8860B"/>
                <w:sz w:val="22"/>
                <w:szCs w:val="22"/>
              </w:rPr>
              <w:t xml:space="preserve">BOSS-KAMPF 5 · Welt 5 · DS 36 · 60 min · Hilfsmittel: Werkzeugkarten + Binärbaum-Schnittstelle (EH)</w:t>
            </w:r>
          </w:p>
          <w:p>
            <w:pPr>
              <w:spacing w:after="60" w:before="0"/>
            </w:pPr>
            <w:r>
              <w:rPr>
                <w:rFonts w:ascii="Calibri" w:cs="Calibri" w:eastAsia="Calibri" w:hAnsi="Calibri"/>
                <w:b/>
                <w:bCs/>
                <w:color w:val="1F4E79"/>
                <w:sz w:val="34"/>
                <w:szCs w:val="34"/>
              </w:rPr>
              <w:t xml:space="preserve">W5·Boss – Die drei Baumhüter</w:t>
            </w:r>
          </w:p>
          <w:p>
            <w:pPr>
              <w:spacing w:after="0" w:before="0"/>
            </w:pPr>
            <w:r>
              <w:rPr>
                <w:rFonts w:ascii="Calibri" w:cs="Calibri" w:eastAsia="Calibri" w:hAnsi="Calibri"/>
                <w:sz w:val="21"/>
                <w:szCs w:val="21"/>
              </w:rPr>
              <w:t xml:space="preserve">Wähle 2 von 3 Stationen à 12 BE. Erreichbar: 24 BE   ·   danach Papier-Compiler   ·   </w:t>
            </w:r>
            <w:r>
              <w:rPr>
                <w:rFonts w:ascii="Calibri" w:cs="Calibri" w:eastAsia="Calibri" w:hAnsi="Calibri"/>
                <w:b/>
                <w:bCs/>
                <w:color w:val="B8860B"/>
                <w:sz w:val="21"/>
                <w:szCs w:val="21"/>
              </w:rPr>
              <w:t xml:space="preserve">Zusätzlich im Lab: Online-Boss „Die drei Baumhüter – Online-Duell“</w:t>
            </w:r>
          </w:p>
        </w:tc>
      </w:tr>
    </w:tbl>
    <w:p>
      <w:pPr>
        <w:spacing w:after="120" w:before="0"/>
      </w:pPr>
    </w:p>
    <w:p>
      <w:pPr>
        <w:spacing w:after="100" w:before="0"/>
      </w:pPr>
      <w:r>
        <w:rPr>
          <w:rFonts w:ascii="Calibri" w:cs="Calibri" w:eastAsia="Calibri" w:hAnsi="Calibri"/>
          <w:sz w:val="22"/>
          <w:szCs w:val="22"/>
        </w:rPr>
        <w:t xml:space="preserve">Am Ende des Waldes versperren drei Baumhüter den Weg. Jeder hütet eine Baumart, die du noch nie gesehen hast: einen </w:t>
      </w:r>
      <w:r>
        <w:rPr>
          <w:rFonts w:ascii="Calibri" w:cs="Calibri" w:eastAsia="Calibri" w:hAnsi="Calibri"/>
          <w:b/>
          <w:bCs/>
          <w:sz w:val="22"/>
          <w:szCs w:val="22"/>
        </w:rPr>
        <w:t xml:space="preserve">Max-Heap</w:t>
      </w:r>
      <w:r>
        <w:rPr>
          <w:rFonts w:ascii="Calibri" w:cs="Calibri" w:eastAsia="Calibri" w:hAnsi="Calibri"/>
          <w:sz w:val="22"/>
          <w:szCs w:val="22"/>
        </w:rPr>
        <w:t xml:space="preserve">, einen </w:t>
      </w:r>
      <w:r>
        <w:rPr>
          <w:rFonts w:ascii="Calibri" w:cs="Calibri" w:eastAsia="Calibri" w:hAnsi="Calibri"/>
          <w:b/>
          <w:bCs/>
          <w:sz w:val="22"/>
          <w:szCs w:val="22"/>
        </w:rPr>
        <w:t xml:space="preserve">Huffman-Baum</w:t>
      </w:r>
      <w:r>
        <w:rPr>
          <w:rFonts w:ascii="Calibri" w:cs="Calibri" w:eastAsia="Calibri" w:hAnsi="Calibri"/>
          <w:sz w:val="22"/>
          <w:szCs w:val="22"/>
        </w:rPr>
        <w:t xml:space="preserve"> und einen </w:t>
      </w:r>
      <w:r>
        <w:rPr>
          <w:rFonts w:ascii="Calibri" w:cs="Calibri" w:eastAsia="Calibri" w:hAnsi="Calibri"/>
          <w:b/>
          <w:bCs/>
          <w:sz w:val="22"/>
          <w:szCs w:val="22"/>
        </w:rPr>
        <w:t xml:space="preserve">B-Baum</w:t>
      </w:r>
      <w:r>
        <w:rPr>
          <w:rFonts w:ascii="Calibri" w:cs="Calibri" w:eastAsia="Calibri" w:hAnsi="Calibri"/>
          <w:sz w:val="22"/>
          <w:szCs w:val="22"/>
        </w:rPr>
        <w:t xml:space="preserve">. Alles Nötige steht im Material der jeweiligen Station. Besiege </w:t>
      </w:r>
      <w:r>
        <w:rPr>
          <w:rFonts w:ascii="Calibri" w:cs="Calibri" w:eastAsia="Calibri" w:hAnsi="Calibri"/>
          <w:b/>
          <w:bCs/>
          <w:sz w:val="22"/>
          <w:szCs w:val="22"/>
        </w:rPr>
        <w:t xml:space="preserve">zwei</w:t>
      </w:r>
      <w:r>
        <w:rPr>
          <w:rFonts w:ascii="Calibri" w:cs="Calibri" w:eastAsia="Calibri" w:hAnsi="Calibri"/>
          <w:sz w:val="22"/>
          <w:szCs w:val="22"/>
        </w:rPr>
        <w:t xml:space="preserve"> der drei Hüter – zeig, dass du unbekannte Bäume mit deinem Wissen über Binärbäume, Rekursion und Suchbäume erschließen kannst!</w:t>
      </w:r>
    </w:p>
    <w:tbl>
      <w:tblPr>
        <w:tblW w:type="dxa" w:w="9638"/>
        <w:tblBorders>
          <w:top w:val="single" w:color="F0F0F0" w:sz="6"/>
          <w:left w:val="single" w:color="F0F0F0" w:sz="6"/>
          <w:bottom w:val="single" w:color="F0F0F0" w:sz="6"/>
          <w:right w:val="single" w:color="F0F0F0" w:sz="6"/>
          <w:insideH w:val="single" w:color="F0F0F0" w:sz="6"/>
          <w:insideV w:val="single" w:color="F0F0F0" w:sz="6"/>
        </w:tblBorders>
      </w:tblPr>
      <w:tblGrid>
        <w:gridCol w:w="9638"/>
      </w:tblGrid>
      <w:tr>
        <w:trPr>
          <w:cantSplit/>
        </w:trPr>
        <w:tc>
          <w:tcPr>
            <w:tcW w:type="dxa" w:w="9638"/>
            <w:shd w:fill="F0F0F0"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Hinweise zur Bearbeitung</w:t>
            </w:r>
          </w:p>
          <w:p>
            <w:pPr>
              <w:pStyle w:val="ListParagraph"/>
              <w:numPr>
                <w:ilvl w:val="0"/>
                <w:numId w:val="2"/>
              </w:numPr>
              <w:spacing w:after="40"/>
            </w:pPr>
            <w:r>
              <w:rPr>
                <w:rFonts w:ascii="Calibri" w:cs="Calibri" w:eastAsia="Calibri" w:hAnsi="Calibri"/>
                <w:sz w:val="22"/>
                <w:szCs w:val="22"/>
              </w:rPr>
              <w:t xml:space="preserve">Wähle </w:t>
            </w:r>
            <w:r>
              <w:rPr>
                <w:rFonts w:ascii="Calibri" w:cs="Calibri" w:eastAsia="Calibri" w:hAnsi="Calibri"/>
                <w:b/>
                <w:bCs/>
                <w:sz w:val="22"/>
                <w:szCs w:val="22"/>
              </w:rPr>
              <w:t xml:space="preserve">zwei</w:t>
            </w:r>
            <w:r>
              <w:rPr>
                <w:rFonts w:ascii="Calibri" w:cs="Calibri" w:eastAsia="Calibri" w:hAnsi="Calibri"/>
                <w:sz w:val="22"/>
                <w:szCs w:val="22"/>
              </w:rPr>
              <w:t xml:space="preserve"> der drei Stationen A, B, C und kreuze sie auf dem Antwortbogen an. Bearbeitest du alle drei, werden die zwei zuerst angekreuzten gewertet.</w:t>
            </w:r>
          </w:p>
          <w:p>
            <w:pPr>
              <w:pStyle w:val="ListParagraph"/>
              <w:numPr>
                <w:ilvl w:val="0"/>
                <w:numId w:val="2"/>
              </w:numPr>
              <w:spacing w:after="40"/>
            </w:pPr>
            <w:r>
              <w:rPr>
                <w:rFonts w:ascii="Calibri" w:cs="Calibri" w:eastAsia="Calibri" w:hAnsi="Calibri"/>
                <w:sz w:val="22"/>
                <w:szCs w:val="22"/>
              </w:rPr>
              <w:t xml:space="preserve">Bearbeite alle Teilaufgaben </w:t>
            </w:r>
            <w:r>
              <w:rPr>
                <w:rFonts w:ascii="Calibri" w:cs="Calibri" w:eastAsia="Calibri" w:hAnsi="Calibri"/>
                <w:b/>
                <w:bCs/>
                <w:sz w:val="22"/>
                <w:szCs w:val="22"/>
              </w:rPr>
              <w:t xml:space="preserve">ohne Gerät</w:t>
            </w:r>
            <w:r>
              <w:rPr>
                <w:rFonts w:ascii="Calibri" w:cs="Calibri" w:eastAsia="Calibri" w:hAnsi="Calibri"/>
                <w:sz w:val="22"/>
                <w:szCs w:val="22"/>
              </w:rPr>
              <w:t xml:space="preserve"> auf dem Antwortbogen. Erlaubt sind deine Werkzeugkarten und die Binärbaum-Schnittstelle unten.</w:t>
            </w:r>
          </w:p>
          <w:p>
            <w:pPr>
              <w:pStyle w:val="ListParagraph"/>
              <w:numPr>
                <w:ilvl w:val="0"/>
                <w:numId w:val="2"/>
              </w:numPr>
              <w:spacing w:after="40"/>
            </w:pPr>
            <w:r>
              <w:rPr>
                <w:rFonts w:ascii="Calibri" w:cs="Calibri" w:eastAsia="Calibri" w:hAnsi="Calibri"/>
                <w:sz w:val="22"/>
                <w:szCs w:val="22"/>
              </w:rPr>
              <w:t xml:space="preserve">Implementierungen in </w:t>
            </w:r>
            <w:r>
              <w:rPr>
                <w:rFonts w:ascii="Calibri" w:cs="Calibri" w:eastAsia="Calibri" w:hAnsi="Calibri"/>
                <w:b/>
                <w:bCs/>
                <w:sz w:val="22"/>
                <w:szCs w:val="22"/>
              </w:rPr>
              <w:t xml:space="preserve">Java</w:t>
            </w:r>
            <w:r>
              <w:rPr>
                <w:rFonts w:ascii="Calibri" w:cs="Calibri" w:eastAsia="Calibri" w:hAnsi="Calibri"/>
                <w:sz w:val="22"/>
                <w:szCs w:val="22"/>
              </w:rPr>
              <w:t xml:space="preserve"> mit der Klasse BinTree der Bibliothek „Niedersachsen“: nicht generisch, getItem() liefert Object und wird </w:t>
            </w:r>
            <w:r>
              <w:rPr>
                <w:rFonts w:ascii="Calibri" w:cs="Calibri" w:eastAsia="Calibri" w:hAnsi="Calibri"/>
                <w:b/>
                <w:bCs/>
                <w:sz w:val="22"/>
                <w:szCs w:val="22"/>
              </w:rPr>
              <w:t xml:space="preserve">gecastet</w:t>
            </w:r>
            <w:r>
              <w:rPr>
                <w:rFonts w:ascii="Calibri" w:cs="Calibri" w:eastAsia="Calibri" w:hAnsi="Calibri"/>
                <w:sz w:val="22"/>
                <w:szCs w:val="22"/>
              </w:rPr>
              <w:t xml:space="preserve">, z. B. </w:t>
            </w:r>
            <w:r>
              <w:rPr>
                <w:rFonts w:ascii="Consolas" w:cs="Consolas" w:eastAsia="Consolas" w:hAnsi="Consolas"/>
                <w:sz w:val="20"/>
                <w:szCs w:val="20"/>
              </w:rPr>
              <w:t xml:space="preserve">int w = (Integer) b.getItem();</w:t>
            </w:r>
            <w:r>
              <w:rPr>
                <w:rFonts w:ascii="Calibri" w:cs="Calibri" w:eastAsia="Calibri" w:hAnsi="Calibri"/>
                <w:sz w:val="22"/>
                <w:szCs w:val="22"/>
              </w:rPr>
              <w:t xml:space="preserve">. Struktogramme nach den Abi-Konventionen.</w:t>
            </w:r>
          </w:p>
          <w:p>
            <w:pPr>
              <w:pStyle w:val="ListParagraph"/>
              <w:numPr>
                <w:ilvl w:val="0"/>
                <w:numId w:val="2"/>
              </w:numPr>
              <w:spacing w:after="40"/>
            </w:pPr>
            <w:r>
              <w:rPr>
                <w:rFonts w:ascii="Calibri" w:cs="Calibri" w:eastAsia="Calibri" w:hAnsi="Calibri"/>
                <w:sz w:val="22"/>
                <w:szCs w:val="22"/>
              </w:rPr>
              <w:t xml:space="preserve">Laufzeitfehler musst du durch </w:t>
            </w:r>
            <w:r>
              <w:rPr>
                <w:rFonts w:ascii="Calibri" w:cs="Calibri" w:eastAsia="Calibri" w:hAnsi="Calibri"/>
                <w:b/>
                <w:bCs/>
                <w:sz w:val="22"/>
                <w:szCs w:val="22"/>
              </w:rPr>
              <w:t xml:space="preserve">explizite Abfragen</w:t>
            </w:r>
            <w:r>
              <w:rPr>
                <w:rFonts w:ascii="Calibri" w:cs="Calibri" w:eastAsia="Calibri" w:hAnsi="Calibri"/>
                <w:sz w:val="22"/>
                <w:szCs w:val="22"/>
              </w:rPr>
              <w:t xml:space="preserve"> ausschließen: kein getItem, getLeft oder getRight auf einem leeren Baum. Zeitbudget: ca. 2,5 min pro BE, also ca. 30 min je Station.</w:t>
            </w:r>
          </w:p>
        </w:tc>
      </w:tr>
    </w:tbl>
    <w:p>
      <w:pPr>
        <w:spacing w:after="80" w:before="0"/>
      </w:pP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Papier-Compiler</w:t>
            </w:r>
          </w:p>
          <w:p>
            <w:pPr>
              <w:spacing w:after="0" w:before="0"/>
            </w:pPr>
            <w:r>
              <w:rPr>
                <w:rFonts w:ascii="Calibri" w:cs="Calibri" w:eastAsia="Calibri" w:hAnsi="Calibri"/>
                <w:sz w:val="21"/>
                <w:szCs w:val="21"/>
              </w:rPr>
              <w:t xml:space="preserve">Deine Lösung zu </w:t>
            </w:r>
            <w:r>
              <w:rPr>
                <w:rFonts w:ascii="Calibri" w:cs="Calibri" w:eastAsia="Calibri" w:hAnsi="Calibri"/>
                <w:b/>
                <w:bCs/>
                <w:sz w:val="21"/>
                <w:szCs w:val="21"/>
              </w:rPr>
              <w:t xml:space="preserve">Station B d)</w:t>
            </w:r>
            <w:r>
              <w:rPr>
                <w:rFonts w:ascii="Calibri" w:cs="Calibri" w:eastAsia="Calibri" w:hAnsi="Calibri"/>
                <w:sz w:val="21"/>
                <w:szCs w:val="21"/>
              </w:rPr>
              <w:t xml:space="preserve"> tippst du direkt nach dem Boss-Kampf </w:t>
            </w:r>
            <w:r>
              <w:rPr>
                <w:rFonts w:ascii="Calibri" w:cs="Calibri" w:eastAsia="Calibri" w:hAnsi="Calibri"/>
                <w:b/>
                <w:bCs/>
                <w:sz w:val="21"/>
                <w:szCs w:val="21"/>
              </w:rPr>
              <w:t xml:space="preserve">unverändert</w:t>
            </w:r>
            <w:r>
              <w:rPr>
                <w:rFonts w:ascii="Calibri" w:cs="Calibri" w:eastAsia="Calibri" w:hAnsi="Calibri"/>
                <w:sz w:val="21"/>
                <w:szCs w:val="21"/>
              </w:rPr>
              <w:t xml:space="preserve"> in der Online-IDE ab und startest die Tests im Testrunner. Hast du Station B nicht gewählt, überträgst du dein Struktogramm aus </w:t>
            </w:r>
            <w:r>
              <w:rPr>
                <w:rFonts w:ascii="Calibri" w:cs="Calibri" w:eastAsia="Calibri" w:hAnsi="Calibri"/>
                <w:b/>
                <w:bCs/>
                <w:sz w:val="21"/>
                <w:szCs w:val="21"/>
              </w:rPr>
              <w:t xml:space="preserve">Station A d)</w:t>
            </w:r>
            <w:r>
              <w:rPr>
                <w:rFonts w:ascii="Calibri" w:cs="Calibri" w:eastAsia="Calibri" w:hAnsi="Calibri"/>
                <w:sz w:val="21"/>
                <w:szCs w:val="21"/>
              </w:rPr>
              <w:t xml:space="preserve"> Zeile für Zeile nach Java (ohne inhaltliche Änderungen). Ziel: alle Tests grün – am besten schon beim </w:t>
            </w:r>
            <w:r>
              <w:rPr>
                <w:rFonts w:ascii="Calibri" w:cs="Calibri" w:eastAsia="Calibri" w:hAnsi="Calibri"/>
                <w:b/>
                <w:bCs/>
                <w:sz w:val="21"/>
                <w:szCs w:val="21"/>
              </w:rPr>
              <w:t xml:space="preserve">ersten Versuch</w:t>
            </w:r>
            <w:r>
              <w:rPr>
                <w:rFonts w:ascii="Calibri" w:cs="Calibri" w:eastAsia="Calibri" w:hAnsi="Calibri"/>
                <w:sz w:val="21"/>
                <w:szCs w:val="21"/>
              </w:rPr>
              <w:t xml:space="preserve">. Wer in A d) bzw. B d) jeden Zugriff auf einen leeren Baum ausschließt, hat die häufigste Abi-Falle (P1) im Griff.</w:t>
            </w:r>
          </w:p>
        </w:tc>
      </w:tr>
    </w:tbl>
    <w:p>
      <w:pPr>
        <w:spacing w:after="120" w:before="0"/>
      </w:pPr>
    </w:p>
    <w:p>
      <w:pPr>
        <w:keepNext/>
        <w:spacing w:after="100" w:before="0"/>
      </w:pPr>
      <w:r>
        <w:rPr>
          <w:rFonts w:ascii="Calibri" w:cs="Calibri" w:eastAsia="Calibri" w:hAnsi="Calibri"/>
          <w:b/>
          <w:bCs/>
          <w:color w:val="1F4E79"/>
          <w:sz w:val="26"/>
          <w:szCs w:val="26"/>
        </w:rPr>
        <w:t xml:space="preserve">Die drei Stationen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900"/>
        <w:gridCol w:w="2300"/>
        <w:gridCol w:w="2100"/>
        <w:gridCol w:w="2338"/>
        <w:gridCol w:w="800"/>
        <w:gridCol w:w="1200"/>
      </w:tblGrid>
      <w:tr>
        <w:trPr>
          <w:cantSplit/>
          <w:tblHeader/>
        </w:trPr>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Station</w:t>
            </w:r>
          </w:p>
        </w:tc>
        <w:tc>
          <w:tcPr>
            <w:tcW w:type="dxa" w:w="23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Hüter</w:t>
            </w:r>
          </w:p>
        </w:tc>
        <w:tc>
          <w:tcPr>
            <w:tcW w:type="dxa" w:w="21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Unbekannte Baumart</w:t>
            </w:r>
          </w:p>
        </w:tc>
        <w:tc>
          <w:tcPr>
            <w:tcW w:type="dxa" w:w="2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Teilaufgaben</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gewählt</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A</w:t>
            </w:r>
          </w:p>
        </w:tc>
        <w:tc>
          <w:tcPr>
            <w:tcW w:type="dxa" w:w="2300"/>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Die Glutwächterin</w:t>
            </w:r>
          </w:p>
        </w:tc>
        <w:tc>
          <w:tcPr>
            <w:tcW w:type="dxa" w:w="2100"/>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Max-Heap</w:t>
            </w:r>
          </w:p>
        </w:tc>
        <w:tc>
          <w:tcPr>
            <w:tcW w:type="dxa" w:w="23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a) b) c) 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12</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B</w:t>
            </w:r>
          </w:p>
        </w:tc>
        <w:tc>
          <w:tcPr>
            <w:tcW w:type="dxa" w:w="2300"/>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Der Runenschreiber</w:t>
            </w:r>
          </w:p>
        </w:tc>
        <w:tc>
          <w:tcPr>
            <w:tcW w:type="dxa" w:w="2100"/>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Huffman-Baum</w:t>
            </w:r>
          </w:p>
        </w:tc>
        <w:tc>
          <w:tcPr>
            <w:tcW w:type="dxa" w:w="23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a) b) c) 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12</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C</w:t>
            </w:r>
          </w:p>
        </w:tc>
        <w:tc>
          <w:tcPr>
            <w:tcW w:type="dxa" w:w="2300"/>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Die Archivarin</w:t>
            </w:r>
          </w:p>
        </w:tc>
        <w:tc>
          <w:tcPr>
            <w:tcW w:type="dxa" w:w="2100"/>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B-Baum</w:t>
            </w:r>
          </w:p>
        </w:tc>
        <w:tc>
          <w:tcPr>
            <w:tcW w:type="dxa" w:w="23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a) b) c) 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12</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r>
    </w:tbl>
    <w:p>
      <w:pPr>
        <w:keepNext/>
        <w:spacing w:after="100" w:before="200"/>
      </w:pPr>
      <w:r>
        <w:rPr>
          <w:rFonts w:ascii="Calibri" w:cs="Calibri" w:eastAsia="Calibri" w:hAnsi="Calibri"/>
          <w:b/>
          <w:bCs/>
          <w:color w:val="1F4E79"/>
          <w:sz w:val="26"/>
          <w:szCs w:val="26"/>
        </w:rPr>
        <w:t xml:space="preserve">Hilfsmittel: Schnittstelle Binärbaum (Auszug nach EH)</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4300"/>
        <w:gridCol w:w="5338"/>
      </w:tblGrid>
      <w:tr>
        <w:trPr>
          <w:cantSplit/>
          <w:tblHeader/>
        </w:trPr>
        <w:tc>
          <w:tcPr>
            <w:tcW w:type="dxa" w:w="43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6"/>
                <w:szCs w:val="16"/>
              </w:rPr>
              <w:t xml:space="preserve">Operation</w:t>
            </w:r>
          </w:p>
        </w:tc>
        <w:tc>
          <w:tcPr>
            <w:tcW w:type="dxa" w:w="5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6"/>
                <w:szCs w:val="16"/>
              </w:rPr>
              <w:t xml:space="preserve">Beschreibung</w:t>
            </w:r>
          </w:p>
        </w:tc>
      </w:tr>
      <w:tr>
        <w:trPr>
          <w:cantSplit/>
        </w:trPr>
        <w:tc>
          <w:tcPr>
            <w:tcW w:type="dxa" w:w="43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c BinTree() · c BinTree(o: Inhaltstyp)</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erzeugt einen leeren Baum bzw. einen Baum aus einem Blatt mit Inhalt o</w:t>
            </w:r>
          </w:p>
        </w:tc>
      </w:tr>
      <w:tr>
        <w:trPr>
          <w:cantSplit/>
        </w:trPr>
        <w:tc>
          <w:tcPr>
            <w:tcW w:type="dxa" w:w="4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isEmpty(): Wahrheitswert · isLeaf(): Wahrheitswert</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wahr, wenn der Baum leer ist bzw. wenn beide Teilbäume leer sind</w:t>
            </w:r>
          </w:p>
        </w:tc>
      </w:tr>
      <w:tr>
        <w:trPr>
          <w:cantSplit/>
        </w:trPr>
        <w:tc>
          <w:tcPr>
            <w:tcW w:type="dxa" w:w="43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getItem(): Inhaltstyp · setItem(o: Inhaltstyp): nichts</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liefert bzw. setzt den Inhalt der Wurzel (setItem macht einen leeren Baum zum Blatt)</w:t>
            </w:r>
          </w:p>
        </w:tc>
      </w:tr>
      <w:tr>
        <w:trPr>
          <w:cantSplit/>
        </w:trPr>
        <w:tc>
          <w:tcPr>
            <w:tcW w:type="dxa" w:w="4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getLeft(): Binärbaum · getRight(): Binärbaum</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liefert den linken bzw. rechten Teilbaum (ggf. einen leeren Baum, nie null)</w:t>
            </w:r>
          </w:p>
        </w:tc>
      </w:tr>
      <w:tr>
        <w:trPr>
          <w:cantSplit/>
        </w:trPr>
        <w:tc>
          <w:tcPr>
            <w:tcW w:type="dxa" w:w="43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setLeft(b: Binärbaum) · setRight(b: Binärbaum) · setEmpty()</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ersetzt den linken bzw. rechten Teilbaum · macht den Baum leer</w:t>
            </w:r>
          </w:p>
        </w:tc>
      </w:tr>
    </w:tbl>
    <w:p>
      <w:pPr>
        <w:spacing w:after="0" w:before="60"/>
      </w:pPr>
      <w:r>
        <w:rPr>
          <w:rFonts w:ascii="Calibri" w:cs="Calibri" w:eastAsia="Calibri" w:hAnsi="Calibri"/>
          <w:color w:val="808080"/>
          <w:sz w:val="17"/>
          <w:szCs w:val="17"/>
        </w:rPr>
        <w:t xml:space="preserve">Ein nicht leerer Binärbaum hat immer zwei (ggf. leere) Teilbäume. Alle Operationen außer isEmpty, setItem und setEmpty nur auf nicht leeren Bäumen aufrufen.</w:t>
      </w:r>
    </w:p>
    <w:p>
      <w:pPr>
        <w:pageBreakBefore/>
        <w:spacing w:after="0" w:before="0"/>
      </w:pPr>
    </w:p>
    <w:tbl>
      <w:tblPr>
        <w:tblW w:type="dxa" w:w="9638"/>
        <w:tblBorders>
          <w:top w:val="single" w:color="1F4E79" w:sz="12"/>
          <w:left w:val="single" w:color="1F4E79" w:sz="12"/>
          <w:bottom w:val="single" w:color="1F4E79" w:sz="12"/>
          <w:right w:val="single" w:color="1F4E79" w:sz="12"/>
          <w:insideH w:val="single" w:color="1F4E79" w:sz="12"/>
          <w:insideV w:val="single" w:color="1F4E79" w:sz="12"/>
        </w:tblBorders>
      </w:tblPr>
      <w:tblGrid>
        <w:gridCol w:w="9638"/>
      </w:tblGrid>
      <w:tr>
        <w:tc>
          <w:tcPr>
            <w:tcW w:type="dxa" w:w="9638"/>
            <w:shd w:fill="DBE7F5" w:color="auto" w:val="clear"/>
            <w:tcMar>
              <w:top w:type="dxa" w:w="100"/>
              <w:left w:type="dxa" w:w="200"/>
              <w:bottom w:type="dxa" w:w="100"/>
              <w:right w:type="dxa" w:w="200"/>
            </w:tcMar>
          </w:tcPr>
          <w:p>
            <w:pPr>
              <w:spacing w:after="20" w:before="0"/>
            </w:pPr>
            <w:r>
              <w:rPr>
                <w:rFonts w:ascii="Calibri" w:cs="Calibri" w:eastAsia="Calibri" w:hAnsi="Calibri"/>
                <w:b/>
                <w:bCs/>
                <w:color w:val="B8860B"/>
                <w:sz w:val="20"/>
                <w:szCs w:val="20"/>
              </w:rPr>
              <w:t xml:space="preserve">Station A · Max-Heap</w:t>
            </w:r>
          </w:p>
          <w:p>
            <w:pPr>
              <w:spacing w:after="0" w:before="0"/>
            </w:pPr>
            <w:r>
              <w:rPr>
                <w:rFonts w:ascii="Calibri" w:cs="Calibri" w:eastAsia="Calibri" w:hAnsi="Calibri"/>
                <w:b/>
                <w:bCs/>
                <w:color w:val="1F4E79"/>
                <w:sz w:val="32"/>
                <w:szCs w:val="32"/>
              </w:rPr>
              <w:t xml:space="preserve">Die Glutwächterin</w:t>
            </w:r>
          </w:p>
        </w:tc>
      </w:tr>
    </w:tbl>
    <w:p>
      <w:pPr>
        <w:spacing w:after="80" w:before="0"/>
      </w:pPr>
    </w:p>
    <w:p>
      <w:pPr>
        <w:spacing w:after="100" w:before="0"/>
      </w:pPr>
      <w:r>
        <w:rPr>
          <w:rFonts w:ascii="Calibri" w:cs="Calibri" w:eastAsia="Calibri" w:hAnsi="Calibri"/>
          <w:sz w:val="22"/>
          <w:szCs w:val="22"/>
        </w:rPr>
        <w:t xml:space="preserve">Die Glutwächterin hütet die Glutsteine des Waldes. Der heißeste Stein muss jederzeit sofort griffbereit sein – deshalb verwaltet sie die Temperaturen der Steine (in Grad) in einem </w:t>
      </w:r>
      <w:r>
        <w:rPr>
          <w:rFonts w:ascii="Calibri" w:cs="Calibri" w:eastAsia="Calibri" w:hAnsi="Calibri"/>
          <w:b/>
          <w:bCs/>
          <w:sz w:val="22"/>
          <w:szCs w:val="22"/>
        </w:rPr>
        <w:t xml:space="preserve">Max-Heap</w:t>
      </w:r>
      <w:r>
        <w:rPr>
          <w:rFonts w:ascii="Calibri" w:cs="Calibri" w:eastAsia="Calibri" w:hAnsi="Calibri"/>
          <w:sz w:val="22"/>
          <w:szCs w:val="22"/>
        </w:rPr>
        <w:t xml:space="preserve">, einer besonderen Art von Binärbaum (Abbildungen A.1 bis A.4).</w:t>
      </w:r>
    </w:p>
    <w:tbl>
      <w:tblPr>
        <w:tblW w:type="dxa" w:w="9638"/>
        <w:tblBorders>
          <w:top w:val="none" w:color="FFFFFF" w:sz="0"/>
          <w:left w:val="none" w:color="FFFFFF" w:sz="0"/>
          <w:bottom w:val="single" w:color="D9D9D9" w:sz="4"/>
          <w:right w:val="none" w:color="FFFFFF" w:sz="0"/>
          <w:insideH w:val="single" w:color="D9D9D9" w:sz="4"/>
          <w:insideV w:val="none" w:color="FFFFFF" w:sz="0"/>
        </w:tblBorders>
      </w:tblPr>
      <w:tblGrid>
        <w:gridCol w:w="8838"/>
        <w:gridCol w:w="800"/>
      </w:tblGrid>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Entscheiden Sie für jeden der Bäume H1, H2 und H3 aus Abbildung A.4, ob er ein Max-Heap ist. Nennen Sie gegebenenfalls die verletzte Eigenschaft.</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[2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In den Max-Heap aus Abbildung A.2 wird nach dem Verfahren in Abbildung A.3 der Wert 77 eingefügt. Anschließend wird aus dem entstandenen Max-Heap einmal das größte Element entfernt.</w:t>
            </w:r>
          </w:p>
          <w:p>
            <w:pPr>
              <w:tabs>
                <w:tab w:val="left" w:pos="400"/>
              </w:tabs>
              <w:spacing w:after="80"/>
              <w:ind w:left="400" w:hanging="0"/>
            </w:pPr>
            <w:r>
              <w:rPr>
                <w:rFonts w:ascii="Calibri" w:cs="Calibri" w:eastAsia="Calibri" w:hAnsi="Calibri"/>
                <w:sz w:val="22"/>
                <w:szCs w:val="22"/>
              </w:rPr>
              <w:t xml:space="preserve">Geben Sie den Max-Heap nach dem Einfügen und nach dem Entfernen an.</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[3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c)	</w:t>
            </w:r>
            <w:r>
              <w:rPr>
                <w:rFonts w:ascii="Calibri" w:cs="Calibri" w:eastAsia="Calibri" w:hAnsi="Calibri"/>
                <w:sz w:val="22"/>
                <w:szCs w:val="22"/>
              </w:rPr>
              <w:t xml:space="preserve">Die Glutwächterin überlegt, die Temperaturen stattdessen in einem binären Suchbaum zu verwalten.</w:t>
            </w:r>
          </w:p>
          <w:p>
            <w:pPr>
              <w:tabs>
                <w:tab w:val="left" w:pos="400"/>
              </w:tabs>
              <w:spacing w:after="80"/>
              <w:ind w:left="400" w:hanging="0"/>
            </w:pPr>
            <w:r>
              <w:rPr>
                <w:rFonts w:ascii="Calibri" w:cs="Calibri" w:eastAsia="Calibri" w:hAnsi="Calibri"/>
                <w:sz w:val="22"/>
                <w:szCs w:val="22"/>
              </w:rPr>
              <w:t xml:space="preserve">Vergleichen Sie Max-Heap und binären Suchbaum hinsichtlich des Zugriffs auf das größte Element und der Suche nach einem beliebigen Wert.</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[2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d)	</w:t>
            </w:r>
            <w:r>
              <w:rPr>
                <w:rFonts w:ascii="Calibri" w:cs="Calibri" w:eastAsia="Calibri" w:hAnsi="Calibri"/>
                <w:sz w:val="22"/>
                <w:szCs w:val="22"/>
              </w:rPr>
              <w:t xml:space="preserve">Die rekursive Operation </w:t>
            </w:r>
            <w:r>
              <w:rPr>
                <w:rFonts w:ascii="Calibri" w:cs="Calibri" w:eastAsia="Calibri" w:hAnsi="Calibri"/>
                <w:b/>
                <w:bCs/>
                <w:sz w:val="22"/>
                <w:szCs w:val="22"/>
              </w:rPr>
              <w:t xml:space="preserve">isMaxHeap(b: Binärbaum vom Inhaltstyp Ganzzahl): Wahrheitswert</w:t>
            </w:r>
            <w:r>
              <w:rPr>
                <w:rFonts w:ascii="Calibri" w:cs="Calibri" w:eastAsia="Calibri" w:hAnsi="Calibri"/>
                <w:sz w:val="22"/>
                <w:szCs w:val="22"/>
              </w:rPr>
              <w:t xml:space="preserve"> liefert wahr, wenn der übergebene nicht leere Binärbaum b die Eltern-Max-Eigenschaft erfüllt. Die Form-Eigenschaft muss nicht geprüft werden.</w:t>
            </w:r>
          </w:p>
          <w:p>
            <w:pPr>
              <w:tabs>
                <w:tab w:val="left" w:pos="400"/>
              </w:tabs>
              <w:spacing w:after="80"/>
              <w:ind w:left="400" w:hanging="0"/>
            </w:pPr>
            <w:r>
              <w:rPr>
                <w:rFonts w:ascii="Calibri" w:cs="Calibri" w:eastAsia="Calibri" w:hAnsi="Calibri"/>
                <w:sz w:val="22"/>
                <w:szCs w:val="22"/>
              </w:rPr>
              <w:t xml:space="preserve">Entwickeln Sie ein Struktogramm für die Operation isMaxHeap.</w:t>
            </w:r>
          </w:p>
          <w:p>
            <w:pPr>
              <w:tabs>
                <w:tab w:val="left" w:pos="400"/>
              </w:tabs>
              <w:spacing w:after="80"/>
              <w:ind w:left="400" w:hanging="0"/>
            </w:pPr>
            <w:r>
              <w:rPr>
                <w:rFonts w:ascii="Calibri" w:cs="Calibri" w:eastAsia="Calibri" w:hAnsi="Calibri"/>
                <w:sz w:val="22"/>
                <w:szCs w:val="22"/>
              </w:rPr>
              <w:t xml:space="preserve">Begründen Sie, warum es hier – anders als bei der Prüfung eines binären Suchbaums – genügt, jeden Knoten nur mit seinen Kindknoten zu vergleichen.</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[5 BE]</w:t>
            </w:r>
          </w:p>
        </w:tc>
      </w:tr>
    </w:tbl>
    <w:p>
      <w:pPr>
        <w:spacing w:after="100" w:before="60"/>
        <w:jc w:val="right"/>
      </w:pPr>
      <w:r>
        <w:rPr>
          <w:rFonts w:ascii="Calibri" w:cs="Calibri" w:eastAsia="Calibri" w:hAnsi="Calibri"/>
          <w:b/>
          <w:bCs/>
          <w:color w:val="1F4E79"/>
          <w:sz w:val="22"/>
          <w:szCs w:val="22"/>
        </w:rPr>
        <w:t xml:space="preserve">Summe Station A: 12 BE</w:t>
      </w:r>
    </w:p>
    <w:p>
      <w:pPr>
        <w:keepNext/>
        <w:spacing w:after="100" w:before="120"/>
      </w:pPr>
      <w:r>
        <w:rPr>
          <w:rFonts w:ascii="Calibri" w:cs="Calibri" w:eastAsia="Calibri" w:hAnsi="Calibri"/>
          <w:b/>
          <w:bCs/>
          <w:color w:val="1F4E79"/>
          <w:sz w:val="26"/>
          <w:szCs w:val="26"/>
        </w:rPr>
        <w:t xml:space="preserve">Material zu Station A</w:t>
      </w: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Abbildung A.1: Max-Heap</w:t>
            </w:r>
          </w:p>
          <w:p>
            <w:pPr>
              <w:spacing w:after="40" w:before="0"/>
            </w:pPr>
            <w:r>
              <w:rPr>
                <w:rFonts w:ascii="Calibri" w:cs="Calibri" w:eastAsia="Calibri" w:hAnsi="Calibri"/>
                <w:sz w:val="19"/>
                <w:szCs w:val="19"/>
              </w:rPr>
              <w:t xml:space="preserve">Ein Binärbaum ist ein </w:t>
            </w:r>
            <w:r>
              <w:rPr>
                <w:rFonts w:ascii="Calibri" w:cs="Calibri" w:eastAsia="Calibri" w:hAnsi="Calibri"/>
                <w:b/>
                <w:bCs/>
                <w:sz w:val="19"/>
                <w:szCs w:val="19"/>
              </w:rPr>
              <w:t xml:space="preserve">Max-Heap</w:t>
            </w:r>
            <w:r>
              <w:rPr>
                <w:rFonts w:ascii="Calibri" w:cs="Calibri" w:eastAsia="Calibri" w:hAnsi="Calibri"/>
                <w:sz w:val="19"/>
                <w:szCs w:val="19"/>
              </w:rPr>
              <w:t xml:space="preserve">, wenn er beide folgenden Eigenschaften erfüllt:</w:t>
            </w:r>
          </w:p>
          <w:p>
            <w:pPr>
              <w:pStyle w:val="ListParagraph"/>
              <w:numPr>
                <w:ilvl w:val="0"/>
                <w:numId w:val="2"/>
              </w:numPr>
              <w:spacing w:after="40"/>
            </w:pPr>
            <w:r>
              <w:rPr>
                <w:rFonts w:ascii="Calibri" w:cs="Calibri" w:eastAsia="Calibri" w:hAnsi="Calibri"/>
                <w:b/>
                <w:bCs/>
                <w:sz w:val="19"/>
                <w:szCs w:val="19"/>
              </w:rPr>
              <w:t xml:space="preserve">Form-Eigenschaft:</w:t>
            </w:r>
            <w:r>
              <w:rPr>
                <w:rFonts w:ascii="Calibri" w:cs="Calibri" w:eastAsia="Calibri" w:hAnsi="Calibri"/>
                <w:sz w:val="19"/>
                <w:szCs w:val="19"/>
              </w:rPr>
              <w:t xml:space="preserve"> Alle Ebenen sind vollständig mit Knoten besetzt, nur die unterste Ebene darf unvollständig sein. In der untersten Ebene sind die Knoten von links nach rechts ohne Lücke angeordnet.</w:t>
            </w:r>
          </w:p>
          <w:p>
            <w:pPr>
              <w:pStyle w:val="ListParagraph"/>
              <w:numPr>
                <w:ilvl w:val="0"/>
                <w:numId w:val="2"/>
              </w:numPr>
              <w:spacing w:after="40"/>
            </w:pPr>
            <w:r>
              <w:rPr>
                <w:rFonts w:ascii="Calibri" w:cs="Calibri" w:eastAsia="Calibri" w:hAnsi="Calibri"/>
                <w:b/>
                <w:bCs/>
                <w:sz w:val="19"/>
                <w:szCs w:val="19"/>
              </w:rPr>
              <w:t xml:space="preserve">Eltern-Max-Eigenschaft:</w:t>
            </w:r>
            <w:r>
              <w:rPr>
                <w:rFonts w:ascii="Calibri" w:cs="Calibri" w:eastAsia="Calibri" w:hAnsi="Calibri"/>
                <w:sz w:val="19"/>
                <w:szCs w:val="19"/>
              </w:rPr>
              <w:t xml:space="preserve"> Für jeden Knoten gilt: Sein Wert ist größer oder gleich den Werten seiner Kindknoten. (Ein Blatt erfüllt die Eigenschaft immer.)</w:t>
            </w:r>
          </w:p>
        </w:tc>
      </w:tr>
    </w:tbl>
    <w:p>
      <w:pPr>
        <w:keepNext/>
        <w:spacing w:after="60" w:before="60"/>
        <w:jc w:val="center"/>
      </w:pPr>
      <w:r>
        <w:drawing>
          <wp:inline distT="0" distB="0" distL="0" distR="0">
            <wp:extent cx="260032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00325" cy="123825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A.2: Max-Heap der Glutwächterin (Temperaturen in Grad)</w:t>
      </w: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Abbildung A.3: Einfügen und Entfernen des größten Elements</w:t>
            </w:r>
          </w:p>
          <w:p>
            <w:pPr>
              <w:spacing w:after="50" w:before="0"/>
            </w:pPr>
            <w:r>
              <w:rPr>
                <w:rFonts w:ascii="Calibri" w:cs="Calibri" w:eastAsia="Calibri" w:hAnsi="Calibri"/>
                <w:b/>
                <w:bCs/>
                <w:sz w:val="20"/>
                <w:szCs w:val="20"/>
              </w:rPr>
              <w:t xml:space="preserve">Einfügen eines Werts x:</w:t>
            </w:r>
            <w:r>
              <w:rPr>
                <w:rFonts w:ascii="Calibri" w:cs="Calibri" w:eastAsia="Calibri" w:hAnsi="Calibri"/>
                <w:sz w:val="20"/>
                <w:szCs w:val="20"/>
              </w:rPr>
              <w:t xml:space="preserve"> (1) Erzeuge einen neuen Knoten mit x an der nächsten freien Stelle der untersten Ebene (von links nach rechts; ist die Ebene voll, ganz links in einer neuen Ebene). (2) Solange x größer ist als der Wert des Elternknotens, tausche die beiden Werte („x steigt auf“).</w:t>
            </w:r>
          </w:p>
          <w:p>
            <w:pPr>
              <w:spacing w:after="0" w:before="0"/>
            </w:pPr>
            <w:r>
              <w:rPr>
                <w:rFonts w:ascii="Calibri" w:cs="Calibri" w:eastAsia="Calibri" w:hAnsi="Calibri"/>
                <w:b/>
                <w:bCs/>
                <w:sz w:val="20"/>
                <w:szCs w:val="20"/>
              </w:rPr>
              <w:t xml:space="preserve">Entfernen des größten Elements:</w:t>
            </w:r>
            <w:r>
              <w:rPr>
                <w:rFonts w:ascii="Calibri" w:cs="Calibri" w:eastAsia="Calibri" w:hAnsi="Calibri"/>
                <w:sz w:val="20"/>
                <w:szCs w:val="20"/>
              </w:rPr>
              <w:t xml:space="preserve"> (1) Das größte Element steht in der Wurzel; merke es. (2) Ersetze den Wert der Wurzel durch den Wert des „letzten“ Knotens (unterste Ebene, ganz rechts) und entferne diesen Knoten. (3) Solange der neue Wert kleiner ist als der Wert mindestens eines Kindknotens, tausche ihn mit dem </w:t>
            </w:r>
            <w:r>
              <w:rPr>
                <w:rFonts w:ascii="Calibri" w:cs="Calibri" w:eastAsia="Calibri" w:hAnsi="Calibri"/>
                <w:b/>
                <w:bCs/>
                <w:sz w:val="20"/>
                <w:szCs w:val="20"/>
              </w:rPr>
              <w:t xml:space="preserve">größeren</w:t>
            </w:r>
            <w:r>
              <w:rPr>
                <w:rFonts w:ascii="Calibri" w:cs="Calibri" w:eastAsia="Calibri" w:hAnsi="Calibri"/>
                <w:sz w:val="20"/>
                <w:szCs w:val="20"/>
              </w:rPr>
              <w:t xml:space="preserve"> der Kindwerte („versickern“).</w:t>
            </w:r>
          </w:p>
        </w:tc>
      </w:tr>
    </w:tbl>
    <w:p>
      <w:pPr>
        <w:spacing w:after="80" w:before="0"/>
      </w:pPr>
    </w:p>
    <w:tbl>
      <w:tblPr>
        <w:tblW w:type="dxa" w:w="9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2"/>
        <w:gridCol w:w="3212"/>
        <w:gridCol w:w="3212"/>
      </w:tblGrid>
      <w:tr>
        <w:trPr>
          <w:cantSplit/>
        </w:trPr>
        <w:tc>
          <w:tcPr>
            <w:tcW w:type="dxa" w:w="3212"/>
            <w:vAlign w:val="bottom"/>
          </w:tcPr>
          <w:p>
            <w:pPr>
              <w:keepNext/>
              <w:spacing w:after="60" w:before="60"/>
              <w:jc w:val="center"/>
            </w:pPr>
            <w:r>
              <w:drawing>
                <wp:inline distT="0" distB="0" distL="0" distR="0">
                  <wp:extent cx="19431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43100" cy="1028700"/>
                          </a:xfrm>
                          <a:prstGeom prst="rect">
                            <a:avLst/>
                          </a:prstGeom>
                        </pic:spPr>
                      </pic:pic>
                    </a:graphicData>
                  </a:graphic>
                </wp:inline>
              </w:drawing>
            </w:r>
          </w:p>
          <w:p>
            <w:pPr>
              <w:spacing w:after="40" w:before="0"/>
              <w:jc w:val="center"/>
            </w:pPr>
            <w:r>
              <w:rPr>
                <w:rFonts w:ascii="Calibri" w:cs="Calibri" w:eastAsia="Calibri" w:hAnsi="Calibri"/>
                <w:i/>
                <w:iCs/>
                <w:color w:val="1F4E79"/>
                <w:sz w:val="18"/>
                <w:szCs w:val="18"/>
              </w:rPr>
              <w:t xml:space="preserve">H1</w:t>
            </w:r>
          </w:p>
        </w:tc>
        <w:tc>
          <w:tcPr>
            <w:tcW w:type="dxa" w:w="3212"/>
            <w:vAlign w:val="bottom"/>
          </w:tcPr>
          <w:p>
            <w:pPr>
              <w:keepNext/>
              <w:spacing w:after="60" w:before="60"/>
              <w:jc w:val="center"/>
            </w:pPr>
            <w:r>
              <w:drawing>
                <wp:inline distT="0" distB="0" distL="0" distR="0">
                  <wp:extent cx="180022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0225" cy="1152525"/>
                          </a:xfrm>
                          <a:prstGeom prst="rect">
                            <a:avLst/>
                          </a:prstGeom>
                        </pic:spPr>
                      </pic:pic>
                    </a:graphicData>
                  </a:graphic>
                </wp:inline>
              </w:drawing>
            </w:r>
          </w:p>
          <w:p>
            <w:pPr>
              <w:spacing w:after="40" w:before="0"/>
              <w:jc w:val="center"/>
            </w:pPr>
            <w:r>
              <w:rPr>
                <w:rFonts w:ascii="Calibri" w:cs="Calibri" w:eastAsia="Calibri" w:hAnsi="Calibri"/>
                <w:i/>
                <w:iCs/>
                <w:color w:val="1F4E79"/>
                <w:sz w:val="18"/>
                <w:szCs w:val="18"/>
              </w:rPr>
              <w:t xml:space="preserve">H2</w:t>
            </w:r>
          </w:p>
        </w:tc>
        <w:tc>
          <w:tcPr>
            <w:tcW w:type="dxa" w:w="3212"/>
            <w:vAlign w:val="bottom"/>
          </w:tcPr>
          <w:p>
            <w:pPr>
              <w:keepNext/>
              <w:spacing w:after="60" w:before="60"/>
              <w:jc w:val="center"/>
            </w:pPr>
            <w:r>
              <w:drawing>
                <wp:inline distT="0" distB="0" distL="0" distR="0">
                  <wp:extent cx="19431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43100" cy="1028700"/>
                          </a:xfrm>
                          <a:prstGeom prst="rect">
                            <a:avLst/>
                          </a:prstGeom>
                        </pic:spPr>
                      </pic:pic>
                    </a:graphicData>
                  </a:graphic>
                </wp:inline>
              </w:drawing>
            </w:r>
          </w:p>
          <w:p>
            <w:pPr>
              <w:spacing w:after="40" w:before="0"/>
              <w:jc w:val="center"/>
            </w:pPr>
            <w:r>
              <w:rPr>
                <w:rFonts w:ascii="Calibri" w:cs="Calibri" w:eastAsia="Calibri" w:hAnsi="Calibri"/>
                <w:i/>
                <w:iCs/>
                <w:color w:val="1F4E79"/>
                <w:sz w:val="18"/>
                <w:szCs w:val="18"/>
              </w:rPr>
              <w:t xml:space="preserve">H3</w:t>
            </w:r>
          </w:p>
        </w:tc>
      </w:tr>
    </w:tbl>
    <w:p>
      <w:pPr>
        <w:spacing w:after="160" w:before="0"/>
        <w:jc w:val="center"/>
      </w:pPr>
      <w:r>
        <w:rPr>
          <w:rFonts w:ascii="Calibri" w:cs="Calibri" w:eastAsia="Calibri" w:hAnsi="Calibri"/>
          <w:i/>
          <w:iCs/>
          <w:color w:val="1F4E79"/>
          <w:sz w:val="18"/>
          <w:szCs w:val="18"/>
        </w:rPr>
        <w:t xml:space="preserve">Abbildung A.4: Drei Binärbäume</w:t>
      </w:r>
    </w:p>
    <w:p>
      <w:pPr>
        <w:pageBreakBefore/>
        <w:spacing w:after="0" w:before="0"/>
      </w:pPr>
    </w:p>
    <w:tbl>
      <w:tblPr>
        <w:tblW w:type="dxa" w:w="9638"/>
        <w:tblBorders>
          <w:top w:val="single" w:color="1F4E79" w:sz="12"/>
          <w:left w:val="single" w:color="1F4E79" w:sz="12"/>
          <w:bottom w:val="single" w:color="1F4E79" w:sz="12"/>
          <w:right w:val="single" w:color="1F4E79" w:sz="12"/>
          <w:insideH w:val="single" w:color="1F4E79" w:sz="12"/>
          <w:insideV w:val="single" w:color="1F4E79" w:sz="12"/>
        </w:tblBorders>
      </w:tblPr>
      <w:tblGrid>
        <w:gridCol w:w="9638"/>
      </w:tblGrid>
      <w:tr>
        <w:tc>
          <w:tcPr>
            <w:tcW w:type="dxa" w:w="9638"/>
            <w:shd w:fill="DBE7F5" w:color="auto" w:val="clear"/>
            <w:tcMar>
              <w:top w:type="dxa" w:w="100"/>
              <w:left w:type="dxa" w:w="200"/>
              <w:bottom w:type="dxa" w:w="100"/>
              <w:right w:type="dxa" w:w="200"/>
            </w:tcMar>
          </w:tcPr>
          <w:p>
            <w:pPr>
              <w:spacing w:after="20" w:before="0"/>
            </w:pPr>
            <w:r>
              <w:rPr>
                <w:rFonts w:ascii="Calibri" w:cs="Calibri" w:eastAsia="Calibri" w:hAnsi="Calibri"/>
                <w:b/>
                <w:bCs/>
                <w:color w:val="B8860B"/>
                <w:sz w:val="20"/>
                <w:szCs w:val="20"/>
              </w:rPr>
              <w:t xml:space="preserve">Station B · Huffman-Baum</w:t>
            </w:r>
          </w:p>
          <w:p>
            <w:pPr>
              <w:spacing w:after="0" w:before="0"/>
            </w:pPr>
            <w:r>
              <w:rPr>
                <w:rFonts w:ascii="Calibri" w:cs="Calibri" w:eastAsia="Calibri" w:hAnsi="Calibri"/>
                <w:b/>
                <w:bCs/>
                <w:color w:val="1F4E79"/>
                <w:sz w:val="32"/>
                <w:szCs w:val="32"/>
              </w:rPr>
              <w:t xml:space="preserve">Der Runenschreiber</w:t>
            </w:r>
          </w:p>
        </w:tc>
      </w:tr>
    </w:tbl>
    <w:p>
      <w:pPr>
        <w:spacing w:after="80" w:before="0"/>
      </w:pPr>
    </w:p>
    <w:p>
      <w:pPr>
        <w:spacing w:after="100" w:before="0"/>
      </w:pPr>
      <w:r>
        <w:rPr>
          <w:rFonts w:ascii="Calibri" w:cs="Calibri" w:eastAsia="Calibri" w:hAnsi="Calibri"/>
          <w:sz w:val="22"/>
          <w:szCs w:val="22"/>
        </w:rPr>
        <w:t xml:space="preserve">Der Runenschreiber ritzt Botschaften als Folgen von kurzen (0) und langen (1) Kerben in die Rinde. Jede Kerbe kostet Kraft – häufige Zeichen sollen deshalb kurze Codewörter bekommen. Er nutzt die </w:t>
      </w:r>
      <w:r>
        <w:rPr>
          <w:rFonts w:ascii="Calibri" w:cs="Calibri" w:eastAsia="Calibri" w:hAnsi="Calibri"/>
          <w:b/>
          <w:bCs/>
          <w:sz w:val="22"/>
          <w:szCs w:val="22"/>
        </w:rPr>
        <w:t xml:space="preserve">Huffman-Codierung</w:t>
      </w:r>
      <w:r>
        <w:rPr>
          <w:rFonts w:ascii="Calibri" w:cs="Calibri" w:eastAsia="Calibri" w:hAnsi="Calibri"/>
          <w:sz w:val="22"/>
          <w:szCs w:val="22"/>
        </w:rPr>
        <w:t xml:space="preserve">, deren Codewörter er an einem </w:t>
      </w:r>
      <w:r>
        <w:rPr>
          <w:rFonts w:ascii="Calibri" w:cs="Calibri" w:eastAsia="Calibri" w:hAnsi="Calibri"/>
          <w:b/>
          <w:bCs/>
          <w:sz w:val="22"/>
          <w:szCs w:val="22"/>
        </w:rPr>
        <w:t xml:space="preserve">Codebaum</w:t>
      </w:r>
      <w:r>
        <w:rPr>
          <w:rFonts w:ascii="Calibri" w:cs="Calibri" w:eastAsia="Calibri" w:hAnsi="Calibri"/>
          <w:sz w:val="22"/>
          <w:szCs w:val="22"/>
        </w:rPr>
        <w:t xml:space="preserve"> abliest (Abbildungen B.1 bis B.3).</w:t>
      </w:r>
    </w:p>
    <w:tbl>
      <w:tblPr>
        <w:tblW w:type="dxa" w:w="9638"/>
        <w:tblBorders>
          <w:top w:val="none" w:color="FFFFFF" w:sz="0"/>
          <w:left w:val="none" w:color="FFFFFF" w:sz="0"/>
          <w:bottom w:val="single" w:color="D9D9D9" w:sz="4"/>
          <w:right w:val="none" w:color="FFFFFF" w:sz="0"/>
          <w:insideH w:val="single" w:color="D9D9D9" w:sz="4"/>
          <w:insideV w:val="none" w:color="FFFFFF" w:sz="0"/>
        </w:tblBorders>
      </w:tblPr>
      <w:tblGrid>
        <w:gridCol w:w="8838"/>
        <w:gridCol w:w="800"/>
      </w:tblGrid>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Erstellen Sie nach dem Verfahren in Abbildung B.2 den Huffman-Baum für das Wort TANNENNADEL (Häufigkeiten in Abbildung B.1).</w:t>
            </w:r>
          </w:p>
          <w:p>
            <w:pPr>
              <w:tabs>
                <w:tab w:val="left" w:pos="400"/>
              </w:tabs>
              <w:spacing w:after="80"/>
              <w:ind w:left="400" w:hanging="0"/>
            </w:pPr>
            <w:r>
              <w:rPr>
                <w:rFonts w:ascii="Calibri" w:cs="Calibri" w:eastAsia="Calibri" w:hAnsi="Calibri"/>
                <w:sz w:val="22"/>
                <w:szCs w:val="22"/>
              </w:rPr>
              <w:t xml:space="preserve">Geben Sie die Codewörter aller Zeichen und die Anzahl der Bits an, die das codierte Wort TANNENNADEL umfasst.</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[4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Geben Sie die Decodierung der Bitfolge </w:t>
            </w:r>
            <w:r>
              <w:rPr>
                <w:rFonts w:ascii="Calibri" w:cs="Calibri" w:eastAsia="Calibri" w:hAnsi="Calibri"/>
                <w:b/>
                <w:bCs/>
                <w:sz w:val="22"/>
                <w:szCs w:val="22"/>
              </w:rPr>
              <w:t xml:space="preserve">1 1 0 0 1 0 0 1 0 0 0 1 1 1</w:t>
            </w:r>
            <w:r>
              <w:rPr>
                <w:rFonts w:ascii="Calibri" w:cs="Calibri" w:eastAsia="Calibri" w:hAnsi="Calibri"/>
                <w:sz w:val="22"/>
                <w:szCs w:val="22"/>
              </w:rPr>
              <w:t xml:space="preserve"> mithilfe des Codebaums aus Abbildung B.3 an.</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[2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c)	</w:t>
            </w:r>
            <w:r>
              <w:rPr>
                <w:rFonts w:ascii="Calibri" w:cs="Calibri" w:eastAsia="Calibri" w:hAnsi="Calibri"/>
                <w:sz w:val="22"/>
                <w:szCs w:val="22"/>
              </w:rPr>
              <w:t xml:space="preserve">Begründen Sie, dass ein Code, dessen Codewörter an einem Codebaum abgelesen werden, präfixfrei ist (kein Codewort ist der Anfang eines anderen Codeworts).</w:t>
            </w:r>
          </w:p>
          <w:p>
            <w:pPr>
              <w:tabs>
                <w:tab w:val="left" w:pos="400"/>
              </w:tabs>
              <w:spacing w:after="80"/>
              <w:ind w:left="400" w:hanging="0"/>
            </w:pPr>
            <w:r>
              <w:rPr>
                <w:rFonts w:ascii="Calibri" w:cs="Calibri" w:eastAsia="Calibri" w:hAnsi="Calibri"/>
                <w:sz w:val="22"/>
                <w:szCs w:val="22"/>
              </w:rPr>
              <w:t xml:space="preserve">Ein Lehrling schlägt für die Zeichen aus Abbildung B.3 die Codewörter I = 0, E = 01, S = 10, R = 110 und G = 111 vor. Beurteilen Sie diesen Vorschlag.</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[2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d)	</w:t>
            </w:r>
            <w:r>
              <w:rPr>
                <w:rFonts w:ascii="Calibri" w:cs="Calibri" w:eastAsia="Calibri" w:hAnsi="Calibri"/>
                <w:sz w:val="22"/>
                <w:szCs w:val="22"/>
              </w:rPr>
              <w:t xml:space="preserve">Die Operation </w:t>
            </w:r>
            <w:r>
              <w:rPr>
                <w:rFonts w:ascii="Calibri" w:cs="Calibri" w:eastAsia="Calibri" w:hAnsi="Calibri"/>
                <w:b/>
                <w:bCs/>
                <w:sz w:val="22"/>
                <w:szCs w:val="22"/>
              </w:rPr>
              <w:t xml:space="preserve">decodiere(baum: Binärbaum vom Inhaltstyp Zeichenkette, bits: Zeichenkette): Zeichenkette</w:t>
            </w:r>
            <w:r>
              <w:rPr>
                <w:rFonts w:ascii="Calibri" w:cs="Calibri" w:eastAsia="Calibri" w:hAnsi="Calibri"/>
                <w:sz w:val="22"/>
                <w:szCs w:val="22"/>
              </w:rPr>
              <w:t xml:space="preserve"> decodiert die übergebene Bitfolge mithilfe des Codebaums baum und liefert den Klartext. Die Bitfolge besteht nur aus den Zeichen '0' und '1' und ist vollständig decodierbar; der Codebaum hat mindestens zwei Blätter. Die Blätter enthalten die Zeichen als Zeichenketten der Länge 1.</w:t>
            </w:r>
          </w:p>
          <w:p>
            <w:pPr>
              <w:tabs>
                <w:tab w:val="left" w:pos="400"/>
              </w:tabs>
              <w:spacing w:after="80"/>
              <w:ind w:left="400" w:hanging="0"/>
            </w:pPr>
            <w:r>
              <w:rPr>
                <w:rFonts w:ascii="Calibri" w:cs="Calibri" w:eastAsia="Calibri" w:hAnsi="Calibri"/>
                <w:sz w:val="22"/>
                <w:szCs w:val="22"/>
              </w:rPr>
              <w:t xml:space="preserve">Implementieren Sie die Operation decodiere in Java.</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[4 BE]</w:t>
            </w:r>
          </w:p>
        </w:tc>
      </w:tr>
    </w:tbl>
    <w:p>
      <w:pPr>
        <w:spacing w:after="100" w:before="60"/>
        <w:jc w:val="right"/>
      </w:pPr>
      <w:r>
        <w:rPr>
          <w:rFonts w:ascii="Calibri" w:cs="Calibri" w:eastAsia="Calibri" w:hAnsi="Calibri"/>
          <w:b/>
          <w:bCs/>
          <w:color w:val="1F4E79"/>
          <w:sz w:val="22"/>
          <w:szCs w:val="22"/>
        </w:rPr>
        <w:t xml:space="preserve">Summe Station B: 12 BE</w:t>
      </w:r>
    </w:p>
    <w:p>
      <w:pPr>
        <w:keepNext/>
        <w:spacing w:after="100" w:before="120"/>
      </w:pPr>
      <w:r>
        <w:rPr>
          <w:rFonts w:ascii="Calibri" w:cs="Calibri" w:eastAsia="Calibri" w:hAnsi="Calibri"/>
          <w:b/>
          <w:bCs/>
          <w:color w:val="1F4E79"/>
          <w:sz w:val="26"/>
          <w:szCs w:val="26"/>
        </w:rPr>
        <w:t xml:space="preserve">Material zu Station B</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3238"/>
        <w:gridCol w:w="1066"/>
        <w:gridCol w:w="1066"/>
        <w:gridCol w:w="1066"/>
        <w:gridCol w:w="1066"/>
        <w:gridCol w:w="1066"/>
        <w:gridCol w:w="1070"/>
      </w:tblGrid>
      <w:tr>
        <w:trPr>
          <w:cantSplit/>
          <w:tblHeader/>
        </w:trPr>
        <w:tc>
          <w:tcPr>
            <w:tcW w:type="dxa" w:w="32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Zeichen</w:t>
            </w:r>
          </w:p>
        </w:tc>
        <w:tc>
          <w:tcPr>
            <w:tcW w:type="dxa" w:w="1066"/>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D</w:t>
            </w:r>
          </w:p>
        </w:tc>
        <w:tc>
          <w:tcPr>
            <w:tcW w:type="dxa" w:w="1066"/>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L</w:t>
            </w:r>
          </w:p>
        </w:tc>
        <w:tc>
          <w:tcPr>
            <w:tcW w:type="dxa" w:w="1066"/>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T</w:t>
            </w:r>
          </w:p>
        </w:tc>
        <w:tc>
          <w:tcPr>
            <w:tcW w:type="dxa" w:w="1066"/>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A</w:t>
            </w:r>
          </w:p>
        </w:tc>
        <w:tc>
          <w:tcPr>
            <w:tcW w:type="dxa" w:w="1066"/>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E</w:t>
            </w:r>
          </w:p>
        </w:tc>
        <w:tc>
          <w:tcPr>
            <w:tcW w:type="dxa" w:w="107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N</w:t>
            </w:r>
          </w:p>
        </w:tc>
      </w:tr>
      <w:tr>
        <w:trPr>
          <w:cantSplit/>
        </w:trPr>
        <w:tc>
          <w:tcPr>
            <w:tcW w:type="dxa" w:w="32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Häufigkeit in TANNENNADEL</w:t>
            </w:r>
          </w:p>
        </w:tc>
        <w:tc>
          <w:tcPr>
            <w:tcW w:type="dxa" w:w="1066"/>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066"/>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066"/>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066"/>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1066"/>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107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r>
    </w:tbl>
    <w:p>
      <w:pPr>
        <w:spacing w:after="160" w:before="0"/>
        <w:jc w:val="center"/>
      </w:pPr>
      <w:r>
        <w:rPr>
          <w:rFonts w:ascii="Calibri" w:cs="Calibri" w:eastAsia="Calibri" w:hAnsi="Calibri"/>
          <w:i/>
          <w:iCs/>
          <w:color w:val="1F4E79"/>
          <w:sz w:val="18"/>
          <w:szCs w:val="18"/>
        </w:rPr>
        <w:t xml:space="preserve">Abbildung B.1: Häufigkeiten der Zeichen im Wort TANNENNADEL (aufsteigend sortiert, bei gleicher Häufigkeit alphabetisch)</w:t>
      </w: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Abbildung B.2: Huffman-Verfahren (Aufbau des Huffman-Baums)</w:t>
            </w:r>
          </w:p>
          <w:p>
            <w:pPr>
              <w:pStyle w:val="ListParagraph"/>
              <w:numPr>
                <w:ilvl w:val="0"/>
                <w:numId w:val="2"/>
              </w:numPr>
              <w:spacing w:after="40"/>
            </w:pPr>
            <w:r>
              <w:rPr>
                <w:rFonts w:ascii="Calibri" w:cs="Calibri" w:eastAsia="Calibri" w:hAnsi="Calibri"/>
                <w:sz w:val="19"/>
                <w:szCs w:val="19"/>
              </w:rPr>
              <w:t xml:space="preserve">Zu Beginn ist jedes Zeichen ein eigener Baum aus einem Blatt mit seiner Häufigkeit. Die Bäume stehen in einer Liste in der Reihenfolge aus Abbildung B.1.</w:t>
            </w:r>
          </w:p>
          <w:p>
            <w:pPr>
              <w:pStyle w:val="ListParagraph"/>
              <w:numPr>
                <w:ilvl w:val="0"/>
                <w:numId w:val="2"/>
              </w:numPr>
              <w:spacing w:after="40"/>
            </w:pPr>
            <w:r>
              <w:rPr>
                <w:rFonts w:ascii="Calibri" w:cs="Calibri" w:eastAsia="Calibri" w:hAnsi="Calibri"/>
                <w:sz w:val="19"/>
                <w:szCs w:val="19"/>
              </w:rPr>
              <w:t xml:space="preserve">Solange die Liste mehr als einen Baum enthält: Entferne die beiden </w:t>
            </w:r>
            <w:r>
              <w:rPr>
                <w:rFonts w:ascii="Calibri" w:cs="Calibri" w:eastAsia="Calibri" w:hAnsi="Calibri"/>
                <w:b/>
                <w:bCs/>
                <w:sz w:val="19"/>
                <w:szCs w:val="19"/>
              </w:rPr>
              <w:t xml:space="preserve">vordersten</w:t>
            </w:r>
            <w:r>
              <w:rPr>
                <w:rFonts w:ascii="Calibri" w:cs="Calibri" w:eastAsia="Calibri" w:hAnsi="Calibri"/>
                <w:sz w:val="19"/>
                <w:szCs w:val="19"/>
              </w:rPr>
              <w:t xml:space="preserve"> Bäume. Verbinde sie zu einem neuen Baum: Die Wurzel erhält die Summe der beiden Häufigkeiten, der </w:t>
            </w:r>
            <w:r>
              <w:rPr>
                <w:rFonts w:ascii="Calibri" w:cs="Calibri" w:eastAsia="Calibri" w:hAnsi="Calibri"/>
                <w:b/>
                <w:bCs/>
                <w:sz w:val="19"/>
                <w:szCs w:val="19"/>
              </w:rPr>
              <w:t xml:space="preserve">zuerst</w:t>
            </w:r>
            <w:r>
              <w:rPr>
                <w:rFonts w:ascii="Calibri" w:cs="Calibri" w:eastAsia="Calibri" w:hAnsi="Calibri"/>
                <w:sz w:val="19"/>
                <w:szCs w:val="19"/>
              </w:rPr>
              <w:t xml:space="preserve"> entfernte Baum wird linker, der andere rechter Teilbaum. Ordne den neuen Baum so in die Liste ein, dass sie aufsteigend sortiert bleibt; er steht dabei </w:t>
            </w:r>
            <w:r>
              <w:rPr>
                <w:rFonts w:ascii="Calibri" w:cs="Calibri" w:eastAsia="Calibri" w:hAnsi="Calibri"/>
                <w:b/>
                <w:bCs/>
                <w:sz w:val="19"/>
                <w:szCs w:val="19"/>
              </w:rPr>
              <w:t xml:space="preserve">hinter</w:t>
            </w:r>
            <w:r>
              <w:rPr>
                <w:rFonts w:ascii="Calibri" w:cs="Calibri" w:eastAsia="Calibri" w:hAnsi="Calibri"/>
                <w:sz w:val="19"/>
                <w:szCs w:val="19"/>
              </w:rPr>
              <w:t xml:space="preserve"> allen Bäumen mit gleicher Häufigkeit.</w:t>
            </w:r>
          </w:p>
          <w:p>
            <w:pPr>
              <w:pStyle w:val="ListParagraph"/>
              <w:numPr>
                <w:ilvl w:val="0"/>
                <w:numId w:val="2"/>
              </w:numPr>
              <w:spacing w:after="40"/>
            </w:pPr>
            <w:r>
              <w:rPr>
                <w:rFonts w:ascii="Calibri" w:cs="Calibri" w:eastAsia="Calibri" w:hAnsi="Calibri"/>
                <w:sz w:val="19"/>
                <w:szCs w:val="19"/>
              </w:rPr>
              <w:t xml:space="preserve">Der letzte verbleibende Baum ist der Huffman-Baum. Das Codewort eines Zeichens ist der Weg von der Wurzel zu seinem Blatt: links = 0, rechts = 1.</w:t>
            </w:r>
          </w:p>
        </w:tc>
      </w:tr>
    </w:tbl>
    <w:p>
      <w:pPr>
        <w:spacing w:after="80" w:before="0"/>
      </w:pPr>
    </w:p>
    <w:p>
      <w:pPr>
        <w:keepNext/>
        <w:spacing w:after="60" w:before="60"/>
        <w:jc w:val="center"/>
      </w:pPr>
      <w:r>
        <w:drawing>
          <wp:inline distT="0" distB="0" distL="0" distR="0">
            <wp:extent cx="2390775"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90775" cy="108585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B.3: Codebaum des Runenschreibers für die Zeichen I, E, S, R, G (Blätter: Zeichen; links = 0, rechts = 1)</w:t>
      </w:r>
    </w:p>
    <w:p>
      <w:pPr>
        <w:pageBreakBefore/>
        <w:spacing w:after="0" w:before="0"/>
      </w:pPr>
    </w:p>
    <w:tbl>
      <w:tblPr>
        <w:tblW w:type="dxa" w:w="9638"/>
        <w:tblBorders>
          <w:top w:val="single" w:color="1F4E79" w:sz="12"/>
          <w:left w:val="single" w:color="1F4E79" w:sz="12"/>
          <w:bottom w:val="single" w:color="1F4E79" w:sz="12"/>
          <w:right w:val="single" w:color="1F4E79" w:sz="12"/>
          <w:insideH w:val="single" w:color="1F4E79" w:sz="12"/>
          <w:insideV w:val="single" w:color="1F4E79" w:sz="12"/>
        </w:tblBorders>
      </w:tblPr>
      <w:tblGrid>
        <w:gridCol w:w="9638"/>
      </w:tblGrid>
      <w:tr>
        <w:tc>
          <w:tcPr>
            <w:tcW w:type="dxa" w:w="9638"/>
            <w:shd w:fill="DBE7F5" w:color="auto" w:val="clear"/>
            <w:tcMar>
              <w:top w:type="dxa" w:w="100"/>
              <w:left w:type="dxa" w:w="200"/>
              <w:bottom w:type="dxa" w:w="100"/>
              <w:right w:type="dxa" w:w="200"/>
            </w:tcMar>
          </w:tcPr>
          <w:p>
            <w:pPr>
              <w:spacing w:after="20" w:before="0"/>
            </w:pPr>
            <w:r>
              <w:rPr>
                <w:rFonts w:ascii="Calibri" w:cs="Calibri" w:eastAsia="Calibri" w:hAnsi="Calibri"/>
                <w:b/>
                <w:bCs/>
                <w:color w:val="B8860B"/>
                <w:sz w:val="20"/>
                <w:szCs w:val="20"/>
              </w:rPr>
              <w:t xml:space="preserve">Station C · B-Baum</w:t>
            </w:r>
          </w:p>
          <w:p>
            <w:pPr>
              <w:spacing w:after="0" w:before="0"/>
            </w:pPr>
            <w:r>
              <w:rPr>
                <w:rFonts w:ascii="Calibri" w:cs="Calibri" w:eastAsia="Calibri" w:hAnsi="Calibri"/>
                <w:b/>
                <w:bCs/>
                <w:color w:val="1F4E79"/>
                <w:sz w:val="32"/>
                <w:szCs w:val="32"/>
              </w:rPr>
              <w:t xml:space="preserve">Die Archivarin</w:t>
            </w:r>
          </w:p>
        </w:tc>
      </w:tr>
    </w:tbl>
    <w:p>
      <w:pPr>
        <w:spacing w:after="80" w:before="0"/>
      </w:pPr>
    </w:p>
    <w:p>
      <w:pPr>
        <w:spacing w:after="100" w:before="0"/>
      </w:pPr>
      <w:r>
        <w:rPr>
          <w:rFonts w:ascii="Calibri" w:cs="Calibri" w:eastAsia="Calibri" w:hAnsi="Calibri"/>
          <w:sz w:val="22"/>
          <w:szCs w:val="22"/>
        </w:rPr>
        <w:t xml:space="preserve">Die Archivarin der Wurzelhalle verwaltet die Item-Nummern aller Schätze des Waldes. Das Archiv ist riesig, und jedes Öffnen einer Truhe kostet Zeit. Deshalb liegen in jeder Truhe mehrere Nummern: Sie verwendet einen </w:t>
      </w:r>
      <w:r>
        <w:rPr>
          <w:rFonts w:ascii="Calibri" w:cs="Calibri" w:eastAsia="Calibri" w:hAnsi="Calibri"/>
          <w:b/>
          <w:bCs/>
          <w:sz w:val="22"/>
          <w:szCs w:val="22"/>
        </w:rPr>
        <w:t xml:space="preserve">B-Baum</w:t>
      </w:r>
      <w:r>
        <w:rPr>
          <w:rFonts w:ascii="Calibri" w:cs="Calibri" w:eastAsia="Calibri" w:hAnsi="Calibri"/>
          <w:sz w:val="22"/>
          <w:szCs w:val="22"/>
        </w:rPr>
        <w:t xml:space="preserve"> (Abbildungen C.1 bis C.3).</w:t>
      </w:r>
    </w:p>
    <w:tbl>
      <w:tblPr>
        <w:tblW w:type="dxa" w:w="9638"/>
        <w:tblBorders>
          <w:top w:val="none" w:color="FFFFFF" w:sz="0"/>
          <w:left w:val="none" w:color="FFFFFF" w:sz="0"/>
          <w:bottom w:val="single" w:color="D9D9D9" w:sz="4"/>
          <w:right w:val="none" w:color="FFFFFF" w:sz="0"/>
          <w:insideH w:val="single" w:color="D9D9D9" w:sz="4"/>
          <w:insideV w:val="none" w:color="FFFFFF" w:sz="0"/>
        </w:tblBorders>
      </w:tblPr>
      <w:tblGrid>
        <w:gridCol w:w="8838"/>
        <w:gridCol w:w="800"/>
      </w:tblGrid>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Beschreiben Sie, nach welchem Prinzip die Item-Nummern im B-Baum aus Abbildung C.2 angeordnet sind.</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[3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Geben Sie für die Suche nach der Item-Nummer 42 und nach der Item-Nummer 65 im B-Baum aus Abbildung C.2 jeweils die untersuchten Knoten an. Erläutern Sie, woran man erkennt, dass 65 nicht im Baum enthalten ist.</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[2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c)	</w:t>
            </w:r>
            <w:r>
              <w:rPr>
                <w:rFonts w:ascii="Calibri" w:cs="Calibri" w:eastAsia="Calibri" w:hAnsi="Calibri"/>
                <w:sz w:val="22"/>
                <w:szCs w:val="22"/>
              </w:rPr>
              <w:t xml:space="preserve">Fügen Sie nach dem Verfahren in Abbildung C.3 nacheinander die Item-Nummern 25, 45 und 15 in den B-Baum aus Abbildung C.2 ein.</w:t>
            </w:r>
          </w:p>
          <w:p>
            <w:pPr>
              <w:tabs>
                <w:tab w:val="left" w:pos="400"/>
              </w:tabs>
              <w:spacing w:after="80"/>
              <w:ind w:left="400" w:hanging="0"/>
            </w:pPr>
            <w:r>
              <w:rPr>
                <w:rFonts w:ascii="Calibri" w:cs="Calibri" w:eastAsia="Calibri" w:hAnsi="Calibri"/>
                <w:sz w:val="22"/>
                <w:szCs w:val="22"/>
              </w:rPr>
              <w:t xml:space="preserve">Geben Sie den B-Baum nach jedem der drei Einfügevorgänge an.</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[4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d)	</w:t>
            </w:r>
            <w:r>
              <w:rPr>
                <w:rFonts w:ascii="Calibri" w:cs="Calibri" w:eastAsia="Calibri" w:hAnsi="Calibri"/>
                <w:sz w:val="22"/>
                <w:szCs w:val="22"/>
              </w:rPr>
              <w:t xml:space="preserve">Im großen Archiv sind 500 000 Item-Nummern in einem B-Baum der Ordnung 100 gespeichert.</w:t>
            </w:r>
          </w:p>
          <w:p>
            <w:pPr>
              <w:tabs>
                <w:tab w:val="left" w:pos="400"/>
              </w:tabs>
              <w:spacing w:after="80"/>
              <w:ind w:left="400" w:hanging="0"/>
            </w:pPr>
            <w:r>
              <w:rPr>
                <w:rFonts w:ascii="Calibri" w:cs="Calibri" w:eastAsia="Calibri" w:hAnsi="Calibri"/>
                <w:sz w:val="22"/>
                <w:szCs w:val="22"/>
              </w:rPr>
              <w:t xml:space="preserve">Schätzen Sie ab, wie viele Knoten bei einer Suche höchstens untersucht werden müssen, und vergleichen Sie mit einem ausgeglichenen binären Suchbaum. Beurteilen Sie, unter welcher Bedingung der B-Baum trotz der vielen Vergleiche innerhalb eines Knotens vorteilhaft ist.</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[3 BE]</w:t>
            </w:r>
          </w:p>
        </w:tc>
      </w:tr>
    </w:tbl>
    <w:p>
      <w:pPr>
        <w:spacing w:after="100" w:before="60"/>
        <w:jc w:val="right"/>
      </w:pPr>
      <w:r>
        <w:rPr>
          <w:rFonts w:ascii="Calibri" w:cs="Calibri" w:eastAsia="Calibri" w:hAnsi="Calibri"/>
          <w:b/>
          <w:bCs/>
          <w:color w:val="1F4E79"/>
          <w:sz w:val="22"/>
          <w:szCs w:val="22"/>
        </w:rPr>
        <w:t xml:space="preserve">Summe Station C: 12 BE</w:t>
      </w:r>
    </w:p>
    <w:p>
      <w:pPr>
        <w:keepNext/>
        <w:spacing w:after="100" w:before="120"/>
      </w:pPr>
      <w:r>
        <w:rPr>
          <w:rFonts w:ascii="Calibri" w:cs="Calibri" w:eastAsia="Calibri" w:hAnsi="Calibri"/>
          <w:b/>
          <w:bCs/>
          <w:color w:val="1F4E79"/>
          <w:sz w:val="26"/>
          <w:szCs w:val="26"/>
        </w:rPr>
        <w:t xml:space="preserve">Material zu Station C</w:t>
      </w: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Abbildung C.1: B-Baum der Ordnung M</w:t>
            </w:r>
          </w:p>
          <w:p>
            <w:pPr>
              <w:spacing w:after="40" w:before="0"/>
            </w:pPr>
            <w:r>
              <w:rPr>
                <w:rFonts w:ascii="Calibri" w:cs="Calibri" w:eastAsia="Calibri" w:hAnsi="Calibri"/>
                <w:sz w:val="19"/>
                <w:szCs w:val="19"/>
              </w:rPr>
              <w:t xml:space="preserve">Ein B-Baum ist ein Suchbaum, dessen Knoten mehrere Schlüssel (hier: Item-Nummern) und mehr als zwei Kindknoten haben können. Für einen B-Baum der Ordnung M gilt:</w:t>
            </w:r>
          </w:p>
          <w:p>
            <w:pPr>
              <w:pStyle w:val="ListParagraph"/>
              <w:numPr>
                <w:ilvl w:val="0"/>
                <w:numId w:val="2"/>
              </w:numPr>
              <w:spacing w:after="40"/>
            </w:pPr>
            <w:r>
              <w:rPr>
                <w:rFonts w:ascii="Calibri" w:cs="Calibri" w:eastAsia="Calibri" w:hAnsi="Calibri"/>
                <w:sz w:val="19"/>
                <w:szCs w:val="19"/>
              </w:rPr>
              <w:t xml:space="preserve">Jeder Knoten enthält höchstens M − 1 Schlüssel. Jeder Knoten außer der Wurzel enthält mindestens ⌈M/2⌉ − 1 Schlüssel (⌈ ⌉: aufrunden).</w:t>
            </w:r>
          </w:p>
          <w:p>
            <w:pPr>
              <w:pStyle w:val="ListParagraph"/>
              <w:numPr>
                <w:ilvl w:val="0"/>
                <w:numId w:val="2"/>
              </w:numPr>
              <w:spacing w:after="40"/>
            </w:pPr>
            <w:r>
              <w:rPr>
                <w:rFonts w:ascii="Calibri" w:cs="Calibri" w:eastAsia="Calibri" w:hAnsi="Calibri"/>
                <w:sz w:val="19"/>
                <w:szCs w:val="19"/>
              </w:rPr>
              <w:t xml:space="preserve">Ein innerer Knoten mit k Schlüsseln hat genau k + 1 Kindknoten. Alle Blätter liegen auf derselben Ebene.</w:t>
            </w:r>
          </w:p>
          <w:p>
            <w:pPr>
              <w:spacing w:after="40" w:before="0"/>
            </w:pPr>
            <w:r>
              <w:rPr>
                <w:rFonts w:ascii="Calibri" w:cs="Calibri" w:eastAsia="Calibri" w:hAnsi="Calibri"/>
                <w:sz w:val="19"/>
                <w:szCs w:val="19"/>
              </w:rPr>
              <w:t xml:space="preserve">Abbildung C.2 zeigt einen B-Baum der Ordnung 4: höchstens 3 Schlüssel je Knoten, mindestens 1 Schlüssel je Knoten außer der Wurzel. Die Punkte markieren die Verweise auf die Kindknoten.</w:t>
            </w:r>
          </w:p>
        </w:tc>
      </w:tr>
    </w:tbl>
    <w:p>
      <w:pPr>
        <w:keepNext/>
        <w:spacing w:after="60" w:before="60"/>
        <w:jc w:val="center"/>
      </w:pPr>
      <w:r>
        <w:drawing>
          <wp:inline distT="0" distB="0" distL="0" distR="0">
            <wp:extent cx="17526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52600" cy="71437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C.2: B-Baum der Ordnung 4 mit Item-Nummern</w:t>
      </w: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Abbildung C.3: Einfügen in einen B-Baum der Ordnung M</w:t>
            </w:r>
          </w:p>
          <w:p>
            <w:pPr>
              <w:pStyle w:val="ListParagraph"/>
              <w:numPr>
                <w:ilvl w:val="0"/>
                <w:numId w:val="2"/>
              </w:numPr>
              <w:spacing w:after="40"/>
            </w:pPr>
            <w:r>
              <w:rPr>
                <w:rFonts w:ascii="Calibri" w:cs="Calibri" w:eastAsia="Calibri" w:hAnsi="Calibri"/>
                <w:sz w:val="19"/>
                <w:szCs w:val="19"/>
              </w:rPr>
              <w:t xml:space="preserve">Suche wie bei einer Suche das Blatt, in das der neue Schlüssel gehört, und füge ihn dort an der passenden Stelle ein (die Schlüssel bleiben aufsteigend sortiert).</w:t>
            </w:r>
          </w:p>
          <w:p>
            <w:pPr>
              <w:pStyle w:val="ListParagraph"/>
              <w:numPr>
                <w:ilvl w:val="0"/>
                <w:numId w:val="2"/>
              </w:numPr>
              <w:spacing w:after="40"/>
            </w:pPr>
            <w:r>
              <w:rPr>
                <w:rFonts w:ascii="Calibri" w:cs="Calibri" w:eastAsia="Calibri" w:hAnsi="Calibri"/>
                <w:sz w:val="19"/>
                <w:szCs w:val="19"/>
              </w:rPr>
              <w:t xml:space="preserve">Enthält der Knoten danach M Schlüssel (Überlauf), wird er geteilt: Der Schlüssel an Position M/2 + 1 (bei M = 4: der </w:t>
            </w:r>
            <w:r>
              <w:rPr>
                <w:rFonts w:ascii="Calibri" w:cs="Calibri" w:eastAsia="Calibri" w:hAnsi="Calibri"/>
                <w:b/>
                <w:bCs/>
                <w:sz w:val="19"/>
                <w:szCs w:val="19"/>
              </w:rPr>
              <w:t xml:space="preserve">dritte</w:t>
            </w:r>
            <w:r>
              <w:rPr>
                <w:rFonts w:ascii="Calibri" w:cs="Calibri" w:eastAsia="Calibri" w:hAnsi="Calibri"/>
                <w:sz w:val="19"/>
                <w:szCs w:val="19"/>
              </w:rPr>
              <w:t xml:space="preserve">) wandert in den Elternknoten und wird dort an der passenden Stelle eingefügt. Die Schlüssel davor bilden einen neuen linken, die Schlüssel danach einen neuen rechten Knoten; diese beiden Knoten werden die Kindknoten links und rechts des aufgestiegenen Schlüssels. Bei einem inneren Knoten werden die Kindknoten entsprechend mit aufgeteilt.</w:t>
            </w:r>
          </w:p>
          <w:p>
            <w:pPr>
              <w:pStyle w:val="ListParagraph"/>
              <w:numPr>
                <w:ilvl w:val="0"/>
                <w:numId w:val="2"/>
              </w:numPr>
              <w:spacing w:after="40"/>
            </w:pPr>
            <w:r>
              <w:rPr>
                <w:rFonts w:ascii="Calibri" w:cs="Calibri" w:eastAsia="Calibri" w:hAnsi="Calibri"/>
                <w:sz w:val="19"/>
                <w:szCs w:val="19"/>
              </w:rPr>
              <w:t xml:space="preserve">Läuft dadurch der Elternknoten über, wird er ebenso geteilt. Wird die Wurzel geteilt, entsteht eine neue Wurzel, die nur den aufgestiegenen Schlüssel enthält – der Baum wächst um eine Ebene.</w:t>
            </w:r>
          </w:p>
        </w:tc>
      </w:tr>
    </w:tbl>
    <w:p>
      <w:pPr>
        <w:keepNext/>
        <w:pageBreakBefore/>
        <w:pBdr>
          <w:bottom w:val="single" w:color="1F4E79" w:sz="8" w:space="2"/>
        </w:pBdr>
        <w:spacing w:after="100" w:before="120"/>
      </w:pPr>
      <w:r>
        <w:rPr>
          <w:rFonts w:ascii="Calibri" w:cs="Calibri" w:eastAsia="Calibri" w:hAnsi="Calibri"/>
          <w:b/>
          <w:bCs/>
          <w:color w:val="1F4E79"/>
          <w:sz w:val="32"/>
          <w:szCs w:val="32"/>
        </w:rPr>
        <w:t xml:space="preserve">Antwortbogen</w:t>
      </w:r>
    </w:p>
    <w:p>
      <w:pPr>
        <w:spacing w:after="120" w:before="0"/>
      </w:pPr>
      <w:r>
        <w:rPr>
          <w:rFonts w:ascii="Calibri" w:cs="Calibri" w:eastAsia="Calibri" w:hAnsi="Calibri"/>
          <w:sz w:val="21"/>
          <w:szCs w:val="21"/>
        </w:rPr>
        <w:t xml:space="preserve">Gewählte Stationen:   ☐ Station A (Max-Heap)    ☐ Station B (Huffman-Baum)    ☐ Station C (B-Baum)</w:t>
      </w:r>
    </w:p>
    <w:p>
      <w:pPr>
        <w:keepNext/>
        <w:spacing w:after="40" w:before="60"/>
      </w:pPr>
      <w:r>
        <w:rPr>
          <w:rFonts w:ascii="Calibri" w:cs="Calibri" w:eastAsia="Calibri" w:hAnsi="Calibri"/>
          <w:b/>
          <w:bCs/>
          <w:color w:val="FFFFFF"/>
          <w:sz w:val="22"/>
          <w:szCs w:val="22"/>
          <w:shd w:fill="B8860B" w:color="auto" w:val="clear"/>
        </w:rPr>
        <w:t xml:space="preserve"> Station A </w:t>
      </w:r>
      <w:r>
        <w:rPr>
          <w:rFonts w:ascii="Calibri" w:cs="Calibri" w:eastAsia="Calibri" w:hAnsi="Calibri"/>
          <w:b/>
          <w:bCs/>
          <w:color w:val="1F4E79"/>
          <w:sz w:val="24"/>
          <w:szCs w:val="24"/>
        </w:rPr>
        <w:t xml:space="preserve">  Die Glutwächterin – Max-Heap</w:t>
      </w:r>
    </w:p>
    <w:p>
      <w:pPr>
        <w:keepNext/>
        <w:spacing w:after="60" w:before="200"/>
      </w:pPr>
      <w:r>
        <w:rPr>
          <w:rFonts w:ascii="Calibri" w:cs="Calibri" w:eastAsia="Calibri" w:hAnsi="Calibri"/>
          <w:b/>
          <w:bCs/>
          <w:color w:val="FFFFFF"/>
          <w:sz w:val="22"/>
          <w:szCs w:val="22"/>
          <w:shd w:fill="1F4E79" w:color="auto" w:val="clear"/>
        </w:rPr>
        <w:t xml:space="preserve"> A a) </w:t>
      </w:r>
      <w:r>
        <w:rPr>
          <w:rFonts w:ascii="Calibri" w:cs="Calibri" w:eastAsia="Calibri" w:hAnsi="Calibri"/>
          <w:color w:val="808080"/>
          <w:sz w:val="21"/>
          <w:szCs w:val="21"/>
        </w:rPr>
        <w:t xml:space="preserve">  H1 · H2 · H3: Max-Heap? Verletzte Eigenschaft</w:t>
      </w:r>
      <w:r>
        <w:rPr>
          <w:rFonts w:ascii="Calibri" w:cs="Calibri" w:eastAsia="Calibri" w:hAnsi="Calibri"/>
          <w:b/>
          <w:bCs/>
          <w:color w:val="1F4E79"/>
          <w:sz w:val="21"/>
          <w:szCs w:val="21"/>
        </w:rPr>
        <w:t xml:space="preserve">   [2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pPr>
        <w:keepNext/>
        <w:spacing w:after="60" w:before="200"/>
      </w:pPr>
      <w:r>
        <w:rPr>
          <w:rFonts w:ascii="Calibri" w:cs="Calibri" w:eastAsia="Calibri" w:hAnsi="Calibri"/>
          <w:b/>
          <w:bCs/>
          <w:color w:val="FFFFFF"/>
          <w:sz w:val="22"/>
          <w:szCs w:val="22"/>
          <w:shd w:fill="1F4E79" w:color="auto" w:val="clear"/>
        </w:rPr>
        <w:t xml:space="preserve"> A b) </w:t>
      </w:r>
      <w:r>
        <w:rPr>
          <w:rFonts w:ascii="Calibri" w:cs="Calibri" w:eastAsia="Calibri" w:hAnsi="Calibri"/>
          <w:color w:val="808080"/>
          <w:sz w:val="21"/>
          <w:szCs w:val="21"/>
        </w:rPr>
        <w:t xml:space="preserve">  Max-Heap nach dem Einfügen von 77 · nach dem Entfernen des größten Elements</w:t>
      </w:r>
      <w:r>
        <w:rPr>
          <w:rFonts w:ascii="Calibri" w:cs="Calibri" w:eastAsia="Calibri" w:hAnsi="Calibri"/>
          <w:b/>
          <w:bCs/>
          <w:color w:val="1F4E79"/>
          <w:sz w:val="21"/>
          <w:szCs w:val="21"/>
        </w:rPr>
        <w:t xml:space="preserve">   [3 BE]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769"/>
        <w:gridCol w:w="100"/>
        <w:gridCol w:w="4769"/>
      </w:tblGrid>
      <w:tr>
        <w:tc>
          <w:tcPr>
            <w:tcW w:type="dxa" w:w="4769"/>
          </w:tcPr>
          <w:tbl>
            <w:tblPr>
              <w:tblW w:type="dxa" w:w="4769"/>
              <w:tblBorders>
                <w:top w:val="dashed" w:color="808080" w:sz="4"/>
                <w:left w:val="dashed" w:color="808080" w:sz="4"/>
                <w:bottom w:val="dashed" w:color="808080" w:sz="4"/>
                <w:right w:val="dashed" w:color="808080" w:sz="4"/>
                <w:insideH w:val="dashed" w:color="808080" w:sz="4"/>
                <w:insideV w:val="dashed" w:color="808080" w:sz="4"/>
              </w:tblBorders>
            </w:tblPr>
            <w:tblGrid>
              <w:gridCol w:w="4769"/>
            </w:tblGrid>
            <w:tr>
              <w:trPr>
                <w:trHeight w:val="3600" w:hRule="exact"/>
              </w:trPr>
              <w:tc>
                <w:tcPr>
                  <w:tcW w:type="dxa" w:w="4769"/>
                </w:tcPr>
                <w:p>
                  <w:pPr>
                    <w:spacing w:after="100" w:before="0"/>
                  </w:pPr>
                  <w:r>
                    <w:rPr>
                      <w:rFonts w:ascii="Calibri" w:cs="Calibri" w:eastAsia="Calibri" w:hAnsi="Calibri"/>
                      <w:i/>
                      <w:iCs/>
                      <w:color w:val="808080"/>
                      <w:sz w:val="18"/>
                      <w:szCs w:val="18"/>
                    </w:rPr>
                    <w:t xml:space="preserve">nach dem Einfügen von 77</w:t>
                  </w:r>
                </w:p>
              </w:tc>
            </w:tr>
          </w:tbl>
          <w:p/>
        </w:tc>
        <w:tc>
          <w:tcPr>
            <w:tcW w:type="dxa" w:w="100"/>
          </w:tcPr>
          <w:p>
            <w:pPr>
              <w:spacing w:after="100" w:before="0"/>
            </w:pPr>
          </w:p>
        </w:tc>
        <w:tc>
          <w:tcPr>
            <w:tcW w:type="dxa" w:w="4769"/>
          </w:tcPr>
          <w:tbl>
            <w:tblPr>
              <w:tblW w:type="dxa" w:w="4769"/>
              <w:tblBorders>
                <w:top w:val="dashed" w:color="808080" w:sz="4"/>
                <w:left w:val="dashed" w:color="808080" w:sz="4"/>
                <w:bottom w:val="dashed" w:color="808080" w:sz="4"/>
                <w:right w:val="dashed" w:color="808080" w:sz="4"/>
                <w:insideH w:val="dashed" w:color="808080" w:sz="4"/>
                <w:insideV w:val="dashed" w:color="808080" w:sz="4"/>
              </w:tblBorders>
            </w:tblPr>
            <w:tblGrid>
              <w:gridCol w:w="4769"/>
            </w:tblGrid>
            <w:tr>
              <w:trPr>
                <w:trHeight w:val="3600" w:hRule="exact"/>
              </w:trPr>
              <w:tc>
                <w:tcPr>
                  <w:tcW w:type="dxa" w:w="4769"/>
                </w:tcPr>
                <w:p>
                  <w:pPr>
                    <w:spacing w:after="100" w:before="0"/>
                  </w:pPr>
                  <w:r>
                    <w:rPr>
                      <w:rFonts w:ascii="Calibri" w:cs="Calibri" w:eastAsia="Calibri" w:hAnsi="Calibri"/>
                      <w:i/>
                      <w:iCs/>
                      <w:color w:val="808080"/>
                      <w:sz w:val="18"/>
                      <w:szCs w:val="18"/>
                    </w:rPr>
                    <w:t xml:space="preserve">nach dem Entfernen des größten Elements</w:t>
                  </w:r>
                </w:p>
              </w:tc>
            </w:tr>
          </w:tbl>
          <w:p/>
        </w:tc>
      </w:tr>
    </w:tbl>
    <w:p>
      <w:pPr>
        <w:keepNext/>
        <w:spacing w:after="60" w:before="200"/>
      </w:pPr>
      <w:r>
        <w:rPr>
          <w:rFonts w:ascii="Calibri" w:cs="Calibri" w:eastAsia="Calibri" w:hAnsi="Calibri"/>
          <w:b/>
          <w:bCs/>
          <w:color w:val="FFFFFF"/>
          <w:sz w:val="22"/>
          <w:szCs w:val="22"/>
          <w:shd w:fill="1F4E79" w:color="auto" w:val="clear"/>
        </w:rPr>
        <w:t xml:space="preserve"> A c) </w:t>
      </w:r>
      <w:r>
        <w:rPr>
          <w:rFonts w:ascii="Calibri" w:cs="Calibri" w:eastAsia="Calibri" w:hAnsi="Calibri"/>
          <w:color w:val="808080"/>
          <w:sz w:val="21"/>
          <w:szCs w:val="21"/>
        </w:rPr>
        <w:t xml:space="preserve">  Vergleich Max-Heap – binärer Suchbaum</w:t>
      </w:r>
      <w:r>
        <w:rPr>
          <w:rFonts w:ascii="Calibri" w:cs="Calibri" w:eastAsia="Calibri" w:hAnsi="Calibri"/>
          <w:b/>
          <w:bCs/>
          <w:color w:val="1F4E79"/>
          <w:sz w:val="21"/>
          <w:szCs w:val="21"/>
        </w:rPr>
        <w:t xml:space="preserve">   [2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r>
        <w:br w:type="page"/>
      </w:r>
    </w:p>
    <w:p>
      <w:pPr>
        <w:keepNext/>
        <w:spacing w:after="60" w:before="200"/>
      </w:pPr>
      <w:r>
        <w:rPr>
          <w:rFonts w:ascii="Calibri" w:cs="Calibri" w:eastAsia="Calibri" w:hAnsi="Calibri"/>
          <w:b/>
          <w:bCs/>
          <w:color w:val="FFFFFF"/>
          <w:sz w:val="22"/>
          <w:szCs w:val="22"/>
          <w:shd w:fill="1F4E79" w:color="auto" w:val="clear"/>
        </w:rPr>
        <w:t xml:space="preserve"> A d) </w:t>
      </w:r>
      <w:r>
        <w:rPr>
          <w:rFonts w:ascii="Calibri" w:cs="Calibri" w:eastAsia="Calibri" w:hAnsi="Calibri"/>
          <w:color w:val="808080"/>
          <w:sz w:val="21"/>
          <w:szCs w:val="21"/>
        </w:rPr>
        <w:t xml:space="preserve">  Struktogramm isMaxHeap (Kopf mit Signatur) · Begründung</w:t>
      </w:r>
      <w:r>
        <w:rPr>
          <w:rFonts w:ascii="Calibri" w:cs="Calibri" w:eastAsia="Calibri" w:hAnsi="Calibri"/>
          <w:b/>
          <w:bCs/>
          <w:color w:val="1F4E79"/>
          <w:sz w:val="21"/>
          <w:szCs w:val="21"/>
        </w:rPr>
        <w:t xml:space="preserve">   [5 BE]</w:t>
      </w:r>
    </w:p>
    <w:tbl>
      <w:tblPr>
        <w:tblW w:type="dxa" w:w="9638"/>
        <w:tblBorders>
          <w:top w:val="dashed" w:color="808080" w:sz="4"/>
          <w:left w:val="dashed" w:color="808080" w:sz="4"/>
          <w:bottom w:val="dashed" w:color="808080" w:sz="4"/>
          <w:right w:val="dashed" w:color="808080" w:sz="4"/>
          <w:insideH w:val="dashed" w:color="808080" w:sz="4"/>
          <w:insideV w:val="dashed" w:color="808080" w:sz="4"/>
        </w:tblBorders>
      </w:tblPr>
      <w:tblGrid>
        <w:gridCol w:w="9638"/>
      </w:tblGrid>
      <w:tr>
        <w:trPr>
          <w:trHeight w:val="8000" w:hRule="exact"/>
        </w:trPr>
        <w:tc>
          <w:tcPr>
            <w:tcW w:type="dxa" w:w="9638"/>
          </w:tcPr>
          <w:p>
            <w:pPr>
              <w:spacing w:after="100" w:before="0"/>
            </w:pPr>
            <w:r>
              <w:rPr>
                <w:rFonts w:ascii="Calibri" w:cs="Calibri" w:eastAsia="Calibri" w:hAnsi="Calibri"/>
                <w:i/>
                <w:iCs/>
                <w:color w:val="808080"/>
                <w:sz w:val="18"/>
                <w:szCs w:val="18"/>
              </w:rPr>
              <w:t xml:space="preserve">Zeichenfläche für das Struktogramm</w:t>
            </w:r>
          </w:p>
        </w:tc>
      </w:tr>
    </w:tbl>
    <w:p>
      <w:pPr>
        <w:keepNext/>
        <w:spacing w:after="40" w:before="120"/>
      </w:pPr>
      <w:r>
        <w:rPr>
          <w:rFonts w:ascii="Calibri" w:cs="Calibri" w:eastAsia="Calibri" w:hAnsi="Calibri"/>
          <w:sz w:val="20"/>
          <w:szCs w:val="20"/>
        </w:rPr>
        <w:t xml:space="preserve">Begründung:</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r>
        <w:br w:type="page"/>
      </w:r>
    </w:p>
    <w:p>
      <w:pPr>
        <w:keepNext/>
        <w:spacing w:after="40" w:before="60"/>
      </w:pPr>
      <w:r>
        <w:rPr>
          <w:rFonts w:ascii="Calibri" w:cs="Calibri" w:eastAsia="Calibri" w:hAnsi="Calibri"/>
          <w:b/>
          <w:bCs/>
          <w:color w:val="FFFFFF"/>
          <w:sz w:val="22"/>
          <w:szCs w:val="22"/>
          <w:shd w:fill="B8860B" w:color="auto" w:val="clear"/>
        </w:rPr>
        <w:t xml:space="preserve"> Station B </w:t>
      </w:r>
      <w:r>
        <w:rPr>
          <w:rFonts w:ascii="Calibri" w:cs="Calibri" w:eastAsia="Calibri" w:hAnsi="Calibri"/>
          <w:b/>
          <w:bCs/>
          <w:color w:val="1F4E79"/>
          <w:sz w:val="24"/>
          <w:szCs w:val="24"/>
        </w:rPr>
        <w:t xml:space="preserve">  Der Runenschreiber – Huffman-Baum</w:t>
      </w:r>
    </w:p>
    <w:p>
      <w:pPr>
        <w:keepNext/>
        <w:spacing w:after="60" w:before="200"/>
      </w:pPr>
      <w:r>
        <w:rPr>
          <w:rFonts w:ascii="Calibri" w:cs="Calibri" w:eastAsia="Calibri" w:hAnsi="Calibri"/>
          <w:b/>
          <w:bCs/>
          <w:color w:val="FFFFFF"/>
          <w:sz w:val="22"/>
          <w:szCs w:val="22"/>
          <w:shd w:fill="1F4E79" w:color="auto" w:val="clear"/>
        </w:rPr>
        <w:t xml:space="preserve"> B a) </w:t>
      </w:r>
      <w:r>
        <w:rPr>
          <w:rFonts w:ascii="Calibri" w:cs="Calibri" w:eastAsia="Calibri" w:hAnsi="Calibri"/>
          <w:color w:val="808080"/>
          <w:sz w:val="21"/>
          <w:szCs w:val="21"/>
        </w:rPr>
        <w:t xml:space="preserve">  Huffman-Baum für TANNENNADEL (Zwischenschritte erwünscht) · Codewörter · Anzahl der Bits</w:t>
      </w:r>
      <w:r>
        <w:rPr>
          <w:rFonts w:ascii="Calibri" w:cs="Calibri" w:eastAsia="Calibri" w:hAnsi="Calibri"/>
          <w:b/>
          <w:bCs/>
          <w:color w:val="1F4E79"/>
          <w:sz w:val="21"/>
          <w:szCs w:val="21"/>
        </w:rPr>
        <w:t xml:space="preserve">   [4 BE]</w:t>
      </w:r>
    </w:p>
    <w:tbl>
      <w:tblPr>
        <w:tblW w:type="dxa" w:w="9638"/>
        <w:tblBorders>
          <w:top w:val="dashed" w:color="808080" w:sz="4"/>
          <w:left w:val="dashed" w:color="808080" w:sz="4"/>
          <w:bottom w:val="dashed" w:color="808080" w:sz="4"/>
          <w:right w:val="dashed" w:color="808080" w:sz="4"/>
          <w:insideH w:val="dashed" w:color="808080" w:sz="4"/>
          <w:insideV w:val="dashed" w:color="808080" w:sz="4"/>
        </w:tblBorders>
      </w:tblPr>
      <w:tblGrid>
        <w:gridCol w:w="9638"/>
      </w:tblGrid>
      <w:tr>
        <w:trPr>
          <w:trHeight w:val="4600" w:hRule="exact"/>
        </w:trPr>
        <w:tc>
          <w:tcPr>
            <w:tcW w:type="dxa" w:w="9638"/>
          </w:tcPr>
          <w:p>
            <w:pPr>
              <w:spacing w:after="100" w:before="0"/>
            </w:pPr>
            <w:r>
              <w:rPr>
                <w:rFonts w:ascii="Calibri" w:cs="Calibri" w:eastAsia="Calibri" w:hAnsi="Calibri"/>
                <w:i/>
                <w:iCs/>
                <w:color w:val="808080"/>
                <w:sz w:val="18"/>
                <w:szCs w:val="18"/>
              </w:rPr>
              <w:t xml:space="preserve">Zeichenfläche für die Zwischenschritte und den Huffman-Baum</w:t>
            </w:r>
          </w:p>
        </w:tc>
      </w:tr>
    </w:tbl>
    <w:p>
      <w:pPr>
        <w:spacing w:after="80" w:before="0"/>
      </w:pP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038"/>
        <w:gridCol w:w="1266"/>
        <w:gridCol w:w="1266"/>
        <w:gridCol w:w="1266"/>
        <w:gridCol w:w="1266"/>
        <w:gridCol w:w="1266"/>
        <w:gridCol w:w="1270"/>
      </w:tblGrid>
      <w:tr>
        <w:trPr>
          <w:cantSplit/>
          <w:tblHeader/>
        </w:trPr>
        <w:tc>
          <w:tcPr>
            <w:tcW w:type="dxa" w:w="2038"/>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20"/>
                <w:szCs w:val="20"/>
              </w:rPr>
              <w:t xml:space="preserve">Zeichen</w:t>
            </w:r>
          </w:p>
        </w:tc>
        <w:tc>
          <w:tcPr>
            <w:tcW w:type="dxa" w:w="1266"/>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D</w:t>
            </w:r>
          </w:p>
        </w:tc>
        <w:tc>
          <w:tcPr>
            <w:tcW w:type="dxa" w:w="1266"/>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L</w:t>
            </w:r>
          </w:p>
        </w:tc>
        <w:tc>
          <w:tcPr>
            <w:tcW w:type="dxa" w:w="1266"/>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T</w:t>
            </w:r>
          </w:p>
        </w:tc>
        <w:tc>
          <w:tcPr>
            <w:tcW w:type="dxa" w:w="1266"/>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A</w:t>
            </w:r>
          </w:p>
        </w:tc>
        <w:tc>
          <w:tcPr>
            <w:tcW w:type="dxa" w:w="1266"/>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E</w:t>
            </w:r>
          </w:p>
        </w:tc>
        <w:tc>
          <w:tcPr>
            <w:tcW w:type="dxa" w:w="127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N</w:t>
            </w:r>
          </w:p>
        </w:tc>
      </w:tr>
      <w:tr>
        <w:trPr>
          <w:cantSplit/>
          <w:trHeight w:val="480" w:hRule="atLeast"/>
        </w:trPr>
        <w:tc>
          <w:tcPr>
            <w:tcW w:type="dxa" w:w="2038"/>
            <w:tcMar>
              <w:top w:type="dxa" w:w="50"/>
              <w:left w:type="dxa" w:w="90"/>
              <w:bottom w:type="dxa" w:w="50"/>
              <w:right w:type="dxa" w:w="90"/>
            </w:tcMar>
            <w:vAlign w:val="center"/>
          </w:tcPr>
          <w:p>
            <w:pPr>
              <w:spacing w:after="30" w:before="0"/>
            </w:pPr>
            <w:r>
              <w:rPr>
                <w:rFonts w:ascii="Calibri" w:cs="Calibri" w:eastAsia="Calibri" w:hAnsi="Calibri"/>
                <w:b w:val="false"/>
                <w:bCs w:val="false"/>
                <w:sz w:val="20"/>
                <w:szCs w:val="20"/>
              </w:rPr>
              <w:t xml:space="preserve">Codewort</w:t>
            </w:r>
          </w:p>
        </w:tc>
        <w:tc>
          <w:tcPr>
            <w:tcW w:type="dxa" w:w="1266"/>
            <w:tcMar>
              <w:top w:type="dxa" w:w="50"/>
              <w:left w:type="dxa" w:w="90"/>
              <w:bottom w:type="dxa" w:w="50"/>
              <w:right w:type="dxa" w:w="90"/>
            </w:tcMar>
            <w:vAlign w:val="center"/>
          </w:tcPr>
          <w:p>
            <w:pPr>
              <w:spacing w:after="30" w:before="0"/>
              <w:jc w:val="center"/>
            </w:pPr>
          </w:p>
        </w:tc>
        <w:tc>
          <w:tcPr>
            <w:tcW w:type="dxa" w:w="1266"/>
            <w:tcMar>
              <w:top w:type="dxa" w:w="50"/>
              <w:left w:type="dxa" w:w="90"/>
              <w:bottom w:type="dxa" w:w="50"/>
              <w:right w:type="dxa" w:w="90"/>
            </w:tcMar>
            <w:vAlign w:val="center"/>
          </w:tcPr>
          <w:p>
            <w:pPr>
              <w:spacing w:after="30" w:before="0"/>
              <w:jc w:val="center"/>
            </w:pPr>
          </w:p>
        </w:tc>
        <w:tc>
          <w:tcPr>
            <w:tcW w:type="dxa" w:w="1266"/>
            <w:tcMar>
              <w:top w:type="dxa" w:w="50"/>
              <w:left w:type="dxa" w:w="90"/>
              <w:bottom w:type="dxa" w:w="50"/>
              <w:right w:type="dxa" w:w="90"/>
            </w:tcMar>
            <w:vAlign w:val="center"/>
          </w:tcPr>
          <w:p>
            <w:pPr>
              <w:spacing w:after="30" w:before="0"/>
              <w:jc w:val="center"/>
            </w:pPr>
          </w:p>
        </w:tc>
        <w:tc>
          <w:tcPr>
            <w:tcW w:type="dxa" w:w="1266"/>
            <w:tcMar>
              <w:top w:type="dxa" w:w="50"/>
              <w:left w:type="dxa" w:w="90"/>
              <w:bottom w:type="dxa" w:w="50"/>
              <w:right w:type="dxa" w:w="90"/>
            </w:tcMar>
            <w:vAlign w:val="center"/>
          </w:tcPr>
          <w:p>
            <w:pPr>
              <w:spacing w:after="30" w:before="0"/>
              <w:jc w:val="center"/>
            </w:pPr>
          </w:p>
        </w:tc>
        <w:tc>
          <w:tcPr>
            <w:tcW w:type="dxa" w:w="1266"/>
            <w:tcMar>
              <w:top w:type="dxa" w:w="50"/>
              <w:left w:type="dxa" w:w="90"/>
              <w:bottom w:type="dxa" w:w="50"/>
              <w:right w:type="dxa" w:w="90"/>
            </w:tcMar>
            <w:vAlign w:val="center"/>
          </w:tcPr>
          <w:p>
            <w:pPr>
              <w:spacing w:after="30" w:before="0"/>
              <w:jc w:val="center"/>
            </w:pPr>
          </w:p>
        </w:tc>
        <w:tc>
          <w:tcPr>
            <w:tcW w:type="dxa" w:w="1270"/>
            <w:tcMar>
              <w:top w:type="dxa" w:w="50"/>
              <w:left w:type="dxa" w:w="90"/>
              <w:bottom w:type="dxa" w:w="50"/>
              <w:right w:type="dxa" w:w="90"/>
            </w:tcMar>
            <w:vAlign w:val="center"/>
          </w:tcPr>
          <w:p>
            <w:pPr>
              <w:spacing w:after="30" w:before="0"/>
              <w:jc w:val="center"/>
            </w:pPr>
          </w:p>
        </w:tc>
      </w:tr>
    </w:tbl>
    <w:p>
      <w:pPr>
        <w:spacing w:after="60" w:before="120"/>
      </w:pPr>
      <w:r>
        <w:rPr>
          <w:rFonts w:ascii="Calibri" w:cs="Calibri" w:eastAsia="Calibri" w:hAnsi="Calibri"/>
          <w:sz w:val="22"/>
          <w:szCs w:val="22"/>
        </w:rPr>
        <w:t xml:space="preserve">Anzahl der Bits für TANNENNADEL:  ____________</w:t>
      </w:r>
    </w:p>
    <w:p>
      <w:pPr>
        <w:keepNext/>
        <w:spacing w:after="60" w:before="200"/>
      </w:pPr>
      <w:r>
        <w:rPr>
          <w:rFonts w:ascii="Calibri" w:cs="Calibri" w:eastAsia="Calibri" w:hAnsi="Calibri"/>
          <w:b/>
          <w:bCs/>
          <w:color w:val="FFFFFF"/>
          <w:sz w:val="22"/>
          <w:szCs w:val="22"/>
          <w:shd w:fill="1F4E79" w:color="auto" w:val="clear"/>
        </w:rPr>
        <w:t xml:space="preserve"> B b) </w:t>
      </w:r>
      <w:r>
        <w:rPr>
          <w:rFonts w:ascii="Calibri" w:cs="Calibri" w:eastAsia="Calibri" w:hAnsi="Calibri"/>
          <w:color w:val="808080"/>
          <w:sz w:val="21"/>
          <w:szCs w:val="21"/>
        </w:rPr>
        <w:t xml:space="preserve">  Decodierung von 1 1 0 0 1 0 0 1 0 0 0 1 1 1</w:t>
      </w:r>
      <w:r>
        <w:rPr>
          <w:rFonts w:ascii="Calibri" w:cs="Calibri" w:eastAsia="Calibri" w:hAnsi="Calibri"/>
          <w:b/>
          <w:bCs/>
          <w:color w:val="1F4E79"/>
          <w:sz w:val="21"/>
          <w:szCs w:val="21"/>
        </w:rPr>
        <w:t xml:space="preserve">   [2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bl>
    <w:p>
      <w:pPr>
        <w:keepNext/>
        <w:spacing w:after="60" w:before="200"/>
      </w:pPr>
      <w:r>
        <w:rPr>
          <w:rFonts w:ascii="Calibri" w:cs="Calibri" w:eastAsia="Calibri" w:hAnsi="Calibri"/>
          <w:b/>
          <w:bCs/>
          <w:color w:val="FFFFFF"/>
          <w:sz w:val="22"/>
          <w:szCs w:val="22"/>
          <w:shd w:fill="1F4E79" w:color="auto" w:val="clear"/>
        </w:rPr>
        <w:t xml:space="preserve"> B c) </w:t>
      </w:r>
      <w:r>
        <w:rPr>
          <w:rFonts w:ascii="Calibri" w:cs="Calibri" w:eastAsia="Calibri" w:hAnsi="Calibri"/>
          <w:color w:val="808080"/>
          <w:sz w:val="21"/>
          <w:szCs w:val="21"/>
        </w:rPr>
        <w:t xml:space="preserve">  Präfixfreiheit · Beurteilung des Vorschlags</w:t>
      </w:r>
      <w:r>
        <w:rPr>
          <w:rFonts w:ascii="Calibri" w:cs="Calibri" w:eastAsia="Calibri" w:hAnsi="Calibri"/>
          <w:b/>
          <w:bCs/>
          <w:color w:val="1F4E79"/>
          <w:sz w:val="21"/>
          <w:szCs w:val="21"/>
        </w:rPr>
        <w:t xml:space="preserve">   [2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r>
        <w:br w:type="page"/>
      </w:r>
    </w:p>
    <w:p>
      <w:pPr>
        <w:keepNext/>
        <w:spacing w:after="60" w:before="200"/>
      </w:pPr>
      <w:r>
        <w:rPr>
          <w:rFonts w:ascii="Calibri" w:cs="Calibri" w:eastAsia="Calibri" w:hAnsi="Calibri"/>
          <w:b/>
          <w:bCs/>
          <w:color w:val="FFFFFF"/>
          <w:sz w:val="22"/>
          <w:szCs w:val="22"/>
          <w:shd w:fill="1F4E79" w:color="auto" w:val="clear"/>
        </w:rPr>
        <w:t xml:space="preserve"> B d) </w:t>
      </w:r>
      <w:r>
        <w:rPr>
          <w:rFonts w:ascii="Calibri" w:cs="Calibri" w:eastAsia="Calibri" w:hAnsi="Calibri"/>
          <w:color w:val="808080"/>
          <w:sz w:val="21"/>
          <w:szCs w:val="21"/>
        </w:rPr>
        <w:t xml:space="preserve">  Implementierung von decodiere – Papier-Compiler: sauber und lesbar schreiben!</w:t>
      </w:r>
      <w:r>
        <w:rPr>
          <w:rFonts w:ascii="Calibri" w:cs="Calibri" w:eastAsia="Calibri" w:hAnsi="Calibri"/>
          <w:b/>
          <w:bCs/>
          <w:color w:val="1F4E79"/>
          <w:sz w:val="21"/>
          <w:szCs w:val="21"/>
        </w:rPr>
        <w:t xml:space="preserve">   [4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bl>
    <w:p>
      <w:r>
        <w:br w:type="page"/>
      </w:r>
    </w:p>
    <w:p>
      <w:pPr>
        <w:keepNext/>
        <w:spacing w:after="40" w:before="60"/>
      </w:pPr>
      <w:r>
        <w:rPr>
          <w:rFonts w:ascii="Calibri" w:cs="Calibri" w:eastAsia="Calibri" w:hAnsi="Calibri"/>
          <w:b/>
          <w:bCs/>
          <w:color w:val="FFFFFF"/>
          <w:sz w:val="22"/>
          <w:szCs w:val="22"/>
          <w:shd w:fill="B8860B" w:color="auto" w:val="clear"/>
        </w:rPr>
        <w:t xml:space="preserve"> Station C </w:t>
      </w:r>
      <w:r>
        <w:rPr>
          <w:rFonts w:ascii="Calibri" w:cs="Calibri" w:eastAsia="Calibri" w:hAnsi="Calibri"/>
          <w:b/>
          <w:bCs/>
          <w:color w:val="1F4E79"/>
          <w:sz w:val="24"/>
          <w:szCs w:val="24"/>
        </w:rPr>
        <w:t xml:space="preserve">  Die Archivarin – B-Baum</w:t>
      </w:r>
    </w:p>
    <w:p>
      <w:pPr>
        <w:keepNext/>
        <w:spacing w:after="60" w:before="200"/>
      </w:pPr>
      <w:r>
        <w:rPr>
          <w:rFonts w:ascii="Calibri" w:cs="Calibri" w:eastAsia="Calibri" w:hAnsi="Calibri"/>
          <w:b/>
          <w:bCs/>
          <w:color w:val="FFFFFF"/>
          <w:sz w:val="22"/>
          <w:szCs w:val="22"/>
          <w:shd w:fill="1F4E79" w:color="auto" w:val="clear"/>
        </w:rPr>
        <w:t xml:space="preserve"> C a) </w:t>
      </w:r>
      <w:r>
        <w:rPr>
          <w:rFonts w:ascii="Calibri" w:cs="Calibri" w:eastAsia="Calibri" w:hAnsi="Calibri"/>
          <w:color w:val="808080"/>
          <w:sz w:val="21"/>
          <w:szCs w:val="21"/>
        </w:rPr>
        <w:t xml:space="preserve">  Ordnungsprinzip</w:t>
      </w:r>
      <w:r>
        <w:rPr>
          <w:rFonts w:ascii="Calibri" w:cs="Calibri" w:eastAsia="Calibri" w:hAnsi="Calibri"/>
          <w:b/>
          <w:bCs/>
          <w:color w:val="1F4E79"/>
          <w:sz w:val="21"/>
          <w:szCs w:val="21"/>
        </w:rPr>
        <w:t xml:space="preserve">   [3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pPr>
        <w:keepNext/>
        <w:spacing w:after="60" w:before="200"/>
      </w:pPr>
      <w:r>
        <w:rPr>
          <w:rFonts w:ascii="Calibri" w:cs="Calibri" w:eastAsia="Calibri" w:hAnsi="Calibri"/>
          <w:b/>
          <w:bCs/>
          <w:color w:val="FFFFFF"/>
          <w:sz w:val="22"/>
          <w:szCs w:val="22"/>
          <w:shd w:fill="1F4E79" w:color="auto" w:val="clear"/>
        </w:rPr>
        <w:t xml:space="preserve"> C b) </w:t>
      </w:r>
      <w:r>
        <w:rPr>
          <w:rFonts w:ascii="Calibri" w:cs="Calibri" w:eastAsia="Calibri" w:hAnsi="Calibri"/>
          <w:color w:val="808080"/>
          <w:sz w:val="21"/>
          <w:szCs w:val="21"/>
        </w:rPr>
        <w:t xml:space="preserve">  Untersuchte Knoten bei der Suche nach 42 und nach 65 · Erläuterung</w:t>
      </w:r>
      <w:r>
        <w:rPr>
          <w:rFonts w:ascii="Calibri" w:cs="Calibri" w:eastAsia="Calibri" w:hAnsi="Calibri"/>
          <w:b/>
          <w:bCs/>
          <w:color w:val="1F4E79"/>
          <w:sz w:val="21"/>
          <w:szCs w:val="21"/>
        </w:rPr>
        <w:t xml:space="preserve">   [2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pPr>
        <w:keepNext/>
        <w:spacing w:after="60" w:before="200"/>
      </w:pPr>
      <w:r>
        <w:rPr>
          <w:rFonts w:ascii="Calibri" w:cs="Calibri" w:eastAsia="Calibri" w:hAnsi="Calibri"/>
          <w:b/>
          <w:bCs/>
          <w:color w:val="FFFFFF"/>
          <w:sz w:val="22"/>
          <w:szCs w:val="22"/>
          <w:shd w:fill="1F4E79" w:color="auto" w:val="clear"/>
        </w:rPr>
        <w:t xml:space="preserve"> C c) </w:t>
      </w:r>
      <w:r>
        <w:rPr>
          <w:rFonts w:ascii="Calibri" w:cs="Calibri" w:eastAsia="Calibri" w:hAnsi="Calibri"/>
          <w:color w:val="808080"/>
          <w:sz w:val="21"/>
          <w:szCs w:val="21"/>
        </w:rPr>
        <w:t xml:space="preserve">  B-Baum nach dem Einfügen von 25 · von 45 · von 15</w:t>
      </w:r>
      <w:r>
        <w:rPr>
          <w:rFonts w:ascii="Calibri" w:cs="Calibri" w:eastAsia="Calibri" w:hAnsi="Calibri"/>
          <w:b/>
          <w:bCs/>
          <w:color w:val="1F4E79"/>
          <w:sz w:val="21"/>
          <w:szCs w:val="21"/>
        </w:rPr>
        <w:t xml:space="preserve">   [4 BE]</w:t>
      </w:r>
    </w:p>
    <w:tbl>
      <w:tblPr>
        <w:tblW w:type="dxa" w:w="9638"/>
        <w:tblBorders>
          <w:top w:val="dashed" w:color="808080" w:sz="4"/>
          <w:left w:val="dashed" w:color="808080" w:sz="4"/>
          <w:bottom w:val="dashed" w:color="808080" w:sz="4"/>
          <w:right w:val="dashed" w:color="808080" w:sz="4"/>
          <w:insideH w:val="dashed" w:color="808080" w:sz="4"/>
          <w:insideV w:val="dashed" w:color="808080" w:sz="4"/>
        </w:tblBorders>
      </w:tblPr>
      <w:tblGrid>
        <w:gridCol w:w="9638"/>
      </w:tblGrid>
      <w:tr>
        <w:trPr>
          <w:trHeight w:val="1900" w:hRule="exact"/>
        </w:trPr>
        <w:tc>
          <w:tcPr>
            <w:tcW w:type="dxa" w:w="9638"/>
          </w:tcPr>
          <w:p>
            <w:pPr>
              <w:spacing w:after="100" w:before="0"/>
            </w:pPr>
            <w:r>
              <w:rPr>
                <w:rFonts w:ascii="Calibri" w:cs="Calibri" w:eastAsia="Calibri" w:hAnsi="Calibri"/>
                <w:i/>
                <w:iCs/>
                <w:color w:val="808080"/>
                <w:sz w:val="18"/>
                <w:szCs w:val="18"/>
              </w:rPr>
              <w:t xml:space="preserve">nach dem Einfügen von 25</w:t>
            </w:r>
          </w:p>
        </w:tc>
      </w:tr>
    </w:tbl>
    <w:p>
      <w:pPr>
        <w:spacing w:after="60" w:before="0"/>
      </w:pPr>
    </w:p>
    <w:tbl>
      <w:tblPr>
        <w:tblW w:type="dxa" w:w="9638"/>
        <w:tblBorders>
          <w:top w:val="dashed" w:color="808080" w:sz="4"/>
          <w:left w:val="dashed" w:color="808080" w:sz="4"/>
          <w:bottom w:val="dashed" w:color="808080" w:sz="4"/>
          <w:right w:val="dashed" w:color="808080" w:sz="4"/>
          <w:insideH w:val="dashed" w:color="808080" w:sz="4"/>
          <w:insideV w:val="dashed" w:color="808080" w:sz="4"/>
        </w:tblBorders>
      </w:tblPr>
      <w:tblGrid>
        <w:gridCol w:w="9638"/>
      </w:tblGrid>
      <w:tr>
        <w:trPr>
          <w:trHeight w:val="1900" w:hRule="exact"/>
        </w:trPr>
        <w:tc>
          <w:tcPr>
            <w:tcW w:type="dxa" w:w="9638"/>
          </w:tcPr>
          <w:p>
            <w:pPr>
              <w:spacing w:after="100" w:before="0"/>
            </w:pPr>
            <w:r>
              <w:rPr>
                <w:rFonts w:ascii="Calibri" w:cs="Calibri" w:eastAsia="Calibri" w:hAnsi="Calibri"/>
                <w:i/>
                <w:iCs/>
                <w:color w:val="808080"/>
                <w:sz w:val="18"/>
                <w:szCs w:val="18"/>
              </w:rPr>
              <w:t xml:space="preserve">nach dem Einfügen von 45</w:t>
            </w:r>
          </w:p>
        </w:tc>
      </w:tr>
    </w:tbl>
    <w:p>
      <w:pPr>
        <w:spacing w:after="60" w:before="0"/>
      </w:pPr>
    </w:p>
    <w:tbl>
      <w:tblPr>
        <w:tblW w:type="dxa" w:w="9638"/>
        <w:tblBorders>
          <w:top w:val="dashed" w:color="808080" w:sz="4"/>
          <w:left w:val="dashed" w:color="808080" w:sz="4"/>
          <w:bottom w:val="dashed" w:color="808080" w:sz="4"/>
          <w:right w:val="dashed" w:color="808080" w:sz="4"/>
          <w:insideH w:val="dashed" w:color="808080" w:sz="4"/>
          <w:insideV w:val="dashed" w:color="808080" w:sz="4"/>
        </w:tblBorders>
      </w:tblPr>
      <w:tblGrid>
        <w:gridCol w:w="9638"/>
      </w:tblGrid>
      <w:tr>
        <w:trPr>
          <w:trHeight w:val="2600" w:hRule="exact"/>
        </w:trPr>
        <w:tc>
          <w:tcPr>
            <w:tcW w:type="dxa" w:w="9638"/>
          </w:tcPr>
          <w:p>
            <w:pPr>
              <w:spacing w:after="100" w:before="0"/>
            </w:pPr>
            <w:r>
              <w:rPr>
                <w:rFonts w:ascii="Calibri" w:cs="Calibri" w:eastAsia="Calibri" w:hAnsi="Calibri"/>
                <w:i/>
                <w:iCs/>
                <w:color w:val="808080"/>
                <w:sz w:val="18"/>
                <w:szCs w:val="18"/>
              </w:rPr>
              <w:t xml:space="preserve">nach dem Einfügen von 15</w:t>
            </w:r>
          </w:p>
        </w:tc>
      </w:tr>
    </w:tbl>
    <w:p>
      <w:pPr>
        <w:keepNext/>
        <w:spacing w:after="60" w:before="200"/>
      </w:pPr>
      <w:r>
        <w:rPr>
          <w:rFonts w:ascii="Calibri" w:cs="Calibri" w:eastAsia="Calibri" w:hAnsi="Calibri"/>
          <w:b/>
          <w:bCs/>
          <w:color w:val="FFFFFF"/>
          <w:sz w:val="22"/>
          <w:szCs w:val="22"/>
          <w:shd w:fill="1F4E79" w:color="auto" w:val="clear"/>
        </w:rPr>
        <w:t xml:space="preserve"> C d) </w:t>
      </w:r>
      <w:r>
        <w:rPr>
          <w:rFonts w:ascii="Calibri" w:cs="Calibri" w:eastAsia="Calibri" w:hAnsi="Calibri"/>
          <w:color w:val="808080"/>
          <w:sz w:val="21"/>
          <w:szCs w:val="21"/>
        </w:rPr>
        <w:t xml:space="preserve">  Abschätzung · Vergleich · Beurteilung</w:t>
      </w:r>
      <w:r>
        <w:rPr>
          <w:rFonts w:ascii="Calibri" w:cs="Calibri" w:eastAsia="Calibri" w:hAnsi="Calibri"/>
          <w:b/>
          <w:bCs/>
          <w:color w:val="1F4E79"/>
          <w:sz w:val="21"/>
          <w:szCs w:val="21"/>
        </w:rPr>
        <w:t xml:space="preserve">   [3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pPr>
        <w:spacing w:after="200" w:before="0"/>
      </w:pPr>
    </w:p>
    <w:p>
      <w:pPr>
        <w:keepNext/>
        <w:spacing w:after="100" w:before="0"/>
      </w:pPr>
      <w:r>
        <w:rPr>
          <w:rFonts w:ascii="Calibri" w:cs="Calibri" w:eastAsia="Calibri" w:hAnsi="Calibri"/>
          <w:b/>
          <w:bCs/>
          <w:color w:val="1F4E79"/>
          <w:sz w:val="22"/>
          <w:szCs w:val="22"/>
        </w:rPr>
        <w:t xml:space="preserve">Auswertung (Peer-Korrektur nach Kernpunkten; gewertet werden zwei Stationen)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638"/>
        <w:gridCol w:w="1500"/>
        <w:gridCol w:w="1500"/>
        <w:gridCol w:w="1500"/>
        <w:gridCol w:w="1500"/>
        <w:gridCol w:w="2000"/>
      </w:tblGrid>
      <w:tr>
        <w:trPr>
          <w:cantSplit/>
          <w:tblHeader/>
        </w:trPr>
        <w:tc>
          <w:tcPr>
            <w:tcW w:type="dxa" w:w="1638"/>
            <w:shd w:fill="1F4E79" w:color="auto" w:val="clear"/>
            <w:tcMar>
              <w:top w:type="dxa" w:w="50"/>
              <w:left w:type="dxa" w:w="90"/>
              <w:bottom w:type="dxa" w:w="50"/>
              <w:right w:type="dxa" w:w="90"/>
            </w:tcMar>
            <w:vAlign w:val="center"/>
          </w:tcPr>
          <w:p>
            <w:pPr>
              <w:spacing w:after="30" w:before="0"/>
            </w:pPr>
          </w:p>
        </w:tc>
        <w:tc>
          <w:tcPr>
            <w:tcW w:type="dxa" w:w="15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a)</w:t>
            </w:r>
          </w:p>
        </w:tc>
        <w:tc>
          <w:tcPr>
            <w:tcW w:type="dxa" w:w="15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b)</w:t>
            </w:r>
          </w:p>
        </w:tc>
        <w:tc>
          <w:tcPr>
            <w:tcW w:type="dxa" w:w="15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c)</w:t>
            </w:r>
          </w:p>
        </w:tc>
        <w:tc>
          <w:tcPr>
            <w:tcW w:type="dxa" w:w="15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d)</w:t>
            </w:r>
          </w:p>
        </w:tc>
        <w:tc>
          <w:tcPr>
            <w:tcW w:type="dxa" w:w="20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Summe</w:t>
            </w:r>
          </w:p>
        </w:tc>
      </w:tr>
      <w:tr>
        <w:trPr>
          <w:cantSplit/>
          <w:trHeight w:val="420" w:hRule="atLeast"/>
        </w:trPr>
        <w:tc>
          <w:tcPr>
            <w:tcW w:type="dxa" w:w="1638"/>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Station A</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a) __ / 2</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b) __ / 3</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c) __ / 2</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d) __ / 5</w:t>
            </w:r>
          </w:p>
        </w:tc>
        <w:tc>
          <w:tcPr>
            <w:tcW w:type="dxa" w:w="20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__ / 12</w:t>
            </w:r>
          </w:p>
        </w:tc>
      </w:tr>
      <w:tr>
        <w:trPr>
          <w:cantSplit/>
          <w:trHeight w:val="420" w:hRule="atLeast"/>
        </w:trPr>
        <w:tc>
          <w:tcPr>
            <w:tcW w:type="dxa" w:w="1638"/>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Station B</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a) __ / 4</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b) __ / 2</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c) __ / 2</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d) __ / 4</w:t>
            </w:r>
          </w:p>
        </w:tc>
        <w:tc>
          <w:tcPr>
            <w:tcW w:type="dxa" w:w="20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__ / 12</w:t>
            </w:r>
          </w:p>
        </w:tc>
      </w:tr>
      <w:tr>
        <w:trPr>
          <w:cantSplit/>
          <w:trHeight w:val="420" w:hRule="atLeast"/>
        </w:trPr>
        <w:tc>
          <w:tcPr>
            <w:tcW w:type="dxa" w:w="1638"/>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Station C</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a) __ / 3</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b) __ / 2</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c) __ / 4</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d) __ / 3</w:t>
            </w:r>
          </w:p>
        </w:tc>
        <w:tc>
          <w:tcPr>
            <w:tcW w:type="dxa" w:w="20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__ / 12</w:t>
            </w:r>
          </w:p>
        </w:tc>
      </w:tr>
    </w:tbl>
    <w:p>
      <w:pPr>
        <w:spacing w:after="100" w:before="120"/>
      </w:pPr>
      <w:r>
        <w:rPr>
          <w:rFonts w:ascii="Calibri" w:cs="Calibri" w:eastAsia="Calibri" w:hAnsi="Calibri"/>
          <w:sz w:val="21"/>
          <w:szCs w:val="21"/>
        </w:rPr>
        <w:t xml:space="preserve">Gesamt (zwei Stationen): ______ / 24 BE</w:t>
      </w:r>
    </w:p>
    <w:p>
      <w:pPr>
        <w:spacing w:after="100" w:before="80"/>
      </w:pPr>
      <w:r>
        <w:rPr>
          <w:rFonts w:ascii="Calibri" w:cs="Calibri" w:eastAsia="Calibri" w:hAnsi="Calibri"/>
          <w:sz w:val="19"/>
          <w:szCs w:val="19"/>
        </w:rPr>
        <w:t xml:space="preserve">Korrigiert von: ____________________   Papier-Compiler (☐ B d)  ☐ A d)): ☐ grün beim 1. Versuch   ☐ grün nach Korrektur   ☐ nicht grün</w:t>
      </w:r>
    </w:p>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W5 Boss 5 · Die drei Baumhüter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5 – Der Wald</w:t>
    </w:r>
    <w:r>
      <w:rPr>
        <w:rFonts w:ascii="Calibri" w:cs="Calibri" w:eastAsia="Calibri" w:hAnsi="Calibri"/>
        <w:color w:val="1F4E79"/>
        <w:sz w:val="17"/>
        <w:szCs w:val="17"/>
      </w:rPr>
      <w:t xml:space="preserve">	Name: ____________  Team: ________  Datum: 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3013c63cdeb32fb4f35a3fe2ed63461bbb1c56.png"/><Relationship Id="rId10" Type="http://schemas.openxmlformats.org/officeDocument/2006/relationships/image" Target="media/0219b4ae0ac9671baf1f4cb832c7140645d42172.png"/><Relationship Id="rId11" Type="http://schemas.openxmlformats.org/officeDocument/2006/relationships/image" Target="media/7ae1debfd60ea879a90dd8149df5c1084efd269d.png"/><Relationship Id="rId12" Type="http://schemas.openxmlformats.org/officeDocument/2006/relationships/image" Target="media/418106a404626deb0106f7c7f037496c6bae3726.png"/><Relationship Id="rId13" Type="http://schemas.openxmlformats.org/officeDocument/2006/relationships/image" Target="media/372cfe906f5680d5dbe433ba532b9883567933e8.png"/><Relationship Id="rId14" Type="http://schemas.openxmlformats.org/officeDocument/2006/relationships/image" Target="media/e29930333cde1d831e2bbdfb1517d308831c9f7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Boss 5 Die drei Baumhüter</dc:title>
  <dc:creator>Algo Quest</dc:creator>
  <cp:lastModifiedBy>Un-named</cp:lastModifiedBy>
  <cp:revision>1</cp:revision>
  <dcterms:created xsi:type="dcterms:W3CDTF">2026-10-08T18:20:27.773Z</dcterms:created>
  <dcterms:modified xsi:type="dcterms:W3CDTF">2026-10-08T18:20:27.774Z</dcterms:modified>
</cp:coreProperties>
</file>

<file path=docProps/custom.xml><?xml version="1.0" encoding="utf-8"?>
<Properties xmlns="http://schemas.openxmlformats.org/officeDocument/2006/custom-properties" xmlns:vt="http://schemas.openxmlformats.org/officeDocument/2006/docPropsVTypes"/>
</file>