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W2·3 – Effizienz und binäre Suche: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AQ_W2_AB3_Effizienz_und_binaere_Suche.docx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Code: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AQ_W2_SortierDuell_LSG.txt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AQ_W2_L2_Rangliste_LSG.txt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alle Messwerte mit einem Java-Nachbau der Klasse Vis (gleicher Pseudozufall) nachgerechnet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Zähl-Warm-up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855"/>
        <w:gridCol w:w="1735"/>
        <w:gridCol w:w="1928"/>
        <w:gridCol w:w="2120"/>
      </w:tblGrid>
      <w:tr>
        <w:trPr>
          <w:cantSplit/>
          <w:tblHeader/>
        </w:trPr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Punkte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Vertauschungen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 bei selectionSort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40, 30, 20, 10 (bester Fall)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10, 20, 30, 40 (schlechtester Fall)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40, 10, 30, 20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Selectionsort vergleicht immer 3 + 2 + 1 = 6-mal – Gesprächsanlass für Aufgabe 1 f).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Messreihe mit der Visualisierung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Bubblesort: Große Balken wandern Schritt für Schritt (immer nur zum Nachbarn) nach rechts; rechts wächst der fertige Bereich.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Selectionsort: Ein Suchlauf über den Rest, dann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weiter Sprung-Tausch; links wächst der fertige Bereich. Insertionsort: Links wächst ein sortierter Block, aus dem rechten Teil wandert jeweils ein Balken nach links hinein. Code: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AQ_W2_SortierDuell_LSG.txt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(Training 1 und 2).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 Messwerte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(Vergleiche; reproduzierbar, da fester Startwert):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831"/>
        <w:gridCol w:w="1735"/>
        <w:gridCol w:w="1735"/>
        <w:gridCol w:w="1831"/>
        <w:gridCol w:w="1735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83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Bubblesort (Vorlage) zufall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Selectionsort zufall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Insertionsort zufall</w:t>
            </w:r>
          </w:p>
        </w:tc>
        <w:tc>
          <w:tcPr>
            <w:tcW w:type="dxa" w:w="183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Insertionsort umgekehrt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n(n − 1)/2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108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391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3160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3160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1629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3160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3160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Insertionsort (zufall): 391 / 108 ≈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3,6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1629 / 391 ≈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4,2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Bubble- und Selectionsort: 780 / 190 ≈ 4,1 und 3160 / 780 ≈ 4,05.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Regel: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Verdoppelt man n, vervierfacht sich die Zahl der Vergleiche ungefähr. (Bei zufälligen Daten schwanken die Insertionsort-Werte um n(n − 1)/4.)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e) Training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(n = 40; Vergleiche, in Klammern Vertauschungen):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313"/>
        <w:gridCol w:w="1446"/>
        <w:gridCol w:w="1446"/>
        <w:gridCol w:w="1446"/>
        <w:gridCol w:w="1446"/>
        <w:gridCol w:w="1541"/>
      </w:tblGrid>
      <w:tr>
        <w:trPr>
          <w:cantSplit/>
          <w:tblHeader/>
        </w:trPr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Verfahren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zufall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fast sortiert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umgekehrt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viele gleiche</w:t>
            </w:r>
          </w:p>
        </w:tc>
        <w:tc>
          <w:tcPr>
            <w:tcW w:type="dxa" w:w="15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Bubblesort (Vorlage)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(356)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(40)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(780)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(325)</w:t>
            </w: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3120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(1501)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Selectionsort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(34)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(4)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(20)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(30)</w:t>
            </w: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3120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(88)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Insertionsort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391 (356)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79 (40)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780 (780)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362 (325)</w:t>
            </w: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1612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(1501)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Insertionsort gewinnt überall außer bei „umgekehrt“ (Gleichstand) und ist auf „fast sortiert“ unschlagbar billig. Selectionsort tauscht mit Abstand am wenigsten. Bubble- und Insertionsort tauschen gleich oft (Zahl der Fehlstände).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Selectionsort: Die innere Schleife durchsucht in jedem Durchlauf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ganzen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Rest, es gibt keinen vorzeitigen Abbruch – also immer (n − 1) + … + 1 = n(n − 1)/2. Die Bubblesort-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Vorlage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hat ebenfalls keinen Abbruch: Sie macht alle n − 1 Durchläufe, auch wenn längst sortiert ist. Dein bubbleSort aus Level 2.2 bricht nach einem Durchlauf ohne Vertauschung ab – auf sortierten Daten nach n − 1 Vergleichen.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Nachrechnen statt messen (12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1. Durchlauf: n − 1 Vergleiche, 2. Durchlauf: n − 2, letzter Durchlauf: 1. Summe S = (n − 1) + (n − 2) + … + 1. Rückwärts geschrieben: S = 1 + 2 + … + (n − 1). Spaltenweise addiert ergibt jede der n − 1 Spalten n, also 2S = n(n − 1) und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 = n(n − 1)/2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 = 40: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780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n = 80: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3160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n = 1000: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499 500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stimmt exakt mit den Messungen für Selection- und Bubblesort überein (1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V(2n) = 2n(2n − 1)/2 = n(2n − 1). Verhältnis: n(2n − 1) / (n(n − 1)/2) = (4n − 2)/(n − 1) – für große n fast genau 4 (n = 40: 3160/780 ≈ 4,05).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Satz: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Verdoppelt man die Anzahl der Einträge, so vervierfacht sich die Anzahl der Vergleiche ungefähr, da sie quadratisch von n abhängt.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Bester Fall: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 − 1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Vergleiche, z. B. 50, 40, 30, 20, 10 (schon absteigend) → 4 Vergleiche, 0 Vertauschungen. Schlechtester Fall: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n(n − 1)/2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z. B. 10, 20, 30, 40, 50 (aufsteigend) → 10 Vergleiche und 10 Vertauschungen. Im besten Fall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verdoppelt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sich der Aufwand bei Verdopplung von n nur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20, 50, 40, 30, 10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Im 1. Durchlauf „sinkt“ 20 bis vor die 10 → 50, 40, 30, 20, 10; der 2. Durchlauf tauscht nicht mehr → Ende nach 4 + 3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 Vergleichen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Vertauschungen). Auch 50, 40, 30, 10, 20 (7 Vergleiche, 1 Vertauschung). Idee: Ein schlechter Eintrag wandert in einem Durchlauf beliebig weit nach hinten, ein guter nur einen Platz nach vorne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Sortier-Duell (nur für die Lehrkraft)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Referenzwerte – NICHT an Schüler weitergeben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Summe der Vergleiche über die vier Runden (je 40 Balken), in Klammern Vertauschungen; mit dem Gerüst reproduzierbar (Lehrerwerkzeug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Referenz.tabelle()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der LSG-Datei):</w:t>
            </w:r>
          </w:p>
          <w:tbl>
            <w:tblPr>
              <w:tblW w:type="dxa" w:w="92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771"/>
              <w:gridCol w:w="1109"/>
              <w:gridCol w:w="1109"/>
              <w:gridCol w:w="1201"/>
              <w:gridCol w:w="1109"/>
              <w:gridCol w:w="1939"/>
            </w:tblGrid>
            <w:tr>
              <w:trPr>
                <w:cantSplit/>
                <w:tblHeader/>
              </w:trPr>
              <w:tc>
                <w:tcPr>
                  <w:tcW w:type="dxa" w:w="277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Verfahren</w:t>
                  </w:r>
                </w:p>
              </w:tc>
              <w:tc>
                <w:tcPr>
                  <w:tcW w:type="dxa" w:w="110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zufall</w:t>
                  </w:r>
                </w:p>
              </w:tc>
              <w:tc>
                <w:tcPr>
                  <w:tcW w:type="dxa" w:w="110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fast sort.</w:t>
                  </w:r>
                </w:p>
              </w:tc>
              <w:tc>
                <w:tcPr>
                  <w:tcW w:type="dxa" w:w="120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umgekehrt</w:t>
                  </w:r>
                </w:p>
              </w:tc>
              <w:tc>
                <w:tcPr>
                  <w:tcW w:type="dxa" w:w="110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viele gl.</w:t>
                  </w:r>
                </w:p>
              </w:tc>
              <w:tc>
                <w:tcPr>
                  <w:tcW w:type="dxa" w:w="193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Summe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Bubblesort (Vorlage)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20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93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3120 (1501)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Bubblesort mit Abbruch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770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504</w:t>
                  </w:r>
                </w:p>
              </w:tc>
              <w:tc>
                <w:tcPr>
                  <w:tcW w:type="dxa" w:w="120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752</w:t>
                  </w:r>
                </w:p>
              </w:tc>
              <w:tc>
                <w:tcPr>
                  <w:tcW w:type="dxa" w:w="193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2806 (1501)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Selectionsort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20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93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3120 (88)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Insertionsort (Standard)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391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79</w:t>
                  </w:r>
                </w:p>
              </w:tc>
              <w:tc>
                <w:tcPr>
                  <w:tcW w:type="dxa" w:w="120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362</w:t>
                  </w:r>
                </w:p>
              </w:tc>
              <w:tc>
                <w:tcPr>
                  <w:tcW w:type="dxa" w:w="193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1612 (1501)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Quicksort, Pivot = letztes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188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456</w:t>
                  </w:r>
                </w:p>
              </w:tc>
              <w:tc>
                <w:tcPr>
                  <w:tcW w:type="dxa" w:w="120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780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208</w:t>
                  </w:r>
                </w:p>
              </w:tc>
              <w:tc>
                <w:tcPr>
                  <w:tcW w:type="dxa" w:w="193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1632 (173)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binäres Einfügen (LSG)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158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120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177</w:t>
                  </w:r>
                </w:p>
              </w:tc>
              <w:tc>
                <w:tcPr>
                  <w:tcW w:type="dxa" w:w="110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154</w:t>
                  </w:r>
                </w:p>
              </w:tc>
              <w:tc>
                <w:tcPr>
                  <w:tcW w:type="dxa" w:w="193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639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(1501)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Einordnung: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3120 = unverändert Bubble/Selection · um 2800 = Bubblesort mit Abbruch ·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1612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= Ausgangswert des Gerüsts (a) · 640 – 1600 Teilverbesserungen · um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640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= binäres Einfügen (Musterlösung) · unter 600 = adaptive Ideen (z. B. umgekehrte Daten erkennen) – unbedingt vorstellen lassen. Untere Schranke zur Einordnung: Kein vergleichsbasiertes Verfahren sortiert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alle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Anordnungen von 40 Werten mit weniger als log₂(40!) ≈ 160 Vergleichen.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Insertionsort sucht die Einfügestelle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linear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 schon sortierten linken Teil – dort könnte man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binär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suchen (Brücke zu Teil B). Weitere Ideen: Ausgangslage erkennen (z. B. „umgekehrt“ zuerst prüfen), Vorab-Test mit dem linken Nachbarn (lohnt sich nur bei fast sortierten Daten: 663 statt 639 in der Summe – „messen statt glauben“).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static void duellSort() {         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binaeres Einfuegen (LSG)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1; i &lt; Vis.laenge();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int lo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int hi = i;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while (lo &lt; hi) {             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Stelle in 0 .. i suchen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int mid = (lo + hi) / 2;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if (Vis.kleiner(i, mid))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hi = mid;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} else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lo = mid + 1;         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gleiche Werte: dahinter (stabil)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for (int j = i; j &gt; lo; j--) {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nur Nachbartausche moeglich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Vis.vertausche(j, j - 1);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Auswertung im Unterricht: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Ergebnisse der Teams an der Tafel bzw. am Beamer sammeln – Wert = Vergleiche (weniger ist besser), Tiebreak = Vertauschungen, gültig ja/nein. Ergebnisse mit gueltig = nein werden nicht gewertet. Das Duell ist ein Unterrichtsspiel ohne Lab-Wertung; Punkte gibt es nur im Lab (Lab-Level 2.3).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Zahlenraten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Immer die Mitte des noch möglichen Bereichs raten – jede Antwort halbiert den Bereich: 100 → 50 → 25 → 12 → 6 → 3 → 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Höchstens 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Versuche (2⁷ = 128 ≥ 100).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1 bis 200: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Versuche; 1 bis 1000: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Versuche (2¹⁰ = 1024).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Trace lo, hi, mid (7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x = 820: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716"/>
        <w:gridCol w:w="1056"/>
        <w:gridCol w:w="1056"/>
        <w:gridCol w:w="1056"/>
        <w:gridCol w:w="1585"/>
        <w:gridCol w:w="3168"/>
      </w:tblGrid>
      <w:tr>
        <w:trPr>
          <w:cantSplit/>
          <w:tblHeader/>
        </w:trPr>
        <w:tc>
          <w:tcPr>
            <w:tcW w:type="dxa" w:w="171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Durchlauf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158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r[mid]</w:t>
            </w:r>
          </w:p>
        </w:tc>
        <w:tc>
          <w:tcPr>
            <w:tcW w:type="dxa" w:w="316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610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← 5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905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 ← 6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750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← 6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820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gib 6 zurück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Durchläufe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x = 700: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716"/>
        <w:gridCol w:w="1056"/>
        <w:gridCol w:w="1056"/>
        <w:gridCol w:w="1056"/>
        <w:gridCol w:w="1585"/>
        <w:gridCol w:w="3168"/>
      </w:tblGrid>
      <w:tr>
        <w:trPr>
          <w:cantSplit/>
          <w:tblHeader/>
        </w:trPr>
        <w:tc>
          <w:tcPr>
            <w:tcW w:type="dxa" w:w="171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Durchlauf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158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r[mid]</w:t>
            </w:r>
          </w:p>
        </w:tc>
        <w:tc>
          <w:tcPr>
            <w:tcW w:type="dxa" w:w="316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610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← 5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905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 ← 6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750</w:t>
            </w: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 ← 4</w:t>
            </w:r>
          </w:p>
        </w:tc>
      </w:tr>
      <w:tr>
        <w:trPr>
          <w:cantSplit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gib −1 zurück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−1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Durchläufen, Ende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lo = 5, hi =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lo zeigt auf die Stelle, an der 700 eingefügt werden müsste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Linear: 820 nach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geprüften Elementen, für 700 alle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 Ausgaben des Hauptprogramms: 820 linear Index 6 nach 7, binär Index 6 nach 4, 700 binär −1 nach 3, Einfügeposition für 700: 5.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Wie oft höchstens? (12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699"/>
        <w:gridCol w:w="867"/>
        <w:gridCol w:w="867"/>
        <w:gridCol w:w="867"/>
        <w:gridCol w:w="867"/>
        <w:gridCol w:w="867"/>
        <w:gridCol w:w="867"/>
        <w:gridCol w:w="867"/>
        <w:gridCol w:w="870"/>
      </w:tblGrid>
      <w:tr>
        <w:trPr>
          <w:cantSplit/>
          <w:tblHeader/>
        </w:trPr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Durchlauf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höchstens noch … Elemente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erfolgloser Durchlauf schließt mid und eine Hälfte aus: Von s Elementen bleiben höchstens ⌊s/2⌋ übrig (bei gerader Anzahl ist die rechte Hälfte die größere). Nach 7 Durchläufen ist der Bereich leer (lo &gt; hi) – spätestens dann endet die Schleife; ein Treffer beendet sie früher (3 BE).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28"/>
        <w:gridCol w:w="675"/>
        <w:gridCol w:w="675"/>
        <w:gridCol w:w="675"/>
        <w:gridCol w:w="675"/>
        <w:gridCol w:w="771"/>
        <w:gridCol w:w="867"/>
        <w:gridCol w:w="867"/>
        <w:gridCol w:w="964"/>
        <w:gridCol w:w="1541"/>
      </w:tblGrid>
      <w:tr>
        <w:trPr>
          <w:cantSplit/>
          <w:tblHeader/>
        </w:trPr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200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1000</w:t>
            </w:r>
          </w:p>
        </w:tc>
        <w:tc>
          <w:tcPr>
            <w:tcW w:type="dxa" w:w="15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1 000 000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max. Durchläufe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siehe Tabelle; allgemein ⌊log₂ n⌋ + 1 – alle Werte mit einer Simulation über alle vorhandenen und fehlenden Werte geprüft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dem ersten Durchlauf bei 2n Elementen bleiben höchstens n übrig – ab da verläuft die Suche wie bei n Elementen. Also höchstens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Durchlauf mehr (2 BE).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28"/>
        <w:gridCol w:w="2891"/>
        <w:gridCol w:w="2891"/>
        <w:gridCol w:w="1928"/>
      </w:tblGrid>
      <w:tr>
        <w:trPr>
          <w:cantSplit/>
          <w:tblHeader/>
        </w:trPr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lineare Suche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binäre Suche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Faktor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1 000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1 000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1 000 000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1 000 000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50 000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siehe Tabelle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e) Erwartung (3 BE):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Sortieren mit Insertionsort kostet im schlechtesten Fall n(n − 1)/2 ≈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 · 10¹¹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Vergleiche. Eine lineare Suche kostet höchstens 10⁶, 10 000 Suchen höchstens 10¹⁰. Sortieren + 10 000 binäre Suchen (je ≤ 20) ≈ 5 · 10¹¹ + 2 · 10⁵.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 beiden Fällen lohnt sich das Sortieren mit Insertionsort nicht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erst ab etwa 500 000 Suchen. Mit einem schnelleren Sortierverfahren (Mergesort, Welt 3: etwa n · log₂ n ≈ 2 · 10⁷ Vergleiche) lohnt es sich schon ab ungefähr 20 Suchen. Bewertet wird die begründete Abwägung mit Zahlen, nicht das genaue Ergebnis.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IDE-Level 2.3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Lösungen und typische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AQ_W2_L2_Rangliste_LSG.txt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(linear, binaer, einfuegeposition). Häufig: durchlaeufe nicht auf 0 gesetzt (Test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erweiterung_linear_durchlaeufe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lo &lt; hi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lo &lt;= hi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(Reihung {7}),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lo = mid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Endlosschleife (Testrunner hängt – Programm stoppen).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 – einfuegeposition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Antwort auf den Tipp: Ist r[mid] ≥ x, kann mid selbst der gesuchte kleinste Index sein – hi = mid − 1 würde ihn verlieren. Darum hi = mid und Schleife mit lo &lt; hi (sonst Endlosschleife bei lo = hi). Probe: r = {10, 20, 20, 30}: x = 20 → 1, x = 35 → 4; Punktetabelle: x = 700 → 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Denkanstoß: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Genau diese Suche steckt im LSG-duellSort (binäres Einfügen) – sie senkt die Summe von 1612 auf 639 Vergleiche.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static int einfuegeposition(int[] r, int x)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durchlaeufe =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int lo =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int hi = r.length;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8"/>
                      <w:szCs w:val="18"/>
                    </w:rPr>
                    <w:t xml:space="preserve">// Antwort liegt immer in lo .. hi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while (lo &lt; hi)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durchlaeufe++;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int mid = (lo + hi) / 2;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(r[mid] &lt; x)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lo = mid + 1;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8"/>
                      <w:szCs w:val="18"/>
                    </w:rPr>
                    <w:t xml:space="preserve">// mid ist zu klein: Antwort rechts davon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 else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hi = mid;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8"/>
                      <w:szCs w:val="18"/>
                    </w:rPr>
                    <w:t xml:space="preserve">// mid kommt selbst in Frage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return lo;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914650" cy="1552575"/>
                  <wp:effectExtent t="0" r="0" b="0" l="0"/>
                  <wp:docPr id="1" name="l_einfuegepos.png" descr="l_einfuegepos.png" title="l_einfuegep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Teil C – Speicherbedarf (nur Leistungskurs, eA)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Wie viel Platz extra? (6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hoechstePunktzahl()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konstant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nur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max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der Laufindex, unabhängig von n.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selectionSort()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konstant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getauscht wird innerhalb der Reihung, dazu nur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der Index des Besten und eine Tauschvariable.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kopie()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linear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die neue Reihung hat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n Felder. Turniertabelle: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quadratisch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n · n Felder (je 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 = 30: 30 · 30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Felder, n = 60: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3600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Felder → Faktor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denn (2n)² = 4n²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9 – Zwei Detektoren beurteilen (8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 prüft ohne Doppel alle Paare: n(n − 1)/2 = 200 · 199 / 2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19 900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Vergleiche; B fragt jeden Wert einmal ab: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Abfragen (2 BE; Werte mit einer Java-Fassung beider Verfahren nachgezählt).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konstant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keine zusätzliche Reihung, nur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B: eine Reihung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1001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Feldern – unabhängig von n, abhängig vom Wertebereich 0 … 1000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 Erwartung (4 BE):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Operationen: A wächst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quadratisch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(doppeltes n → etwa vierfache Vergleiche), B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linear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(doppeltes n → doppelte Abfragen). Speicher: A konstant, B fest 1001 Felder.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Urteil: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Für große Ranglisten mit Punkten von 0 bis 1000 ist B klar effizienter – bei n = 100 000 knapp 5 · 10⁹ Vergleiche gegenüber 100 000 Abfragen, und 1001 Felder sind wenig. Bei sehr kleinem n spielt der Unterschied kaum eine Rolle (n = 10: höchstens 45 Vergleiche). Sind beliebige int-Werte erlaubt, bräuchte B rund 4,3 Milliarden Felder (2³²) – dann ist B ungeeignet, A (oder erst sortieren und Nachbarn vergleichen, Welt 3) ist vorzuziehen. Kernpunkte: beide Größen genannt · Abschätzung abhängig von n · Vergleich · situationsbezogenes, begründetes Urteil inkl. Wertebereich (je 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Typische Fehler: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nur „B ist schneller“ ohne Speicher (P10: kein Urteil) · „B braucht n Felder“ (die Strichliste hängt vom Wertebereich ab) · Selectionsort wird zusätzlicher Speicher zugeschrieben.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W2 · AB 3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2 – Die Rangliste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bc9d3c90b5117e58a4fa03b612413c1b383474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W2·3 – Lösungen</dc:title>
  <dc:creator>Algo Quest</dc:creator>
  <dc:description>W2·3 – Lösungen</dc:description>
  <cp:lastModifiedBy>Un-named</cp:lastModifiedBy>
  <cp:revision>1</cp:revision>
  <dcterms:created xsi:type="dcterms:W3CDTF">2026-10-08T18:24:01.732Z</dcterms:created>
  <dcterms:modified xsi:type="dcterms:W3CDTF">2026-10-08T18:24:01.733Z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