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3 · DOPPELSTUNDEN 19 UND 20 (KÜR) · IDE-LEVEL 3.2 · DUNGEON-RENNEN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W3·2 – Die Dungeon-Karte: Flood-Fill und Backtracking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Dateien: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AQ_W3_L3_Labyrinth_Geruest.txt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Karte, Level 3.2)  ·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AQ_W3_DungeonRennen_Geruest.txt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(Nebel lüften, Dungeon-Rennen)  · 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3.3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und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3.4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·  Teil 1 in DS 19, Teil 2 in DS 20 (Kür)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Kartografen haben das Labyrinth vermessen. Jede Karte ist ein Gitter aus Feldern: Wände, freie Gänge, ein Start und ein Ziel – und über allem liegt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Nebel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Euer Spiel braucht drei Fähigkeiten: die Karte als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2D-Reihung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speichern und sicher auslesen, den Nebel mit Fackeln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lüften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(rekursiv, Feld für Feld) und 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Weg zum Ziel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finden – notfalls durch Ausprobieren und Umkehren.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Genau diese Werkzeuge kamen im Abitur vor: Spielfelder als 2D-Reihung mit Randfällen (2022) und eine rekursive Wegsuche im Labyrinth, deren Ablauf mit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Rekursionstiefe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dokumentiert werden musste (2024, Nachschreibtermin).</w:t>
      </w:r>
    </w:p>
    <w:p>
      <w:pPr>
        <w:keepNext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1 – Die Karte und der Nebel (DS 19)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Die Karte als 2D-Reihung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Karte mit Zeilen und Spalten speichert man als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Reihung von Reihungen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Jede Zeile ist selbst eine Reihung von Zeichen. Im Abitur heißt der Typ „Reihung von Reihung von Zeichen“, in Java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char[][]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000"/>
              <w:gridCol w:w="5218"/>
            </w:tblGrid>
            <w:tr>
              <w:trPr>
                <w:cantSplit/>
              </w:trPr>
              <w:tc>
                <w:tcPr>
                  <w:tcW w:type="dxa" w:w="4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352675" cy="1800225"/>
                        <wp:effectExtent t="0" r="0" b="0" l="0"/>
                        <wp:docPr id="1" name="w3_k_kerker.png" descr="w3_k_kerker.png" title="w3_k_kerk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2675" cy="18002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Abbildung 1: Der Kerker – feld[z][s]</w:t>
                  </w:r>
                </w:p>
              </w:tc>
              <w:tc>
                <w:tcPr>
                  <w:tcW w:type="dxa" w:w="52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char[][] feld = new char[6][8];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legt 6 Zeilen mit je 8 Spalten an.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feld[z][s]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ist das Feld 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Zeile z, Spalte s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– im Abitur immer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[Zeile][Spalte]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Koordinaten geschrieben als (z|s).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feld.length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= Anzahl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Zeilen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feld[0].length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= Anzahl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0"/>
                      <w:szCs w:val="20"/>
                    </w:rPr>
                    <w:t xml:space="preserve">Spalten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Zeile 0 ist oben, Spalte 0 links. Gültige Indizes: 0 bis Länge − 1. Jeder andere Index führt zum Laufzeitfehler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ArrayIndexOutOfBoundsException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50" w:line="259"/>
                  </w:pP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Zeichen sind ein einfacher Typ: Vergleich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==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, z. B.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feld[z][s] == '#'</w:t>
                  </w:r>
                  <w:r>
                    <w:rPr>
                      <w:rFonts w:ascii="Calibri" w:cs="Calibri" w:eastAsia="Calibri" w:hAnsi="Calibri"/>
                      <w:color w:val="222222"/>
                      <w:sz w:val="20"/>
                      <w:szCs w:val="20"/>
                    </w:rPr>
                    <w:t xml:space="preserve"> (Zeichenketten dagegen mit equals).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Zeichen auf der Karte: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#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Wand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freier Gang (Nebel)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Start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Ziel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+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gelüftet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*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Weg ·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x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Sackgasse.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Koordinaten im Kerker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Karte in Abbildung 1 ist in der Variablen feld gespeichert.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Werte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1638"/>
        <w:gridCol w:w="1542"/>
        <w:gridCol w:w="1542"/>
        <w:gridCol w:w="1638"/>
        <w:gridCol w:w="1640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feld.length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feld[0].length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feld[2][5]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feld[4][3]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feld[3][4]</w:t>
            </w:r>
          </w:p>
        </w:tc>
        <w:tc>
          <w:tcPr>
            <w:tcW w:type="dxa" w:w="164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feld[1][6]</w:t>
            </w:r>
          </w:p>
        </w:tc>
      </w:tr>
      <w:tr>
        <w:trPr>
          <w:cantSplit/>
          <w:trHeight w:val="5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64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Kreuze an, welche Zugriffe zu einem Laufzeitfehler führen: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feld[6][0]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feld[0][8]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feld[5][7]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 ☐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feld[-1][2]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Koordinaten aller freien Felder ('.') in Spalte 3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vertauscht die Indizes und schreibt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feld[s][z]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Gib an, was es für die Felder (2|5), (4|3) und (1|6) erhält, und erläutere, warum der Fehler auf quadratischen Karten oft unbemerkt bleibt.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Durch die ganze Karte laufen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 besuchen muss (zählen, suchen, zeichnen), braucht zwei geschachtelte Zählschleifen: außen die Zeilen, innen die Spalten. Die Grenzen sind die Längen – nicht feste Zahlen.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638"/>
            </w:tblGrid>
            <w:tr>
              <w:trPr>
                <w:cantSplit/>
              </w:trPr>
              <w:tc>
                <w:tcPr>
                  <w:tcW w:type="dxa" w:w="9638"/>
                  <w:tcBorders>
                    <w:top w:val="single" w:color="D0D0D0" w:sz="4"/>
                    <w:left w:val="single" w:color="9DB7D5" w:sz="18"/>
                    <w:bottom w:val="single" w:color="D0D0D0" w:sz="4"/>
                    <w:right w:val="single" w:color="D0D0D0" w:sz="4"/>
                  </w:tcBorders>
                  <w:shd w:fill="F0F0F0" w:color="auto" w:val="clear"/>
                  <w:tcMar>
                    <w:top w:type="dxa" w:w="90"/>
                    <w:left w:type="dxa" w:w="160"/>
                    <w:bottom w:type="dxa" w:w="90"/>
                    <w:right w:type="dxa" w:w="120"/>
                  </w:tcMar>
                </w:tcPr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for (int z = 0; z &lt; feld.length; z++) {     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jede 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for (int s = 0; s &lt; feld[z].length; s++) {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jede Spalte dieser Zeile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    </w:t>
                  </w:r>
                  <w:r>
                    <w:rPr>
                      <w:rFonts w:ascii="Consolas" w:cs="Consolas" w:eastAsia="Consolas" w:hAnsi="Consolas"/>
                      <w:color w:val="5F7F5F"/>
                      <w:sz w:val="16"/>
                      <w:szCs w:val="16"/>
                    </w:rPr>
                    <w:t xml:space="preserve">// bearbeite feld[z][s]</w:t>
                  </w:r>
                </w:p>
                <w:p>
                  <w:pPr>
                    <w:keepNext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    }</w:t>
                  </w:r>
                </w:p>
                <w:p>
                  <w:pPr>
                    <w:keepNext w:val="false"/>
                    <w:keepLines/>
                    <w:spacing w:after="0" w:line="240"/>
                  </w:pPr>
                  <w:r>
                    <w:rPr>
                      <w:rFonts w:ascii="Consolas" w:cs="Consolas" w:eastAsia="Consolas" w:hAnsi="Consolas"/>
                      <w:color w:val="1A1A1A"/>
                      <w:sz w:val="16"/>
                      <w:szCs w:val="16"/>
                    </w:rPr>
                    <w:t xml:space="preserve">}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Struktogramm: „für z von 0 bis Länge von feld − 1“ und darin „für s von 0 bis Länge von feld[0] − 1“. Für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Zeile oder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Spalte reicht eine einzige Schleife (die andere Koordinate bleibt fest).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Rundgang durch die Karte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folgenden Methoden gehören zur Klasse Karte mit dem Attribut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feld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anzahlInSpalte(s: Ganzzahl, c: Zeichen): Ganzzahl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Java. Sie liefert, wie oft das Zeichen c in Spalte s vorkommt (0 ≤ s &lt; Anzahl der Spalten). Gib die Rückgabe für den Kerker und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anzahlInSpalte(3, '.')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istUmrandet():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prüft, ob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 Randfelder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Karte Wände sind. Entwickle ein Struktogramm nach EH § 5 und gib an, was sie für den Kerker und für die Lichtung (Abbildung 3)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des folgenden Programmstücks für die Lichtung an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print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gibt ohne Zeilenumbruch aus).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for (int s = 0; s &lt; feld[0].length; s++)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for (int z = 0; z &lt; feld.length; z++)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    print(feld[z][s]);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    println("");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7"/>
                <w:szCs w:val="17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Nachbarn – und was am Rand passiert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000500" cy="1943100"/>
                  <wp:effectExtent t="0" r="0" b="0" l="0"/>
                  <wp:docPr id="1" name="w3_nachbarn.png" descr="w3_nachbarn.png" title="w3_nachbar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2: Nachbarn des Feldes (z|s) – in Welt 3 immer in der Reihenfolge oben, rechts, unten, links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4er-Nachbarschaft: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waagerecht und senkrecht. In unseren Labyrinthen darf man nur so gehen.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8er-Nachbarschaft: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zusätzlich die vier Diagonalen.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Randfälle: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Am Rand und in den Ecken fehlen Nachbarn. Bevor du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 − 1][s]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zugreifst, prüfst du, ob (z − 1|s) im Feld liegt: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istImFeld(z, s)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wahr für 0 ≤ z &lt; feld.length und 0 ≤ s &lt; feld[0].length.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Kurzschluss: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istImFeld(z, s) &amp;&amp; feld[z][s] == '.'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der rechte Teil nur ausgewertet, wenn der linke wahr ist. Die Reihenfolge der Bedingungen ist deshalb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egal.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Karten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mit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Randmauer verzeihen Fehler – die Karte „Lichtung“ (ohne Mauer) deckt sie auf.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600"/>
              <w:gridCol w:w="5618"/>
            </w:tblGrid>
            <w:tr>
              <w:trPr>
                <w:cantSplit/>
              </w:trPr>
              <w:tc>
                <w:tcPr>
                  <w:tcW w:type="dxa" w:w="36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438275" cy="1104900"/>
                        <wp:effectExtent t="0" r="0" b="0" l="0"/>
                        <wp:docPr id="1" name="w3_k_lichtung.png" descr="w3_k_lichtung.png" title="w3_k_licht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11049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Abbildung 3: Die Lichtung</w:t>
                  </w:r>
                </w:p>
              </w:tc>
              <w:tc>
                <w:tcPr>
                  <w:tcW w:type="dxa" w:w="56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before="200"/>
                  </w:pP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Die Lichtung aus dem Kartenbuch der Online-IDE hat 3 Zeilen und 4 Spalten und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22"/>
                      <w:szCs w:val="22"/>
                    </w:rPr>
                    <w:t xml:space="preserve">keine</w:t>
                  </w:r>
                  <w:r>
                    <w:rPr>
                      <w:rFonts w:ascii="Calibri" w:cs="Calibri" w:eastAsia="Calibri" w:hAnsi="Calibri"/>
                      <w:color w:val="222222"/>
                      <w:sz w:val="22"/>
                      <w:szCs w:val="22"/>
                    </w:rPr>
                    <w:t xml:space="preserve"> Randmauer. Begehbar sind die Felder mit '.', 'S' und 'Z'.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Wer ist mein Nachbar?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die Lichtung die vier Nachbarn der Felder (0|1), (2|0) und (1|3) in der Reihenfolge oben, rechts, unten, links an. Markiere Nachbarn außerhalb der Karte mit „–“ und gib an, wie viele Nachbarn begehbar sind.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735"/>
        <w:gridCol w:w="1735"/>
        <w:gridCol w:w="1735"/>
        <w:gridCol w:w="1735"/>
        <w:gridCol w:w="154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Feld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oben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rechts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unten</w:t>
            </w:r>
          </w:p>
        </w:tc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links</w:t>
            </w:r>
          </w:p>
        </w:tc>
        <w:tc>
          <w:tcPr>
            <w:tcW w:type="dxa" w:w="15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begehbar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(0|1)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(2|0)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(1|3)</w:t>
            </w: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den Kerker (Abbildung 1) die Anzahl der begehbaren Nachbarn (4er-Nachbarschaft) der Felder (1|2), (3|1), (4|6) und (2|5)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Auf einer Karte mit mindestens 3 Zeilen und 3 Spalten: Wie viele Nachbarn in der 8er-Nachbarschaft hat ein Eckfeld, ein Randfeld (keine Ecke) und ein inneres Feld?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Nebel lüften – der rekursive Flood-Fill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Eine Fackel auf einem freien Feld erhellt das Feld – und gibt das Licht an ihre Nachbarn weiter, diese an ihre Nachbarn usw. So wird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 erreichbare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 gelüftet. Dieses Verfahren heißt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Flood-Fill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(Fluten). Hier die einfachste Form für eine Karte nur aus '#' und '.':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4505325" cy="1924050"/>
                  <wp:effectExtent t="0" r="0" b="0" l="0"/>
                  <wp:docPr id="1" name="w3_s_fackel.png" descr="w3_s_fackel.png" title="w3_s_fack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05325" cy="1924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Basisfall: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außerhalb der Karte, Wand oder schon gelüftet → nichts tun.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markieren, dann weitergehen: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Feld wird zu '+',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bevor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Nachbarn beauftragt werden. Sonst würden sich zwei Nachbarn gegenseitig endlos aufrufen.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Aufruf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endet sofort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wenn sein Feld nicht frei ist – auch solche Aufrufe zählen als Aufrufe.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Beispiel: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fackel(0, 0) auf der kleinen Nische. Die Zahlen geben an, als wievieltes ein Feld markiert wurde, darunter die Rekursionstiefe des markierenden Aufrufs (Erstaufruf = Tiefe 0).</w:t>
            </w:r>
          </w:p>
          <w:tbl>
            <w:tblPr>
              <w:tblW w:type="dxa" w:w="921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300"/>
              <w:gridCol w:w="4918"/>
            </w:tblGrid>
            <w:tr>
              <w:trPr>
                <w:cantSplit/>
              </w:trPr>
              <w:tc>
                <w:tcPr>
                  <w:tcW w:type="dxa" w:w="43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295400" cy="923925"/>
                        <wp:effectExtent t="0" r="0" b="0" l="0"/>
                        <wp:docPr id="1" name="w3_k_nische_vorher.png" descr="w3_k_nische_vorher.png" title="w3_k_nische_vorh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400" cy="923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vorher</w:t>
                  </w:r>
                </w:p>
              </w:tc>
              <w:tc>
                <w:tcPr>
                  <w:tcW w:type="dxa" w:w="491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1295400" cy="923925"/>
                        <wp:effectExtent t="0" r="0" b="0" l="0"/>
                        <wp:docPr id="1" name="w3_k_nische_nachher.png" descr="w3_k_nische_nachher.png" title="w3_k_nische_nachh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95400" cy="923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20"/>
                    <w:jc w:val="center"/>
                  </w:pPr>
                  <w:r>
                    <w:rPr>
                      <w:i/>
                      <w:iCs/>
                      <w:color w:val="1F4E79"/>
                      <w:sz w:val="18"/>
                      <w:szCs w:val="18"/>
                    </w:rPr>
                    <w:t xml:space="preserve">nachher, mit Reihenfolge und Tiefe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Ablauf: (0|0) wird markiert, beauftragt oben (außerhalb), dann rechts (0|1), Tiefe 1. Von dort: oben außerhalb, rechts Wand, unten (1|1), Tiefe 2. Von (1|1) aus: oben schon gelüftet, rechts (1|2), Tiefe 3 – fertig zurück; unten außerhalb; links (1|0), Tiefe 3. Insgesamt 21 Aufrufe von fackel für 5 markierte Felder.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Nebel lüften in der Wachstube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Wachstube hat keine Randmauer. Es wird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fackel(0, 0)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aus Infoteil 4 aufgerufen.</w:t>
      </w:r>
    </w:p>
    <w:p>
      <w:pPr>
        <w:spacing w:after="60" w:before="60"/>
        <w:jc w:val="center"/>
      </w:pPr>
      <w:r>
        <w:drawing>
          <wp:inline distT="0" distB="0" distL="0" distR="0">
            <wp:extent cx="2590800" cy="2095500"/>
            <wp:effectExtent t="0" r="0" b="0" l="0"/>
            <wp:docPr id="1" name="w3_k_wachstube.png" descr="w3_k_wachstube.png" title="w3_k_wachstu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4: Die Wachstube (weiß = '.', grau = '#')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Trage in Abbildung 4 in jedes markierte Feld ein, als wievieltes es markiert wird, und darunter die Rekursionstiefe des markierenden Aufrufs.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an, welche Felder im Nebel bleiben,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Bestimme die Anzahl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Aufrufe von fackel (auch die, die sofort enden). Begründe allgemein: Werden m Felder markiert, so gibt es 1 + 4 · m Aufrufe.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setzt die Zeile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'+'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des wahr-Zweigs. Erläutere am Beispiel der Felder (0|0) und (0|1), was dann passiert.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Ändert sich das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Ergebnis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(welche Felder gelüftet sind), wenn die Nachbarn in einer anderen Reihenfolge beauftragt werden? Ändert sich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Nummerierung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? Begründe kurz.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Abi-Format: Wie lang ist der Gang?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Operation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gangLaenge(z: Ganzzahl, s: Ganzzahl, dz: Ganzzahl, ds: Ganzzahl): Ganzzahl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der Klasse Karte liefert die Anzahl der Felder, die man ab (z|s)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einschließlich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geradeaus in Richtung (dz|ds) durchläuft, bis eine Wand oder der Rand erreicht ist. Dabei ist (dz|ds) eine der vier Richtungen (−1|0), (0|1), (1|0) oder (0|−1). Liegt (z|s) außerhalb oder auf einer Wand, wird 0 geliefert. Beispiele für den Kerker: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gangLaenge(4, 3, 0, 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4,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gangLaenge(1, 6, 0, -1)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liefert 2.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Entwickeln Sie ein Struktogramm für die Operation gangLaenge. Schleifen dürfen nicht verwendet werden.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162175"/>
            <wp:effectExtent t="0" r="0" b="0" l="0"/>
            <wp:docPr id="1" name="grid_17_6.png" descr="grid_17_6.png" title="grid_17_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Dokumentieren Sie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gangLaenge(1, 1, 1, 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den Kerker in einer Tabelle mit den Spalten Rekursionstiefe, Aufruf, Zeichen auf dem Feld und Rückgabe.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735"/>
        <w:gridCol w:w="4241"/>
        <w:gridCol w:w="1542"/>
        <w:gridCol w:w="2120"/>
      </w:tblGrid>
      <w:tr>
        <w:trPr>
          <w:cantSplit/>
          <w:tblHeader/>
        </w:trPr>
        <w:tc>
          <w:tcPr>
            <w:tcW w:type="dxa" w:w="173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Rekursionstiefe *)</w:t>
            </w:r>
          </w:p>
        </w:tc>
        <w:tc>
          <w:tcPr>
            <w:tcW w:type="dxa" w:w="424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Aufruf</w:t>
            </w:r>
          </w:p>
        </w:tc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Zeichen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Rückgabe</w:t>
            </w: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</w:tr>
      <w:tr>
        <w:trPr>
          <w:cantSplit/>
          <w:trHeight w:val="430" w:hRule="atLeast"/>
        </w:trPr>
        <w:tc>
          <w:tcPr>
            <w:tcW w:type="dxa" w:w="173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424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*) Man spricht bei einem rekursiven Aufruf davon, dass sich die Rekursionstiefe um 1 erhöht. Der Erstaufruf hat die Rekursionstiefe 0.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Begründen Sie, dass gangLaenge für jede Eingabe endet – auch auf der Lichtung ohne Randmauer.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3.2 – Die Dungeon-Karte (Basis und Erweiterung)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Arbeite in der Klasse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Karte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unterhalb der Linie „AB HIER ARBEITEST DU“, Testklasse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L32KarteTest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Die Testkarten Höhle, Labyrinth, Kerker und Lichtung liefert die Klasse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Kartenbuch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5976"/>
        <w:gridCol w:w="2120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Stufe</w:t>
            </w:r>
          </w:p>
        </w:tc>
        <w:tc>
          <w:tcPr>
            <w:tcW w:type="dxa" w:w="597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Methoden (Signatur wie im Abitur)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 Basis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istImFeld(z: Ganzzahl, s: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istBegehbar(z: Ganzzahl, s: Ganzzahl): Wahrheitswert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anzahlWaende():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★★ Erweiterung</w:t>
            </w:r>
          </w:p>
        </w:tc>
        <w:tc>
          <w:tcPr>
            <w:tcW w:type="dxa" w:w="597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anzahlBegehbareNachbarn(z: Ganzzahl, s: Ganzzahl): Ganzzahl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lueften(z: Ganzzahl, s: Ganzzahl): nichts (REKURSIV)</w:t>
            </w:r>
          </w:p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anzahlGelueftet(): Ganzzahl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</w:tbl>
    <w:p>
      <w:pPr>
        <w:spacing w:after="0" w:before="0" w:line="160" w:lineRule="exact"/>
      </w:pP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lueften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arbeitet wie fackel, aber begehbar sind '.', 'S'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'Z' – und S und Z müssen am Ende wieder als 'S' und 'Z' sichtbar sein. Überlege dir zuerst auf Papier, wie du S und Z während der Rekursion als besucht markierst.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Lichtung hat keine Randmauer: Stürzt ein Test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ArrayIndexOutOfBoundsException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ab, fehlt eine Randprüfung. Meldet er StackOverflowError, wird zu spät (oder gar nicht) markiert.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Nebel sehen: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Wer fertig ist, schreibt im Rennen-Gerüst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AQ_W3_DungeonRennen_Geruest.txt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MeinSolver.lueften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(Modus 1) und startet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Rennen.nebel(1)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Die Konsole meldet „gelüftet“ und „Prüfungen“ (Aufrufe von istBegehbar). Prüfe den Zusammenhang aus Aufgabe 4 c).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928"/>
        <w:gridCol w:w="1928"/>
        <w:gridCol w:w="1928"/>
        <w:gridCol w:w="1928"/>
        <w:gridCol w:w="1926"/>
      </w:tblGrid>
      <w:tr>
        <w:trPr>
          <w:cantSplit/>
          <w:tblHeader/>
        </w:trPr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Rennkarte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gelüftet m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Prüfungen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 + 4 · m</w:t>
            </w:r>
          </w:p>
        </w:tc>
        <w:tc>
          <w:tcPr>
            <w:tcW w:type="dxa" w:w="192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korrekt?</w:t>
            </w: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 (klein)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 (mittel)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  <w:tr>
        <w:trPr>
          <w:cantSplit/>
          <w:trHeight w:val="480" w:hRule="atLeast"/>
        </w:trPr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 (groß)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92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🎯 Im Lab üben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3.3 „Wachturm: 2D-Reihung und Flood-Fill“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passt zu Teil 1, Aufgaben 1–5</w:t>
            </w:r>
          </w:p>
          <w:p>
            <w:pPr>
              <w:spacing w:after="0" w:before="6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(algoquest.frankjuchim.de) werden die Aufgaben sofort geprüft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Punkte gibt es dort automatisch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Anmelden mit deinem Namen und deinem persönlichen Code.</w:t>
            </w:r>
          </w:p>
        </w:tc>
      </w:tr>
    </w:tbl>
    <w:p>
      <w:pPr>
        <w:spacing w:after="0" w:before="0" w:line="160" w:lineRule="exact"/>
      </w:pPr>
    </w:p>
    <w:p>
      <w:pPr>
        <w:keepNext/>
        <w:pageBreakBefore/>
        <w:pBdr>
          <w:bottom w:val="single" w:color="1F4E79" w:sz="8" w:space="3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Teil 2 – Backtracking und das Dungeon-Rennen (DS 20, Kür)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Lüften zeigt,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welche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Felder erreichbar sind. Ein Held will aber wissen,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wie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er zum Ziel kommt. Theseus fand im Labyrinth des Minotaurus den Weg zurück, weil Ariadne ihm einen Faden mitgab: Er wickelte ihn ab, solange er vorwärtsging – und zog ihn wieder ein, wenn er in einer Sackgasse stand.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5: Backtracking – ausprobieren und Schritt zurücknehmen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Idee: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Gehe einen Schritt auf ein freies Feld und markiere es vorläufig als Weg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 Versuche von dort aus nacheinander die Nachbarn (oben, rechts, unten, links). Führt einer zum Ziel: fertig. Führt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keiner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zum Ziel, war der Schritt falsch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nimm ihn zurück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(das Feld wird Sackgasse 'x') und melde falsch an den Aufrufer, der dann seinen nächsten Nachbarn probiert.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„oder“ wird von links nach rechts ausgewertet und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bricht beim ersten wahr 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Ist der Weg nach oben erfolgreich, werden rechts, unten und links gar nicht mehr versucht.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Aufrufstapel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Ariadnefaden: Er enthält genau die Felder des aktuellen Weges von S bis zum aktuellen Feld.</w:t>
            </w:r>
          </w:p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5619750" cy="5753100"/>
                  <wp:effectExtent t="0" r="0" b="0" l="0"/>
                  <wp:docPr id="1" name="w3_s_findeWeg.png" descr="w3_s_findeWeg.png" title="w3_s_findeWe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9750" cy="575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5: findeWeg der Klasse Karte (Level 3.2 Experte); schritte zählt alle Aufrufe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Ariadnefaden im Gewölbe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0"/>
        <w:gridCol w:w="5438"/>
      </w:tblGrid>
      <w:tr>
        <w:trPr>
          <w:cantSplit/>
        </w:trPr>
        <w:tc>
          <w:tcPr>
            <w:tcW w:type="dxa" w:w="42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943100" cy="1238250"/>
                  <wp:effectExtent t="0" r="0" b="0" l="0"/>
                  <wp:docPr id="1" name="w3_k_gewoelbe.png" descr="w3_k_gewoelbe.png" title="w3_k_gewoelb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6: Das Gewölbe (keine Randmauer)</w:t>
            </w:r>
          </w:p>
        </w:tc>
        <w:tc>
          <w:tcPr>
            <w:tcW w:type="dxa" w:w="54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before="12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Gewölbe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findeWeg(1, 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Abbildung 5 aufgerufen, Start ist S auf (1|2).</w:t>
            </w:r>
          </w:p>
          <w:p>
            <w:pPr>
              <w:spacing w:after="10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Tabelle hat das Format aus dem Abitur 2024: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eine Zeile für jeden Aufruf, der ein Feld betritt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(also '.' oder 'S' zu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macht)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oder das Ziel erreicht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„Richtung“ ist der Schritt vom aufrufenden Feld aus, „Weg“ die Folge der Felder von S bis zum betretenen Feld.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Dokumentieren Sie den Ablauf in der Tabelle.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[6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1446"/>
        <w:gridCol w:w="6554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Rekursionstiefe *)</w:t>
            </w:r>
          </w:p>
        </w:tc>
        <w:tc>
          <w:tcPr>
            <w:tcW w:type="dxa" w:w="1446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Richtung</w:t>
            </w:r>
          </w:p>
        </w:tc>
        <w:tc>
          <w:tcPr>
            <w:tcW w:type="dxa" w:w="6554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Weg</w:t>
            </w: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0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/>
              <w:spacing w:after="0" w:line="252"/>
              <w:jc w:val="left"/>
            </w:pPr>
          </w:p>
        </w:tc>
      </w:tr>
      <w:tr>
        <w:trPr>
          <w:cantSplit/>
          <w:trHeight w:val="420" w:hRule="atLeast"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center"/>
            </w:pPr>
          </w:p>
        </w:tc>
        <w:tc>
          <w:tcPr>
            <w:tcW w:type="dxa" w:w="655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In der ersten Zeile steht: Rekursionstiefe 0 · Richtung – (Aufruf) · Weg (1|2).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55555"/>
          <w:sz w:val="17"/>
          <w:szCs w:val="17"/>
        </w:rPr>
        <w:t xml:space="preserve">*) Man spricht bei einem rekursiven Aufruf davon, dass sich die Rekursionstiefe um 1 erhöht. Der Erstaufruf hat die Rekursionstiefe 0.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Zeichnen Sie die Karte nach dem Ende des Erstaufrufs (mit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'*'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'x' und den nie betretenen Feldern).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438275"/>
            <wp:effectExtent t="0" r="0" b="0" l="0"/>
            <wp:docPr id="1" name="grid_17_4.png" descr="grid_17_4.png" title="grid_17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Erläutern Sie, wie sich die Belegung von feld durch die Anweisung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'x'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verändert, und warum ohne diese Anweisung nach dem Ende ein falscher Weg auf der Karte stünde.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Sackgassen auf der Lichtung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</w:trPr>
        <w:tc>
          <w:tcPr>
            <w:tcW w:type="dxa" w:w="3600"/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60" w:before="60"/>
              <w:jc w:val="center"/>
            </w:pPr>
            <w:r>
              <w:drawing>
                <wp:inline distT="0" distB="0" distL="0" distR="0">
                  <wp:extent cx="1581150" cy="1228725"/>
                  <wp:effectExtent t="0" r="0" b="0" l="0"/>
                  <wp:docPr id="1" name="w3_k_lichtung_ende.png" descr="w3_k_lichtung_ende.png" title="w3_k_lichtung_en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1228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20"/>
              <w:jc w:val="center"/>
            </w:pPr>
            <w:r>
              <w:rPr>
                <w:i/>
                <w:iCs/>
                <w:color w:val="1F4E79"/>
                <w:sz w:val="18"/>
                <w:szCs w:val="18"/>
              </w:rPr>
              <w:t xml:space="preserve">Abbildung 7: Lichtung nach findeWeg(1, 1)</w:t>
            </w:r>
          </w:p>
        </w:tc>
        <w:tc>
          <w:tcPr>
            <w:tcW w:type="dxa" w:w="6038"/>
            <w:tcMar>
              <w:top w:type="dxa" w:w="0"/>
              <w:left w:type="dxa" w:w="120"/>
              <w:bottom w:type="dxa" w:w="0"/>
              <w:right w:type="dxa" w:w="0"/>
            </w:tcMar>
            <w:vAlign w:val="center"/>
          </w:tcPr>
          <w:p>
            <w:pPr>
              <w:spacing w:before="20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Test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experte_findeWeg_rand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erwartet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findeWeg(1, 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der Lichtung die Karte in Abbildung 7 (vorher: Abbildung 3).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Erläutere ohne vollständige Tabelle, warum (0|1), (0|0) und (1|0) zu 'x' wurden, obwohl der Held in der Nähe des Starts war. In welcher Reihenfolge wurden die drei Felder betreten, in welcher zurückgenommen?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Begründe, warum (2|1) und (2|2) '.' bleiben, obwohl sie erreichbar sind.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Teammitglied ersetzt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'x'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feld[z][s] ← '.'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Beurteile: Endet findeWeg trotzdem immer? Was ändert sich für die Karte und für die Anzahl der Aufrufe?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„Backtracking findet immer den kürzesten Weg.“ Widerlege die Aussage mit einer selbst gezeichneten kleinen Karte (höchstens 2 × 3 Felder).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076325"/>
            <wp:effectExtent t="0" r="0" b="0" l="0"/>
            <wp:docPr id="1" name="grid_17_3.png" descr="grid_17_3.png" title="grid_17_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9: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Abi-Format: Wie lang ist der Weg?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Operation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wegLaenge(z: Ganzzahl, s: Ganzzahl): Ganzzahl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soll wie findeWeg per Backtracking (oben, rechts, unten, links) einen Weg von (z|s) zum Ziel suchen, aber statt eines Wahrheitswerts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Anzahl der Schritte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dieses Weges liefern: 0, wenn (z|s) selbst das Ziel ist; −1, wenn kein Weg gefunden wird. Die Markierungen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'*'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und 'x' bleiben wie bei findeWeg; schritte wird nicht gezählt. Beispiel: Für die Lichtung liefert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wegLaenge(1, 1)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Wert 3.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Verändern Sie das Struktogramm aus Abbildung 5 zu einem Struktogramm für wegLaenge.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[5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3238500"/>
            <wp:effectExtent t="0" r="0" b="0" l="0"/>
            <wp:docPr id="1" name="grid_17_9.png" descr="grid_17_9.png" title="grid_17_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Geben Sie die Rückgaben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wegLaenge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den Kerker (Start (1|1)) und das Gewölbe (Start (1|2))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Begründen Sie, dass die von wegLaenge gelieferte Zahl im Allgemeinen nicht die Länge eines kürzesten Weges ist.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3.2 Experte – findeWeg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Implementiere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findeWeg(z: Ganzzahl, s: Ganzzahl): Wahrheitswert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in der Klasse Karte nach Abbildung 5. Die Tests mit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experte_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prüfen die Endkarten von Höhle, Labyrinth, Kerker und Lichtung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und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den Zähler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schritte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Zähl-Regel: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schritte++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erste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Anweisung – bei jedem Aufruf, auch außerhalb der Karte und auf Wänden. Die Nachbarn werden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ohne Vorprüfung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aufgerufen, Reihenfolge oben, rechts, unten, links, Abbruch beim ersten true (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||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50" w:line="259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Nimmst du den Schritt nicht zurück oder setzt S nicht wieder auf 'S', zeigt die Testmeldung die ganze erwartete und tatsächliche Karte – vergleiche Feld für Feld.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Das Dungeon-Rennen – die Regeln (Kopf von AQ_W3_DungeonRennen_Geruest.txt)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Wessen Held findet mit 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wenigsten Schritten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vom Start S zum Ziel Z? Es tritt eure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MeinSolver.suche(z, s): Wahrheitswert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Gezählt wird nicht die Zeit, sondern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jedes betretene Feld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662"/>
              <w:gridCol w:w="5976"/>
            </w:tblGrid>
            <w:tr>
              <w:trPr>
                <w:cantSplit/>
                <w:tblHeader/>
              </w:trPr>
              <w:tc>
                <w:tcPr>
                  <w:tcW w:type="dxa" w:w="366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Befehl</w:t>
                  </w:r>
                </w:p>
              </w:tc>
              <w:tc>
                <w:tcPr>
                  <w:tcW w:type="dxa" w:w="597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8"/>
                      <w:szCs w:val="18"/>
                    </w:rPr>
                    <w:t xml:space="preserve">Wirkung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Rennen.zeilen()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Rennen.spalten()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Größe der Karte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Rennen.istBegehbar(z,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(z|s) in der Karte liegt, keine Wand ist und noch nicht betreten wurde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Rennen.istZiel(z,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wahr, wenn (z|s) das Ziel Z ist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Rennen.zielZeile()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Rennen.zielSpalte()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Kompass</w:t>
                  </w: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: Wo liegt Z?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Rennen.betrete(z,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betritt das Feld (gold) – zählt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einen Schritt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Rennen.verlasse(z, s)</w:t>
                  </w:r>
                </w:p>
              </w:tc>
              <w:tc>
                <w:tcPr>
                  <w:tcW w:type="dxa" w:w="597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keepNext w:val="false"/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8"/>
                      <w:szCs w:val="18"/>
                    </w:rPr>
                    <w:t xml:space="preserve">verlässt das Feld als Sackgasse (rot), ein Feld zurück – zählt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8"/>
                      <w:szCs w:val="18"/>
                    </w:rPr>
                    <w:t xml:space="preserve">nicht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1.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Drei feste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Rennkarten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(klein 7 × 11, mittel 11 × 15, groß 15 × 21), danach drei unbekannte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Kontrollkarten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gleicher Größe. Gestartet wird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Rennen.starten()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2.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Wertung: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Summe der Schritte auf den drei Rennkarten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weniger ist besser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Auch der Schritt auf S und der auf Z zählen.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3.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Gültig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nur, wenn auf allen sechs Karten suche wahr liefert und ein zusammenhängender Weg aus betretenen Feldern von S nach Z führt.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4.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Bewegung: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zuerst S betreten, danach nur ein Nachbarfeld des Standorts (oben, rechts, unten, links) – keine Sprünge, keine Wände, kein Feld zweimal.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verlasse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für den Standort.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5.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Nebel-Regel: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istBegehbar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istZiel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für den Standort und seine vier Nachbarn – weiter sieht der Held nicht. Nur der Kompass zeigt immer zum Ziel.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6.</w:t>
            </w:r>
            <w:r>
              <w:t xml:space="preserve">	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Verboten: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feste Wege oder Sonderregeln für bekannte Karten,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die Klasse Rennen verändern, andere Rennen-Befehle während der Suche.</w:t>
            </w:r>
          </w:p>
          <w:p>
            <w:pPr>
              <w:tabs>
                <w:tab w:val="left" w:pos="400"/>
              </w:tabs>
              <w:spacing w:after="60" w:line="259"/>
              <w:ind w:left="400" w:hanging="40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7.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Am Ende steht in der Konsole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RENNEN-ERGEBNIS: Schritte = …, gueltig = ja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Jedes Team meldet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Ergebnis; die Lehrkraft trägt es in die Ergebnistabelle an der Tafel ein (Einheit Schritte, weniger ist besser). Das Rennen ist ein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Team-Wettbewerb im Unterricht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es fließt nicht in die Lab-Punkte ein. Das beste gültige Team stellt seine Strategie vor.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Das Dungeon-Rennen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 – ★★★</w:t>
      </w:r>
      <w:r>
        <w:rPr>
          <w:rFonts w:ascii="Calibri" w:cs="Calibri" w:eastAsia="Calibri" w:hAnsi="Calibri"/>
          <w:b/>
          <w:bCs/>
          <w:color w:val="B8860B"/>
          <w:sz w:val="20"/>
          <w:szCs w:val="20"/>
        </w:rPr>
        <w:t xml:space="preserve">  Team-Wettbewerb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Standard zuerst: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Übertrage findeWeg auf die Rennen-API: nicht begehbar → falsch; betreten; Ziel → wahr; Nachbarn oben, rechts, unten, links rekursiv versuchen; keiner erfolgreich → verlassen, falsch. Teste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Rennen.training(1)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(Zufallskarte). Verfolge die Animation mit langsamem Tempo.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Strategie-Phase: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Spart Schritte! Ideen: andere Reihenfolge der Richtungen, „Richtung Ziel zuerst“ mit dem Kompass, Regeln bei Gleichstand. Führt Buch: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3470"/>
        <w:gridCol w:w="1157"/>
        <w:gridCol w:w="1157"/>
        <w:gridCol w:w="1157"/>
        <w:gridCol w:w="1349"/>
        <w:gridCol w:w="1348"/>
      </w:tblGrid>
      <w:tr>
        <w:trPr>
          <w:cantSplit/>
          <w:tblHeader/>
        </w:trPr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Strategie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1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2</w:t>
            </w:r>
          </w:p>
        </w:tc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Karte 3</w:t>
            </w:r>
          </w:p>
        </w:tc>
        <w:tc>
          <w:tcPr>
            <w:tcW w:type="dxa" w:w="134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Summe</w:t>
            </w:r>
          </w:p>
        </w:tc>
        <w:tc>
          <w:tcPr>
            <w:tcW w:type="dxa" w:w="134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gültig?</w:t>
            </w: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Standard: oben, rechts, unten, links</w:t>
            </w: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  <w:tr>
        <w:trPr>
          <w:cantSplit/>
          <w:trHeight w:val="500" w:hRule="atLeast"/>
        </w:trPr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  <w:tc>
          <w:tcPr>
            <w:tcW w:type="dxa" w:w="134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Abgabe: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Rennen.starten()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ausführen, Ergebniszeile der Lehrkraft zeigen. Erläutert in einem Satz, warum eure Strategie auf einer der Karten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schlechter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sein kann als das Standardverfahren.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Diagonal und mit Kompass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8er-Nachbarschaft: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Labyrinth des Kartenbuchs liegt unten rechts eine Kammer, die nur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über Eck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dem Gang verbunden ist. Schreibe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lueften8(z, s)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mit allen acht Nachbarn (zwei Zählschleifen für dz und ds von −1 bis 1, (0|0) auslassen). Welche Felder werden zusätzlich gelüftet?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Wie tief geht es?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Sage voraus, welche größte Rekursionstiefe fackel(0, 0) auf einer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leeren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4 × 4-Karte erreicht. Prüfe mit einer Rekursionstabelle oder in der IDE. Was bedeutet das für sehr große Karten?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Kompass-Heuristik: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Sortiere die vier Richtungen nach dem Manhattan-Abstand |z − zielZeile| + |s − zielSpalte| des Nachbarfeldes. Findest du eine Rennkarte, auf der die Heuristik verliert?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🎯 Im Lab üben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Level 3.4 „Kür: Ariadnefaden – Backtracking“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passt zu Teil 2, Aufgaben 7–9</w:t>
            </w:r>
          </w:p>
          <w:p>
            <w:pPr>
              <w:spacing w:after="0" w:before="60" w:line="259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(algoquest.frankjuchim.de) werden die Aufgaben sofort geprüft –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Punkte gibt es dort automatisch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Anmelden mit deinem Namen und deinem persönlichen Code.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Abi-Check 2D-Reihung und Backtracking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Indizes immer [Zeile][Spalte]; Zeilen: Länge von feld, Spalten: Länge von feld[0].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Vor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jedem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Feldzugriff prüfen, ob (z|s) im Feld liegt – die Prüfung steht links vom Zugriff.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Rekursion auf der Karte: Basisfall (Rand, Wand, besucht) zuerst;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erst markieren, dann weitergehen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Backtracking: Erfolg sofort weitermelden; ohne Erfolg den Schritt zurücknehmen und falsch liefern.</w:t>
            </w:r>
          </w:p>
          <w:p>
            <w:pPr>
              <w:tabs>
                <w:tab w:val="left" w:pos="400"/>
              </w:tabs>
              <w:spacing w:after="50" w:line="259"/>
              <w:ind w:left="400" w:hanging="400"/>
            </w:pPr>
            <w:r>
              <w:rPr>
                <w:rFonts w:ascii="Segoe UI Symbol" w:cs="Segoe UI Symbol" w:eastAsia="Segoe UI Symbol" w:hAnsi="Segoe UI Symbol"/>
                <w:color w:val="1F4E79"/>
                <w:sz w:val="22"/>
                <w:szCs w:val="22"/>
              </w:rPr>
              <w:t xml:space="preserve">☐</w:t>
            </w:r>
            <w:r>
              <w:t xml:space="preserve">	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Tabellen: eine Zeile pro (betretendem) Aufruf, Erstaufruf = Tiefe 0, Geschwisteraufrufe haben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dieselbe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Tiefe.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W3 · AB 2 Dungeon-Karte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3 – Das Labyrinth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d945551c8a2ba3f7447fd4a921c3d8b3b3f2f11.png"/><Relationship Id="rId10" Type="http://schemas.openxmlformats.org/officeDocument/2006/relationships/image" Target="media/a20dbaa7a2a8c601a370f61b461e5647fba5eb49.png"/><Relationship Id="rId11" Type="http://schemas.openxmlformats.org/officeDocument/2006/relationships/image" Target="media/e4f8ffd0755f42868bd938f3fd23b0a1a8b4b6ae.png"/><Relationship Id="rId12" Type="http://schemas.openxmlformats.org/officeDocument/2006/relationships/image" Target="media/986c87ed308eeeab61259028a9b1e879265b05e2.png"/><Relationship Id="rId13" Type="http://schemas.openxmlformats.org/officeDocument/2006/relationships/image" Target="media/286729d783a28ea2e15b17f4dcfc44e107ea8b09.png"/><Relationship Id="rId14" Type="http://schemas.openxmlformats.org/officeDocument/2006/relationships/image" Target="media/1f58ae55b9407ce553496bf20b986637bb589c09.png"/><Relationship Id="rId15" Type="http://schemas.openxmlformats.org/officeDocument/2006/relationships/image" Target="media/c3a13cd9883f4d66bb4794a24305f6b62d32e9b8.png"/><Relationship Id="rId16" Type="http://schemas.openxmlformats.org/officeDocument/2006/relationships/image" Target="media/ecdfaf01516d1732324aa5dc5c5c081a39ab2b58.png"/><Relationship Id="rId17" Type="http://schemas.openxmlformats.org/officeDocument/2006/relationships/image" Target="media/e7ce9e1d465a1fa9f05ce27c7d8ed1e4b983c5c2.png"/><Relationship Id="rId18" Type="http://schemas.openxmlformats.org/officeDocument/2006/relationships/image" Target="media/7e19c3e3ed8ca9cbdd84b5f72c30f298eeca92a5.png"/><Relationship Id="rId19" Type="http://schemas.openxmlformats.org/officeDocument/2006/relationships/image" Target="media/3f773e15f1647de143b9c0285c13e1ef06222dd8.png"/><Relationship Id="rId20" Type="http://schemas.openxmlformats.org/officeDocument/2006/relationships/image" Target="media/083075ba5366dceeb59a17c6953119c4dac38e5c.png"/><Relationship Id="rId21" Type="http://schemas.openxmlformats.org/officeDocument/2006/relationships/image" Target="media/2af93246cd44eee1506b0763169917c3ab5023b4.png"/><Relationship Id="rId22" Type="http://schemas.openxmlformats.org/officeDocument/2006/relationships/image" Target="media/9958c7b042905db78f013b8bd0c0a89b31c6e1b6.png"/><Relationship Id="rId23" Type="http://schemas.openxmlformats.org/officeDocument/2006/relationships/image" Target="media/93d11067da404a7c6c6052a64781c37cf66ff98c.png"/><Relationship Id="rId24" Type="http://schemas.openxmlformats.org/officeDocument/2006/relationships/image" Target="media/5d5c9121bf8d67eb31ea7e0bd3355c363ba88d86.png"/><Relationship Id="rId2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W3·2 – Die Dungeon-Karte: Flood-Fill und Backtracking</dc:title>
  <dc:creator>Algo Quest</dc:creator>
  <dc:description>W3·2 – Die Dungeon-Karte: Flood-Fill und Backtracking</dc:description>
  <cp:lastModifiedBy>Un-named</cp:lastModifiedBy>
  <cp:revision>1</cp:revision>
  <dcterms:created xsi:type="dcterms:W3CDTF">2026-10-08T18:31:11.995Z</dcterms:created>
  <dcterms:modified xsi:type="dcterms:W3CDTF">2026-10-08T18:31:11.995Z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