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9  ·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Der Automat bekommt ein Gedächtnis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Kellerautomaten I: Stapel, Notation, Verarbeitung dokumentieren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muss man den endlichen Automaten erweitern, damit er unbeschränkt zählen kann?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Level 7 hast du bewiesen: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DEA erkennt L =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n ≥ 1}, weil er sich die Anzahl der a nicht unbegrenzt merken kann. Heute bekommt der Automat einen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Notizstapel ohne Grenze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den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Kellerspeicher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Der Kellerspeicher ist ein Stapel (LIFO)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LIFO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– </w:t>
            </w:r>
            <w:r>
              <w:rPr>
                <w:rFonts w:ascii="Calibri" w:cs="Calibri" w:eastAsia="Calibri" w:hAnsi="Calibri"/>
                <w:i/>
                <w:iCs/>
                <w:color w:val="1F2A2E"/>
                <w:sz w:val="22"/>
                <w:szCs w:val="22"/>
              </w:rPr>
              <w:t xml:space="preserve">last in, first out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Was zuletzt abgelegt wurde, wird zuerst wieder entnommen (wie ein Tellerstapel).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Operationen wie bei der Datenstruktur Stapel: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push(x)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legt x oben ab,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pop()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entfernt das oberste Zeichen,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top()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liest es, ohne es zu entfernen.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Zu Beginn liegt nur das Vorbelegungszeichen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#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im Keller („Boden“). Die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Belegung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wird als Zeichenkette notiert,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oberste Zeichen steht links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</w:t>
            </w:r>
            <w:r>
              <w:rPr>
                <w:rFonts w:ascii="Consolas" w:cs="Consolas" w:eastAsia="Consolas" w:hAnsi="Consolas"/>
                <w:color w:val="0A4A3F"/>
                <w:sz w:val="21"/>
                <w:szCs w:val="21"/>
              </w:rPr>
              <w:t xml:space="preserve">BA#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heißt „B liegt oben, darunter A, dann #“.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Aufwärmen: Stapeln wie ein Kellerautomat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Keller enthält zu Beginn nur #.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nach jeder Operation die Belegung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– bei pop() und top() – das gelieferte Zeichen.</w:t>
      </w:r>
    </w:p>
    <w:tbl>
      <w:tblPr>
        <w:tblW w:type="dxa" w:w="9811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1191"/>
        <w:gridCol w:w="1191"/>
        <w:gridCol w:w="1191"/>
        <w:gridCol w:w="1191"/>
        <w:gridCol w:w="1191"/>
        <w:gridCol w:w="1191"/>
        <w:gridCol w:w="1191"/>
      </w:tblGrid>
      <w:tr>
        <w:trPr>
          <w:cantSplit/>
          <w:tblHeader/>
          <w:trHeight w:val="454" w:hRule="atLeast"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Operation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push(A)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push(B)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pop()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push(C)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push(C)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top()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pop()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Belegung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geliefert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Kellerautomat macht bei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jedem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Übergang beides: 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entfernt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das oberste Kellerzeichen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legt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 Zeichenkette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Notation an der Kante: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(oberstes Kellerzeichen, Eingabezeichen) : abzulegende Zeichen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Das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rechte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Zeichen wird zuerst abgelegt – bei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liegt danach also A oben.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3419475" cy="952500"/>
            <wp:effectExtent t="0" r="0" b="0" l="0"/>
            <wp:docPr id="1" name="uebergang_stapel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Belegung nach dem Übergang.</w:t>
      </w: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289"/>
        <w:gridCol w:w="3289"/>
        <w:gridCol w:w="3289"/>
      </w:tblGrid>
      <w:tr>
        <w:trPr>
          <w:cantSplit/>
          <w:tblHeader/>
          <w:trHeight w:val="397" w:hRule="atLeast"/>
        </w:trPr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Übergang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vorher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nachher</w:t>
            </w: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a) : 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a) : AA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b) : ε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(B, a) : AB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97" w:hRule="atLeast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c) : BCA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Kellerautomat – so liest du den Zustandsgraphen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Eingabealphabet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Σ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Kelleralphabet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Γ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(Zeichen, die im Keller liegen dürfen, inkl. #), Zustände S0, S1, …, Startzustand, Endzustände.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Kante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(A, b) : ε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Liegt A oben und wird b gelesen, wird A entfernt und nichts abgelegt.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(#, ε) : #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: Ohne ein Eingabezeichen zu lesen, wird # entfernt und wieder abgelegt – der Keller bleibt unverändert (ε-Übergang).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Akzeptanz: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Eine Eingabe wird genau dann akzeptiert, wenn es eine Möglichkeit gibt, dass sich der Automat 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vollständiger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Verarbeitung der Eingabe in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befindet. (Der Keller muss dafür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leer sein!)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aⁿbⁿ-Kellerautomat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Σ = {a, b}, Γ = {#, A}.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676775" cy="1038225"/>
            <wp:effectExtent t="0" r="0" b="0" l="0"/>
            <wp:docPr id="1" name="anbn.png" descr="Abbildung 1: Kellerautomat für L = {aⁿbⁿ | n ≥ 1}. Alle nicht eingezeichneten Übergänge führen in einen Fehlerzustand." title="Abbildung 1: Kellerautomat für L = {aⁿbⁿ | n ≥ 1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Kellerautomat für L = {aⁿbⁿ | n ≥ 1}.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der Tabelle.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  <w:trHeight w:val="352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☐ nein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ebenso die Verarbeitung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  <w:trHeight w:val="352" w:hRule="atLeast"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352" w:hRule="atLeast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☐ nein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Kellerspeichers und die Funktion des Übergangs von S1 nach S2.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keller?automat=anbn&amp;modus=tabelle&amp;wort=aabb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Keller-Labor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Tabellen-Trainer im Abi-Format: Fülle Zeile für Zeile aus und erhalte sofort Rückmeldung. Im Modus „Simulator“ siehst du den Stapel wachsen und schrumpfen.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https://automatenlab.frankjuchim.de/#/keller?automat=anbn&amp;modus=tabelle&amp;wort=aabb</w:t>
            </w:r>
          </w:p>
        </w:tc>
      </w:tr>
    </w:tbl>
    <w:p>
      <w:pPr>
        <w:spacing w:after="16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Klammer-Check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Wie im Einstieg mit dem Kartenstapel: Jede öffnende Klammer kommt auf den Stapel, jede schließende muss eine offene Klammer entfernen. Σ = {(, )}, Γ = {#, K}.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695575" cy="1057275"/>
            <wp:effectExtent t="0" r="0" b="0" l="0"/>
            <wp:docPr id="1" name="klammern.png" descr="Abbildung 2: Kellerautomat für korrekte Klammerausdrücke. Alle nicht eingezeichneten Übergänge führen in einen Fehlerzustand." title="Abbildung 2: Kellerautomat für korrekte Klammerausdrücke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Kellerautomat für korrekte Klammerausdrücke.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Form einer Tabelle (im Heft).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Die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()(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werden abgelehnt – aus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unterschiedlichen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Gründen.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beide Gründe.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warum S0 zugleich Start- und Endzustand ist.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(Profi)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Erweitere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Automaten so, dass auch eckige Klammern [ ] korrekt geprüft werden: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([()])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korrekt,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([)]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Γ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041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r>
        <w:br w:type="page"/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Doppelt so viele b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Kellerautomaten für L =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2n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n ≥ 1}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aabbbb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Σ und Γ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15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Dokumentiere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deinen Automaten (im Heft)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ihn im Keller-Labor (Automat „a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2n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“).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Gleich viele a und b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Jetzt dürfen a und b 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beliebiger Reihenfolge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vorkommen,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bbaa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ε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aber gleich oft.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Kellerautomaten für diese Sprache. Tipp: Was soll im Keller liegen, wenn bisher mehr b als a gelesen wurden?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15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Kellerinhalts nach dem Lesen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9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push, pop und top am Kellerspeicher erklären kann (LIFO).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Kantenbeschriftungen (Kellerzeichen, Eingabe) : Ablage lesen und die neue Belegung bestimmen kann (rechtes Zeichen zuerst abgelegt).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eine Verarbeitung in der Abi-Tabelle dokumentieren und über Akzeptanz entscheiden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die Bedeutung des Kellerspeichers im Sachzusammenhang erläutern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einfache Kellerautomaten (a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Klammern, 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2n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 selbst entwickeln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DS09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0d4a6b08609c6dce9d239ef59088f9280e4b6d.png"/><Relationship Id="rId10" Type="http://schemas.openxmlformats.org/officeDocument/2006/relationships/image" Target="media/e9105a424987e1d3e5be4a1f1925347f9a4e4259.png"/><Relationship Id="rId11" Type="http://schemas.openxmlformats.org/officeDocument/2006/relationships/image" Target="media/eac670fd6013017fb8a47e5ae3fa9e41aae26a0d.png"/><Relationship Id="rId12" Type="http://schemas.openxmlformats.org/officeDocument/2006/relationships/image" Target="media/e452e8203db11749c1d07ea3ce15b647a91dd23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Automat bekommt ein Gedächtnis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2026-10-12T09:28:31.547Z</dcterms:created>
  <dcterms:modified xsi:type="dcterms:W3CDTF">2026-10-12T09:28:31.548Z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