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M02  ·  Welt A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DEA entwickeln – Bausteine &amp; Vorgehen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M02 · Level 3–4 · Konstruktion, Testen, Abi-Check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Vorgehen in 5 Schritten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Erinnerungen sammeln: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Was muss der Automat über das bisher Gelesene wissen, um am Ende zu entscheiden? (So wenig wie möglich!)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Zustände festlegen: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Für jede mögliche Erinnerung ein Zustand – Bedeutung daneben notieren („S2: zuletzt ab gelesen“).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Übergänge eintragen: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Für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jeden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Zustand und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jedes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Zeichen aus Σ fragen: Welche Erinnerung gilt danach?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Start- und Endzustände: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Start = Erinnerung „noch nichts gelesen“; Endzustände = Erinnerungen, bei denen das Wort zur Sprache gehört.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Testen: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ε, einzelne Zeichen, Beispiel- und Gegenbeispielwörter, Wörter mit Überlappung (z. B. </w:t>
      </w:r>
      <w:r>
        <w:rPr>
          <w:rFonts w:ascii="Consolas" w:cs="Consolas" w:eastAsia="Consolas" w:hAnsi="Consolas"/>
          <w:color w:val="0A4A3F"/>
          <w:sz w:val="20"/>
          <w:szCs w:val="20"/>
        </w:rPr>
        <w:t xml:space="preserve">ababa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Bausteine (Beispiele über Σ = {a, b})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Festes Präfix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wie viel vom Anfang passt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23900"/>
                  <wp:effectExtent t="0" r="0" b="0" l="0"/>
                  <wp:docPr id="1" name="b_praefix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beginnt mit „ab“ · falscher Anfang → Fehlerzustand¹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Teilwort enthalten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wie viel vom Muster gerade passt; gefunden bleibt gefunden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23900"/>
                  <wp:effectExtent t="0" r="0" b="0" l="0"/>
                  <wp:docPr id="1" name="b_teilwort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enthält „ab“ · Endzustand mit Schleife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Endung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wie viel vom Muster am Ende passt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904875"/>
                  <wp:effectExtent t="0" r="0" b="0" l="0"/>
                  <wp:docPr id="1" name="b_endung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endet auf „ab“ · kein Fehlerzustand, Rückkanten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Zählen: genau 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Anzahl bis n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23900"/>
                  <wp:effectExtent t="0" r="0" b="0" l="0"/>
                  <wp:docPr id="1" name="b_genau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genau zwei a · (n+1)-tes a → Fehlerzustand¹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Zählen: mindestens 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Anzahl bis n, danach „genug“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23900"/>
                  <wp:effectExtent t="0" r="0" b="0" l="0"/>
                  <wp:docPr id="1" name="b_mindestens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mindestens zwei a · ab n Schleife im Endzustand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Zählen modulo k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Rest der Anzahl bei Division durch k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933450"/>
                  <wp:effectExtent t="0" r="0" b="0" l="0"/>
                  <wp:docPr id="1" name="b_modulo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Anzahl a durch 3 teilbar · Zustände im Kreis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Kombination (Produkt)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ein </w:t>
            </w:r>
            <w:r>
              <w:rPr>
                <w:rFonts w:ascii="Calibri" w:cs="Calibri" w:eastAsia="Calibri" w:hAnsi="Calibri"/>
                <w:b/>
                <w:bCs/>
                <w:color w:val="5B6770"/>
                <w:sz w:val="18"/>
                <w:szCs w:val="18"/>
              </w:rPr>
              <w:t xml:space="preserve">Paar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von Erinnerungen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657350" cy="1228725"/>
                  <wp:effectExtent t="0" r="0" b="0" l="0"/>
                  <wp:docPr id="1" name="b_produkt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gerade Anzahl a UND endet auf b · S0 = (gerade, nein), S1 = (gerade, ja), S2 = (ungerade, nein), S3 = (ungerade, ja)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6455"/>
                <w:sz w:val="21"/>
                <w:szCs w:val="21"/>
              </w:rPr>
              <w:t xml:space="preserve">Komplement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Merkt sich: dasselbe wie das Original</w:t>
            </w:r>
          </w:p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704850"/>
                  <wp:effectExtent t="0" r="0" b="0" l="0"/>
                  <wp:docPr id="1" name="b_komplement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enthält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nicht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„ab“ · aus „enthält ab“ durch Tauschen von End- und Nicht-Endzuständen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¹ Alle nicht eingezeichneten Übergänge führen in einen Fehlerzustand. – UND/ODER zweier Bedingungen: gleicher Produkt-Graph, nur die Endzustände ändern sich. Komplement nur bei </w:t>
      </w:r>
      <w:r>
        <w:rPr>
          <w:rFonts w:ascii="Calibri" w:cs="Calibri" w:eastAsia="Calibri" w:hAnsi="Calibri"/>
          <w:b/>
          <w:bCs/>
          <w:color w:val="5B6770"/>
          <w:sz w:val="18"/>
          <w:szCs w:val="18"/>
        </w:rPr>
        <w:t xml:space="preserve">vollständigem</w:t>
      </w:r>
      <w:r>
        <w:rPr>
          <w:rFonts w:ascii="Calibri" w:cs="Calibri" w:eastAsia="Calibri" w:hAnsi="Calibri"/>
          <w:color w:val="5B6770"/>
          <w:sz w:val="18"/>
          <w:szCs w:val="18"/>
        </w:rPr>
        <w:t xml:space="preserve"> Automaten bilden (Fehlerzustand vorher einzeichnen – er wird zum Endzustand).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Abi-Check: Automaten entwickeln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402"/>
        <w:gridCol w:w="6464"/>
      </w:tblGrid>
      <w:tr>
        <w:trPr>
          <w:cantSplit/>
          <w:tblHeader/>
        </w:trPr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646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Entwickeln / Entwerfen Sie einen (vollständigen) DEA …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Σ angeben, 5 Schritte. „Vollständig“: Fehlerzustand einzeichnen – weglassen nur, wenn erlaubt, und dann mit Hinweis.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Ergänzen / Vervollständigen Sie die Beschriftungen …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Zuerst die Bedeutung jedes Zustands erschließen, dann pro Zustand jedes Zeichen zuordnen (genau ein Übergang je Zeichen).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Verändern Sie den Automaten so, dass …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Braucht die neue Regel eine neue Erinnerung? Wenn nein: nur Übergänge/Endzustände ändern.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sich der Automat nach x und y in verschiedenen Zuständen befinden muss.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Fortsetzung z angeben, sodass genau eines der Wörter xz, yz akzeptiert wird. Gleicher Zustand ⇒ gleiche Entscheidung – Widerspruch.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mindestens n Zustände nötig sind.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 Wörter angeben, die paarweise durch eine Fortsetzung unterschieden werden (Vertiefung: Level 5).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Antwortmuster „verschiedene Zustände“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Sprache: alle Wörter über {a, b}, die auf „aba“ enden; x = ab, y = b. Mit der Fortsetzung z = a ist xz = aba ∈ L, aber yz = ba ∉ L. Befände sich der Automat nach „ab“ und nach „b“ im selben Zustand, müsste er nach dem Lesen von a in beiden Fällen gleich entscheiden – Widerspruch. Also muss er nach „ab“ und „b“ in verschiedenen Zuständen sein.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Neuanfang vergessen: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Bei „enthält“/„endet auf“ führt ein unpassendes Zeichen nicht automatisch nach S0 – es kann schon der Anfang eines neuen Treffers sein (Test: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ababa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für „endet auf aba“).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Unvollständig: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Ein Zustand hat für ein Zeichen keinen Übergang – und es fehlt der Hinweis zum Fehlerzustand.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Nicht deterministisch: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Zwei Pfeile mit demselben Zeichen aus einem Zustand.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ε nicht bedacht: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S0 ist Endzustand ⇔ ε wird akzeptiert.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M02 · Merkblatt DEA entwickeln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4582be3cbc346b96d27b141288795de806ce978.png"/><Relationship Id="rId10" Type="http://schemas.openxmlformats.org/officeDocument/2006/relationships/image" Target="media/1de12c86183131bb0e6cb954ffe28e67b56fa313.png"/><Relationship Id="rId11" Type="http://schemas.openxmlformats.org/officeDocument/2006/relationships/image" Target="media/7aa8265d17437e0a11a5eebf1b1f5a13777cde47.png"/><Relationship Id="rId12" Type="http://schemas.openxmlformats.org/officeDocument/2006/relationships/image" Target="media/20129c47fdf64f834d6e8d8525f2f78ce24df210.png"/><Relationship Id="rId13" Type="http://schemas.openxmlformats.org/officeDocument/2006/relationships/image" Target="media/67a337239752b34ef06570c4d77709327329f2de.png"/><Relationship Id="rId14" Type="http://schemas.openxmlformats.org/officeDocument/2006/relationships/image" Target="media/e8e05ae3ef6ee5e0c221d4e3b0e4a4b3cfa91fed.png"/><Relationship Id="rId15" Type="http://schemas.openxmlformats.org/officeDocument/2006/relationships/image" Target="media/c7b5869441ba1f2d9b9819c589bbd55b89db3931.png"/><Relationship Id="rId16" Type="http://schemas.openxmlformats.org/officeDocument/2006/relationships/image" Target="media/7382544eaad7d85ad44a124db84a2eab1001b25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 entwickeln – Bausteine &amp; Vorgehen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2026-10-12T09:28:16.754Z</dcterms:created>
  <dcterms:modified xsi:type="dcterms:W3CDTF">2026-10-12T09:28:16.754Z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