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Lehrkraft-Handreichung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7  ·  Welt B · Grenzen &amp; Keller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Der Automat stößt an Grenzen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Grenzen endlicher Automaten und das Schubfachprinzip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gA und eA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Gibt es Probleme, die kein endlicher Automat lösen kann – und wie kann man das begründen?</w:t>
            </w:r>
          </w:p>
        </w:tc>
      </w:tr>
    </w:tbl>
    <w:p>
      <w:pPr>
        <w:spacing w:after="16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Überblick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8051"/>
      </w:tblGrid>
      <w:tr>
        <w:trPr>
          <w:cantSplit/>
          <w:tblHeader/>
        </w:trPr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Aspekt</w:t>
            </w:r>
          </w:p>
        </w:tc>
        <w:tc>
          <w:tcPr>
            <w:tcW w:type="dxa" w:w="80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Lernziele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Die SuS erläutern Grenzen endlicher Automaten, unterscheiden beschränktes (DEA möglich) und unbeschränktes Zählen (kein DEA), führen das Schubfach-Argument für L = {a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| n ≥ 1} in 5 Schritten und übertragen es auf Klammerausdrücke, Prüfnummern und Codes. Sie analysieren die Zustandszahl eines Mealy-Automaten in Abhängigkeit von einem Parameter.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KC-Bezug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Automatenmodelle: Grenzen endlicher Automaten erläutern (K5); Vorbereitung K6 (Kellerautomat als Erweiterung). PK1.5 (Argumentieren), PK2.3, IK4.3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Operatoren „begründen“, „entscheiden begründet“, „beurteilen“, „analysieren“. Vertiefung mit Originalen: Abi 2024 eA Aufgabe B, Teil h (Codes O/X – „ob man diese Eigenschaften auch mithilfe eines endlichen Automaten überprüfen könnte“); Abi 2025 eA Aufgabe B, Teil g (Verwendung eines Kellerautomaten bei Kriterium Y begründen); Abi 2022 eA Aufgabe C, Teil c (letzter Spiegelstrich: DEA statt Kellerautomat?); Abi 2021 Nachschreibtermin eA Aufgabe E, Teil a (Zustandszahl des Mealy-Kartoffelautomaten in Abhängigkeit vom Preis). Weitere Begründungsaufgaben: Abi 2023 eA D b, 2022 eA D c, 2021 eA E d, 2025 Nachschreibtermin eA B i.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Material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Folien DS07, AB07, Merkblatt M05, AutomatenLab „Überliste den Automaten“ (#/ueberliste?stufe=1 … 5, Bonus), 4 Karten „E“ / „A“ für den Einstieg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Vorbereitung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Wortkarten EEAA, EEEAAA, EEEEAAAA, AEEA groß ausdrucken; App-Link testen (Stufe 1 auf dem Beamer); Tafelbild „Schubfach“ (Folie 10) vorbereiten.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Hinweis: gA- und eA-Niveau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Auf grundlegendem Niveau genügt meist eine anschauliche Begründung („Der Automat kann sich nicht beliebig viel merken“). Diese eA-Version verlangt zusätzlich das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formale Schubfach-Argument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(Annahme – Präfixe – Schubfach – Fortsetzung – Widerspruch) und das Erkennen von Fallen (endliche Sprachen, modulo, beschränkte Tiefe). Die anschauliche Kurzbegründung bleibt als Abi-Minimalform erhalten (siehe M05).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Verlaufsplan (90 Minuten)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361"/>
        <w:gridCol w:w="5783"/>
        <w:gridCol w:w="1814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578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Unterrichtsgeschehen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Sozialform / Medien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0–15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Einstieg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„Der Finger-Türsteher“: Eine Schülerin ist Türsteherin und darf sich die Personenzahl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nur mit den Fingern einer Hand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merken (höchstens 3 Finger = Kapazität 3). Die Klasse liest Wortkarten Zeichen für Zeichen vor (E/A). Danach: Türsteher-Automat (Folien 4–5), Verarbeitungen, Bedeutung der Zustände. Impuls: „Und ohne Kapazitätsgrenze?“ – Vermutungen sammeln.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Rollenspiel, UG, Folien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15–35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 I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App „Überliste den Automaten“, Stufen 1–3 in Partnerarbeit (AB07, Aufgabe 2a). Wer gewinnt, notiert das Wort. Leitfrage: „Welche Wörter funktionieren immer – egal wie viele Zustände der Automat hat?“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PA, iPads, AB07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35–50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 II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Gewinnstrategien vergleichen (2b) → Schubfach-Argument in 5 Schritten entwickeln (Folien 9–12), Musterformulierung gemeinsam an der Tafel. Abgrenzung: beschränkt vs. unbeschränkt zählen (Rückbezug Türsteher).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Tafel, Folien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50–80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Übung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AB07, Aufgaben 3–5 nach Niveau. Zwischensicherung nach ca. 15 min: Entscheidungstabelle (Fallen L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bscript"/>
              </w:rPr>
              <w:t xml:space="preserve">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L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bscript"/>
              </w:rPr>
              <w:t xml:space="preserve">4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L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bscript"/>
              </w:rPr>
              <w:t xml:space="preserve">6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L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bscript"/>
              </w:rPr>
              <w:t xml:space="preserve">8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 im Plenum. Schnelle SuS: App Stufe 4–5 und Bonus.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EA/PA, AB07, App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80–90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Sicherung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Merkblatt M05 austeilen, Abi-Minimalform vs. Schubfach-Langform besprechen. Ausblick: „Was bräuchte der Türsteher ohne Grenze? – Einen Notizblock mit beliebig viel Platz.“ → Level 9: Kellerautomat.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M05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Einstieg „Der Finger-Türsteher“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Die Türsteherin hält eine Hand hoch; Fingerzahl = Personen im Club. Bei „E“ kommt ein Finger dazu, bei „A“ geht einer weg. Würde ein vierter Finger nötig oder ein Finger unter null, ruft sie „Alarm!“ (Fehlerzustand).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Wortkarten: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EEAA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(akzeptiert),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EEEAAA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(akzeptiert),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EEEEAAAA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(Alarm beim 4. E),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AEEA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(Alarm beim ersten A),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EEA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(Club nicht leer).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Auflösung: Fingerstellungen 0–3 sind genau die Zustände S0–S3. Impuls: „Wie viele Finger bräuchte man ohne Grenze?“ – „Unendlich viele“ ist die Kernidee der Stunde.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Hinweis zur App: Stufe 4 „Der Türsteher“ prüft nur, ob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insgesamt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gleich viele E wie A vorkommen (Reihenfolge egal) – eine leicht andere Sprache, gleiche Grenze.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Lösungen AB07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1 – Der Türsteher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474"/>
        <w:gridCol w:w="6464"/>
        <w:gridCol w:w="1928"/>
      </w:tblGrid>
      <w:tr>
        <w:trPr>
          <w:cantSplit/>
          <w:tblHeader/>
        </w:trPr>
        <w:tc>
          <w:tcPr>
            <w:tcW w:type="dxa" w:w="147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Eingabe</w:t>
            </w:r>
          </w:p>
        </w:tc>
        <w:tc>
          <w:tcPr>
            <w:tcW w:type="dxa" w:w="646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Zustandsfolge</w:t>
            </w:r>
          </w:p>
        </w:tc>
        <w:tc>
          <w:tcPr>
            <w:tcW w:type="dxa" w:w="192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Ergebnis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EEAA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 –E→ S1 –E→ S2 –A→ S1 –A→ S0</w:t>
            </w:r>
          </w:p>
        </w:tc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akzeptiert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EEEEAAAA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 –E→ S1 –E→ S2 –E→ S3 –E→ Fehlerzustand</w:t>
            </w:r>
          </w:p>
        </w:tc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abgelehnt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AEEA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 –A→ Fehlerzustand</w:t>
            </w:r>
          </w:p>
        </w:tc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abgelehnt</w:t>
            </w:r>
          </w:p>
        </w:tc>
      </w:tr>
    </w:tbl>
    <w:p>
      <w:pPr>
        <w:spacing w:after="140" w:before="0"/>
      </w:pP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Si bedeutet: „Im Club befinden sich gerade i Personen, bisher wurde kein Alarm ausgelöst.“ S0 ist Endzustand: Der Club ist leer.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Für Kapazität c braucht man die Zustände S0 … Sc (c + 1 Stück) plus Fehlerzustand, also c + 2. Bei 50 Plätzen: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52 Zustände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d) Ohne Grenze müsste der Automat beliebig viele Personenzahlen unterscheiden. Mit endlich vielen Zuständen ist das unmöglich (wird in der Stunde mit dem Schubfach-Argument begründet).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2 – Überliste den Automaten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Der Automat in Stufe 1 hat k = 5 Zustände und zählt nur bis 2 – danach „sättigt“ er. Er entspricht (bis auf die Zustandsnamen) diesem Graphen: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143375" cy="942975"/>
            <wp:effectExtent t="0" r="0" b="0" l="0"/>
            <wp:docPr id="1" name="zaehler_hl.png" descr="Stufe 1 „Der Zähler“: a^2^ und a^3^ führen beide nach S2." title="Stufe 1 „Der Zähler“: a^2^ und a^3^ führen beide nach S2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Stufe 1 „Der Zähler“: a</w:t>
      </w:r>
      <w:r>
        <w:rPr>
          <w:rFonts w:ascii="Calibri" w:cs="Calibri" w:eastAsia="Calibri" w:hAnsi="Calibri"/>
          <w:i/>
          <w:iCs/>
          <w:color w:val="5B6770"/>
          <w:sz w:val="18"/>
          <w:szCs w:val="18"/>
          <w:vertAlign w:val="superscript"/>
        </w:rPr>
        <w:t xml:space="preserve">2</w:t>
      </w: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 und a</w:t>
      </w:r>
      <w:r>
        <w:rPr>
          <w:rFonts w:ascii="Calibri" w:cs="Calibri" w:eastAsia="Calibri" w:hAnsi="Calibri"/>
          <w:i/>
          <w:iCs/>
          <w:color w:val="5B6770"/>
          <w:sz w:val="18"/>
          <w:szCs w:val="18"/>
          <w:vertAlign w:val="superscript"/>
        </w:rPr>
        <w:t xml:space="preserve">3</w:t>
      </w: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 führen beide nach S2.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a) Stufe 1: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aaabb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– S0 –a→ S1 –a→ S2 –a→ S2 –b→ S3 –b→ S4 ⇒ akzeptiert, gehört aber nicht zu L. Oder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aaabbb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– gehört zu L, wird abgelehnt (S0 –a→ S1 –a→ S2 –a→ S2 –b→ S3 –b→ S4 –b→ Fehlerzustand). Stufe 2 (Kapazität 4):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aaaaabbbb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oder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aaaaabbbbb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Stufe 3 (Klammer-Prüfer, Tiefe 3):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(((())))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wird abgelehnt oder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(((()))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akzeptiert.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Strategie: So viele a lesen, bis der Automat zwei verschiedene Präfixe nicht mehr unterscheiden kann (spätestens nach k + 1 a), dann mit derselben Fortsetzung b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fortsetzen. Allgemein: a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k+1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k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oder a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k+1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k+1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– eines der beiden Wörter wird falsch beurteilt.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3 – Entscheidungstabelle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175"/>
        <w:gridCol w:w="794"/>
        <w:gridCol w:w="5897"/>
      </w:tblGrid>
      <w:tr>
        <w:trPr>
          <w:cantSplit/>
          <w:tblHeader/>
        </w:trPr>
        <w:tc>
          <w:tcPr>
            <w:tcW w:type="dxa" w:w="317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Sprache</w:t>
            </w:r>
          </w:p>
        </w:tc>
        <w:tc>
          <w:tcPr>
            <w:tcW w:type="dxa" w:w="79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DEA?</w:t>
            </w:r>
          </w:p>
        </w:tc>
        <w:tc>
          <w:tcPr>
            <w:tcW w:type="dxa" w:w="589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Begründung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1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= {a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| 1 ≤ n ≤ 3}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ja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Endliche Sprache (nur ab, aabb, aaabbb): Jede endliche Sprache ist regulär. Beschränktes Zählen bis 3 genügt (DEA mit 7 Zuständen + Fehlerzustand).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= {a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m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| n ≥ 1, m ≥ 1}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ja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Anzahlen werden nicht verglichen: „erst mindestens ein a, dann mindestens ein b“ – 3 Zustände + Fehlerzustand.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3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= Wörter über {a, b} mit gleich vielen a wie b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nein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Unbeschränkter Vergleich. Präfixe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(i = 1 … k + 1), Fortsetzung 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: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∈ 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3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,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∉ 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3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4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= Wörter über {a, b}, bei denen (Anzahl a − Anzahl b) durch 3 teilbar ist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ja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Nur der Rest modulo 3 muss gemerkt werden (0, 1, 2) – 3 Zustände.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5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= Palindrome über {a, b} (z. B. abba, aba)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nein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Die erste Hälfte müsste vollständig gespeichert werden. Präfixe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b, Fortsetzung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: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ist Palindrom,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nicht.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6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= korrekte Klammerausdrücke über {(, )} mit Schachteltiefe höchstens 3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ja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Beschränktes Zählen: Tiefe 0, 1, 2, 3 merken (wie der Türsteher mit Kapazität 3) – 4 Zustände + Fehlerzustand.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7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= {a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m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| n &gt; m ≥ 0}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nein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Präfixe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, Fortsetzung 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: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∉ 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7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, aber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∈ 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7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für j &gt; i.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8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= Wörter über {a, b}, in denen „ab“ genauso oft vorkommt wie „ba“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ja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Falle! Die Anzahlen unterscheiden sich nie um mehr als 1; sie sind genau dann gleich, wenn das Wort leer ist oder erstes und letztes Zeichen gleich sind – DEA mit 5 Zuständen.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Belegende Automaten (alle mit check() gegen die Sprachdefinition bis Wortlänge 10–12 geprüft):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4933"/>
        <w:gridCol w:w="4933"/>
      </w:tblGrid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952750" cy="419100"/>
                  <wp:effectExtent t="0" r="0" b="0" l="0"/>
                  <wp:docPr id="1" name="LA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before="0" w:line="276"/>
              <w:jc w:val="center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  <w:vertAlign w:val="subscript"/>
              </w:rPr>
              <w:t xml:space="preserve">1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(Fehlerzustand weggelassen)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1657350" cy="504825"/>
                  <wp:effectExtent t="0" r="0" b="0" l="0"/>
                  <wp:docPr id="1" name="LB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before="0" w:line="276"/>
              <w:jc w:val="center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(Fehlerzustand weggelassen)</w:t>
            </w:r>
          </w:p>
        </w:tc>
      </w:tr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1657350" cy="857250"/>
                  <wp:effectExtent t="0" r="0" b="0" l="0"/>
                  <wp:docPr id="1" name="LD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before="0" w:line="276"/>
              <w:jc w:val="center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  <w:vertAlign w:val="subscript"/>
              </w:rPr>
              <w:t xml:space="preserve">4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(vollständig)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1876425" cy="1190625"/>
                  <wp:effectExtent t="0" r="0" b="0" l="0"/>
                  <wp:docPr id="1" name="LH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before="0" w:line="276"/>
              <w:jc w:val="center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  <w:vertAlign w:val="subscript"/>
              </w:rPr>
              <w:t xml:space="preserve">8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(vollständig)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4 – Begründen wie im Abitur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a) Annahme: DEA mit k Zuständen erkennt die korrekten Klammerausdrücke. Unter den k + 1 Präfixen (, ((, …, (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k+1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führen zwei, (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(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j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mit i &lt; j, in denselben Zustand. Mit der Fortsetzung )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endet der Automat bei (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(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j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im selben Zustand. (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ist korrekt, (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j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nicht (j − i Klammern bleiben offen) – Widerspruch.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Präfixe 1, 11, …, 1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k+1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(Quersummen 1 … k + 1); zwei davon, 1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1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j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führen in denselben Zustand. Fortsetzung „-1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“: 1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-1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erfüllt Q, 1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j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-1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nicht – Widerspruch. Zusatzregel, mit der ein DEA genügt: z. B. „die erste Ziffernfolge hat höchstens 3 Ziffern“ (Quersumme ≤ 9, beschränktes Zählen) oder „die zweite Ziffernfolge hat höchstens 5 Zeichen“.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Nein. Der Automat müsste sich die Differenz „Anzahl O − Anzahl X“ merken, die beliebig groß werden kann. Schubfach: Präfixe O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(i = 1 … k + 1), Fortsetzung X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E: O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X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 gültig, O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j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X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 ungültig. (Im Abi genügt meist die Kurzform: endlich viele Zustände ⇒ nur endlich viele Differenzen unterscheidbar; ein Kellerautomat kann die Differenz im Keller speichern.)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d) Ja: Die Differenz liegt immer zwischen −2 und 2, es gibt also nur 5 mögliche „Erinnerungen“ (beschränktes Zählen). DEA (Fehlerzustand weggelassen):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2590800" cy="1676400"/>
            <wp:effectExtent t="0" r="0" b="0" l="0"/>
            <wp:docPr id="1" name="code2.png" descr="S0: Differenz 0, S1/S2: ein bzw. zwei O mehr, S3/S4: ein bzw. zwei X mehr, S5: gültiger Code" title="S0: Differenz 0, S1/S2: ein bzw. zwei O mehr, S3/S4: ein bzw. zwei X mehr, S5: gültige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S0: Differenz 0, S1/S2: ein bzw. zwei O mehr, S3/S4: ein bzw. zwei X mehr, S5: gültiger Code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5 – Mealy-Grenze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a)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2211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⇒ Ausgabe K1 (nach 2, 2 sind 4 € bezahlt: Sack + 1 € zurück; danach 1, 1 = 2 € ohne Ausgabe).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1221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⇒ Ausgabe KK.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Zustand = bereits bezahlter Betrag 0 … p − 1 € ⇒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 Zustände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; die Anzahl wächst linear mit dem Preis (Preis 5 €: 5 Zustände, siehe unten). Vgl. Abi 2021 Nachschreibtermin eA E 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Nein. Der Automat müsste nach P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Preis n speichern – für beliebig große n. Schubfach: Unter P, PP, …, P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k+1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führen zwei Präfixe P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P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j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(i &lt; j) in denselben Zustand. Bei der anschließenden Eingabe 1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müsste beim i-ten Euro einmal K ausgegeben werden (Preis i), einmal nicht (Preis j) – gleicher Zustand, gleiche Eingaben ⇒ gleiche Ausgabe. Widerspruch. Für jeden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festen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Höchstpreis gibt es dagegen einen Mealy-Automaten.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324350" cy="1047750"/>
            <wp:effectExtent t="0" r="0" b="0" l="0"/>
            <wp:docPr id="1" name="kartoffel5.png" descr="Kartoffelautomat für 5 € (5 Zustände)" title="Kartoffelautomat für 5 € (5 Zuständ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Kartoffelautomat für 5 € (5 Zustände)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Typische Schwierigkeiten</w:t>
      </w: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Darauf achten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„Der DEA bräuchte unendlich viele Zustände“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ist als Abi-Kurzbegründung oft ausreichend, aber nur mit Bezug zum Sachverhalt: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Was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müsste gezählt werden, und warum ist es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unbeschränkt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Fallen: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Endliche Sprachen (L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) sind immer regulär; Zählen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modulo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k (L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bscript"/>
              </w:rPr>
              <w:t xml:space="preserve">4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) und Zählen mit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Obergrenze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(L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bscript"/>
              </w:rPr>
              <w:t xml:space="preserve">6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, Aufgabe 4d) gehen mit einem DEA.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Falsche Fortsetzung: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Die Fortsetzung muss für beide Präfixe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dieselbe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sein (b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an a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und a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), sonst entsteht kein Widerspruch.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Beispiel statt Beweis: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„aaabbb wird von meinem DEA nicht erkannt“ zeigt nur, dass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dieser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Automat falsch ist – nicht, dass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jeder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scheitert.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Schubfach: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k + 1 Präfixe für k Zustände (nicht k).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P6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Regularität ohne Schubfachargument beurteilt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Differenzierung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Basis: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 1, App Stufe 1–2, Aufgabe 3 (Zeilen L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–L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4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). Hilfe: Satzbausteine aus M05.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Standard: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Aufgaben 1–4c.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Profi: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 4d, Aufgabe 5, App Stufe 5 und Bonus. Zusatz: „Begründe, dass L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8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regulär ist“.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Hausaufgabe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Entscheidungstabelle (Aufgabe 3) vervollständigen und für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eine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nicht reguläre Sprache das Schubfach-Argument vollständig in 5 Schritten ausformulieren (M05 als Vorlage). Zusätzlich: Abi 2024 eA Aufgabe B, Teil h, bearbeiten (Original).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DS07 · Lehrkraft-Handreichung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bb5d3542482f704f938fe91036521caac93bc99.png"/><Relationship Id="rId10" Type="http://schemas.openxmlformats.org/officeDocument/2006/relationships/image" Target="media/5251048ad6a45768d0d005e67b1b0f7932d9c8f4.png"/><Relationship Id="rId11" Type="http://schemas.openxmlformats.org/officeDocument/2006/relationships/image" Target="media/258b69883fe3cab3b1096de43155129fe1931118.png"/><Relationship Id="rId12" Type="http://schemas.openxmlformats.org/officeDocument/2006/relationships/image" Target="media/e10096849dece270f70a8b103ee68f4af29d42f3.png"/><Relationship Id="rId13" Type="http://schemas.openxmlformats.org/officeDocument/2006/relationships/image" Target="media/4a8e9d948e7905bf8d194fbc60d9b499c7a2e5fd.png"/><Relationship Id="rId14" Type="http://schemas.openxmlformats.org/officeDocument/2006/relationships/image" Target="media/f89e413384b3e3841d487052512ecfdb3c5b2c67.png"/><Relationship Id="rId15" Type="http://schemas.openxmlformats.org/officeDocument/2006/relationships/image" Target="media/122a85a46a67eabc040d1217ce39800736465cb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 Automat stößt an Grenzen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2026-10-14T16:08:06.418Z</dcterms:created>
  <dcterms:modified xsi:type="dcterms:W3CDTF">2026-10-14T16:08:06.418Z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