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M12  ·  Zusatz  ·  Niveau: gA und eA (Teile nur eA)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Abi-Spickzettel: Operatoren &amp; Antwortmuster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M12 · Automaten und formale Sprachen · Was in einer vollständigen Antwort steht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17"/>
          <w:szCs w:val="17"/>
        </w:rPr>
        <w:t xml:space="preserve">Im Zentralabitur (Block 2, eA) kehren dieselben Aufgabentypen wieder. Für jeden Typ: das </w:t>
      </w:r>
      <w:r>
        <w:rPr>
          <w:rFonts w:ascii="Calibri" w:cs="Calibri" w:eastAsia="Calibri" w:hAnsi="Calibri"/>
          <w:b/>
          <w:bCs/>
          <w:color w:val="1F2A2E"/>
          <w:sz w:val="17"/>
          <w:szCs w:val="17"/>
        </w:rPr>
        <w:t xml:space="preserve">Antwortmuster</w:t>
      </w:r>
      <w:r>
        <w:rPr>
          <w:rFonts w:ascii="Calibri" w:cs="Calibri" w:eastAsia="Calibri" w:hAnsi="Calibri"/>
          <w:color w:val="1F2A2E"/>
          <w:sz w:val="17"/>
          <w:szCs w:val="17"/>
        </w:rPr>
        <w:t xml:space="preserve"> (was in einer vollständigen Antwort steht) und ein kurzes Beispiel.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  Automaten: DEA, Mealy, Grenzen, Kellerautomat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11"/>
        <w:gridCol w:w="4366"/>
        <w:gridCol w:w="3289"/>
      </w:tblGrid>
      <w:tr>
        <w:trPr>
          <w:cantSplit/>
          <w:tblHeader/>
        </w:trPr>
        <w:tc>
          <w:tcPr>
            <w:tcW w:type="dxa" w:w="22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Aufgabenstellung</w:t>
            </w:r>
          </w:p>
        </w:tc>
        <w:tc>
          <w:tcPr>
            <w:tcW w:type="dxa" w:w="43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antwortest du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Musterbeispiel (kurz)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Stellen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Verarbeitung der Eingabe …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dar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Zustandsfolge mit gelesenen Zeichen; am Ende Ergebnis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mit Begründung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: Endzustand ⇒ akzeptiert, kein Endzustand / Fehlerzustand ⇒ abgelehnt. Bei langen Wörtern Tabelle.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5"/>
                <w:szCs w:val="15"/>
              </w:rPr>
              <w:t xml:space="preserve">LOOL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: S0 –L→ S1 –O→ S2 –O→ S0 –L→ S1 ⇒ abgelehnt, da S1 kein Endzustand ist.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Erläutern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Bedeutung des Zustands Si (in Bezug auf die Problemstellung).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Satzmuster: „Der Automat befindet sich genau dann in Si, wenn bisher …“ –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im Sachzusammenhang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nicht nur „nach dem Lesen von L“. Ggf. ergänzen, was noch fehlt, damit akzeptiert wird.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Kaffeeautomat, S3: „Es wurden bisher genau 30 ct eingeworfen; es fehlen 10 ct, daher kein Endzustand.“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Untersuchen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welche Eingaben akzeptiert werden.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Beschreiben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Sprache.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Wege vom Start zu den Endzuständen verfolgen; Bedingung in Worten (und als Menge) angeben; mit zwei Beispielen und einem Gegenbeispiel absichern.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„Akzeptiert werden genau die Wörter über {a, b}, die auf ab enden“: L = {w ∈ Σ* | w endet auf ab}; aab ✓, ba ✗.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Ergänzen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den Zustandsgraphen.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einen endlichen Automaten,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Erst sammeln, was sich der Automat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merken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muss (→ Zustände), dann Übergänge, Start-/Endzustände, Σ.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Vollständig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zeichnen oder Hinweis setzen. Grenzfälle testen (ε, kürzestes Wort, ein Zeichen zu viel).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Hinweis-Satz: „Alle nicht eingezeichneten Übergänge führen in einen Fehlerzustand.“ Zählen modulo 3 ⇒ drei Zustände S0, S1, S2 (Rest 0, 1, 2).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Untersuchen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inwieweit Zustände zusammengefasst werden können.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Endzustand / Nicht-Endzustand ⇒ unterscheidbar.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Äquivalent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wenn sie für jedes Zeichen in gleiche (oder äquivalente) Zustände wechseln. Ergebnis: welche Paare, neuer Automat oder „bereits minimal“.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„S2 und S4 sind äquivalent: Beide sind Endzustände und wechseln mit a nach S1 und mit b nach S3, also in dieselben Zustände. S0 und S2 sind unterscheidbar (End- / Nicht-Endzustand).“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sich der Automat nach u und nach v in verschiedenen Zuständen befinden muss. / dass mindestens n Zustände nötig sind.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unterscheidendes Wort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w angeben: uw wird akzeptiert, vw nicht (oder umgekehrt). Wären die Zustände gleich, würde der Automat beide gleich behandeln – Widerspruch. Für „mindestens n“: n paarweise unterscheidbare Präfixe.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Trainer (Entlassung nach drei Spielen ohne Sieg): „Nach 30 und 03 verschieden: Mit Fortsetzung 00 wird 3000 akzeptiert (entlassen), 0300 nicht.“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Mealy: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Geben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Ausgabe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an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einen Mealy-Automaten,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Lauf mit „Eingabe / Ausgabe“ notieren, Ausgabe zusammensetzen (ε = nichts). Entwurf: Σ, Ω angeben,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keine Endzustände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vollständiger Graph, Zustand = das, was für die nächste Ausgabe wichtig ist.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Süßigkeitenautomat: S0 –M / ε→ S1 –H / B→ S0, Ausgabe B; Ω = {B}.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es keinen endlichen Automaten gibt,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Schubfachargument: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(1) Annahme: DEA mit k Zuständen. (2) k + 1 Präfixe a¹, …, aᵏ⁺¹ – zwei (aⁱ, aʲ, i ≠ j) enden im selben Zustand. (3) Gleiche Fortsetzung bⁱ: aⁱbⁱ ∈ L akzeptiert ⇒ aʲbⁱ ebenfalls. (4) aʲbⁱ ∉ L – Widerspruch. Sachbezug: „muss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unbeschränkt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zählen“.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Klammern: Präfixe (, ((, (((, …; zwei im selben Zustand; Fortsetzung )ⁱ ⇒ falsch geklammertes Wort akzeptiert.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Verwendung eines Kellerautomaten (in Bezug auf die Problemstellung).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Zwei Teile: (1) Warum kein DEA: Es muss 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unbeschränkte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Anzahl gemerkt / verglichen werden (Argument wie oben, kurz). (2) Wie der Keller hilft: pro gelesener Einheit ein Kellerzeichen ablegen, beim Vergleichen abbauen; Akzeptanz, wenn … aufgeht.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„Die Quersumme der ersten Folge kann beliebig groß werden; der Keller speichert sie als Anzahl Z und baut pro Zeichen der zweiten Folge ein Z ab.“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Dokumentieren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Verarbeitung durch den Kellerautomaten (Tabelle).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Spalten: Zustand | Belegung Kellerspeicher | oberstes Kellersymbol | verarbeitetes Eingabezeichen. Erste Zeile S0 | # | – | –. Oberstes 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links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; ε-Übergang eigene Zeile. Schluss: „akzeptiert: ja/nein“ (Endzustand 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vollständiger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Eingabe).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aabb: S0 | # | – | – → S0 | A# | # | a → S0 | AA# | A | a → S1 | A# | A | b → S1 | # | A | b → S2 | # | # | ε ⇒ akzeptiert: ja.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Erläutern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Bedeutung des Kellerspeichers im Sachzusammenhang.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„Jedes Zeichen X im Keller steht für ein/e … (gelesene Einheit, offene Klammer, noch zu … Element).“ Kellerhöhe = aktuelle Differenz / offener Rest. Sagen, was passiert, wenn der Keller nur noch # enthält.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„Jedes A steht für ein gelesenes a, für das noch kein b gelesen wurde.“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Bestimmen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das Eingabewort aus Zustands- und Kellerfolge.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Zeile für Zeile: Welcher Übergang erklärt (Zustand, Kelleränderung)? Daraus das Eingabezeichen (oder ε) ablesen; Wort zusammensetzen und zur Kontrolle einmal vorwärts prüfen.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K: # → A# in S0 ⇒ Übergang (#, a) : A# ⇒ Zeichen a.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  Grammatiken und formale Sprachen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11"/>
        <w:gridCol w:w="4366"/>
        <w:gridCol w:w="3289"/>
      </w:tblGrid>
      <w:tr>
        <w:trPr>
          <w:cantSplit/>
          <w:tblHeader/>
        </w:trPr>
        <w:tc>
          <w:tcPr>
            <w:tcW w:type="dxa" w:w="22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Aufgabenstellung</w:t>
            </w:r>
          </w:p>
        </w:tc>
        <w:tc>
          <w:tcPr>
            <w:tcW w:type="dxa" w:w="43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antwortest du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Musterbeispiel (kurz)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Zeigen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das Wort w erzeugt wird.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Ableitung mit ⇒ vom Startsymbol bis w, jede Regelanwendung ein Schritt (Linksableitung); bei Bedarf die verwendete Regel daneben notieren.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 ⇒ aSb ⇒ aaSbb ⇒ aaabbb (dreimal S → aSb, dann S → ab).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Beschreiben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Sprache, die die Grammatik erzeugt.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Einige kurze Wörter ableiten, Muster erkennen (Wiederholung, Paare, Verschachtelung), Bedingung in Worten und als Menge angeben.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„Alle Wörter aus n a gefolgt von n b, n ≥ 1“: L = {aⁿbⁿ | n ≥ 1}.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 reguläre Grammatik.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Aus dem DEA übersetzen: Zustand ↔ Nichtterminal, Si –a→ Sj ↔ Si → aSj, Endzustand ↔ Si → ε.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N, T, S, P vollständig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angeben; nur Regeln der Form A → aB | a | ε (rechtsregulär). Fehlerzustand weglassen.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DEA S0 –a→ S1 (Endzustand): S0 → aS1, S1 → ε (oder S0 → a).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 (kontextfreie) Grammatik.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Bausteine: Paare S → aSb | ab; Klammern S → (S)S | ε; Spiegel S → aSa | bSb | ε; Folgen A → aA | ε. Ein Nichtterminal je „Rolle“. Mit zwei Wörtern (kurz, verschachtelt) testen.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Palindrome über {0, 1}: S → 0S0 | 1S1 | 0 | 1 | ε.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die Grammatik (nicht) regulär ist. / dass die Sprache nicht regulär ist.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Grammatik: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Regelform prüfen – nur A → aB | a | ε ⇒ regulär; zwei Nichtterminale oder Terminal rechts vom Nichtterminal ⇒ nicht regulär. Achtung: „Grammatik nicht regulär“ heißt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„Sprache nicht regulär“!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Sprache: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Schubfachargument (A).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„S → aSb ist nicht rechtsregulär (Terminal nach dem Nichtterminal).“ – „A → 0A | 1A | ε ist regulär.“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Verändern / Erweitern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Grammatik so, dass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Regel ergänzen oder ersetzen; prüfen, dass gewünschte Wörter weiterhin ableitbar sind und unerwünschte nicht; ein neues Wort ableiten.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„Auch das leere Wort soll erzeugt werden“: S → aSb | ab wird zu S → aSb | ε; Test: S ⇒ ε.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C  Die zehn Abitur-Fallen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7"/>
          <w:szCs w:val="17"/>
        </w:rPr>
        <w:t xml:space="preserve">Diese Fehler kosten im Abitur am häufigsten Punkte. Die Nummern stehen auch in den Warnkästen der Materialien und im Fallen-Profil deiner Lehrkraft.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3175"/>
        <w:gridCol w:w="5954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Nr.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Falle</w:t>
            </w:r>
          </w:p>
        </w:tc>
        <w:tc>
          <w:tcPr>
            <w:tcW w:type="dxa" w:w="595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vermeidest du sie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P1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Automat unvollständig, Fehlerzustand-Hinweis fehlt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jeder Zustand für jedes Zeichen aus Σ einen Übergang oder Hinweissatz; vor Komplement/Minimierung vervollständigen; Mealy-Graph vollständig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P2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Akzeptanz falsch entschieden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 nach dem letzten Zeichen zählt; NEA/NKA: ein akzeptierender Lauf genügt; NKA: Endzustand nach vollständiger Eingabe, nicht „Keller leer“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P3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Entwurf nicht an Grenzfällen getestet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Neuanfang bei „enthält/endet auf“, ε, kürzestes Wort, ein Zeichen zu viel; Grammatik erzeugt zu viel/zu wenig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P4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Unterscheidbarkeit ohne konkretes Wort begründet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unterscheidendes Wort mit beiden Verarbeitungen; Äquivalenz über Folgezustände; „mindestens n“ = n paarweise unterscheidbare Präfixe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P5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Mealy mit Endzuständen oder ohne ε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keine Endzustände, „e / a“ an der Kante, leere Ausgabe ε (nicht N/–), Σ und Ω, vollständiger Graph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P6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Regularität ohne Schubfachargument beurteilt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für jeden DEA: k + 1 Präfixe, dieselbe Fortsetzung, Widerspruch; endlich/modulo/Obergrenze sind regulär; Grammatik nicht regulär ≠ Sprache nicht regulär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P7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Kellerübergang falsch ausgeführt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(oberstes Kellerzeichen, Eingabe) : Ablage; gelesenes Zeichen wird entfernt, rechtes Zeichen zuerst abgelegt, # wieder ablegen, ε = nichts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P8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Verarbeitung nicht nach Konvention dokumentiert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Zustandsfolge S0 –a→ S1 mit Begründung; Kellertabelle mit vier Spalten, erste Zeile S0 | # | – | –, oberstes links, ε-Schritt eigene Zeile, „akzeptiert: ja/nein“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P9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Grammatik oder Ableitung formal fehlerhaft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N, T, Startsymbol, P; → in Regeln, ⇒ in Ableitungen, je Schritt eine Regel, am Ende nur Terminale; rechtsregulär nur A → aB | a | ε; Mehrdeutigkeit = zwei Bäume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P10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Operator verfehlt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„erläutern“ ohne Sachzusammenhang, „begründen“ ohne Begründung, Sprache nicht präzise beschrieben (Bedingung + Menge), Fachbegriffe fehlen</w:t>
            </w:r>
          </w:p>
        </w:tc>
      </w:tr>
    </w:tbl>
    <w:p>
      <w:pPr>
        <w:spacing w:after="140" w:before="0"/>
      </w:pPr>
    </w:p>
    <w:p>
      <w:pPr>
        <w:spacing w:after="100" w:before="40" w:line="276"/>
        <w:jc w:val="left"/>
      </w:pP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Faustregeln: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nennen/angeben = ohne Begründung · begründen = Argument mit „da/weil“ · erläutern = erklären </w:t>
      </w: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plus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Sachzusammenhang · beurteilen = Urteil + Begründung + Gegenargument · Zeit: etwa </w:t>
      </w: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3 Minuten pro BE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· Notation wie in den Merkblättern.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M12 · Abi-Spickzettel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Abi-Spickzettel: Operatoren &amp; Antwortmuster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2026-10-14T16:08:32.407Z</dcterms:created>
  <dcterms:modified xsi:type="dcterms:W3CDTF">2026-10-14T16:08:32.407Z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