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4  ·  Welt A · Endliche Automaten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Modellierungswerkstatt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Reale Systeme als DEA modellieren, testen und gegenseitig prüfen (Bug-Bounty)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modelliere ich reale Systeme als DEA – und wie teste ich, dass mein Modell stimmt?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modellieren reale Systeme als DEA (Σ festlegen, Zustände mit Bedeutung, Übergänge), setzen ihr Modell in der App-Sandbox bzw. auf flaci.com um, testen es systematisch und prüfen die Modelle anderer Gruppen mit Gegenbeispielen (Bug-Bounty).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K3 (Automaten als Zustandsgraphen entwickeln und implementieren), K4 (Funktion gegebener Automaten analysieren); PK1.5 (Modelle entwickeln), PK3.2 (Lösungen überprüfen und bewerten), PK3.4 (kooperativ arbeiten), IK3.4.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Modellieren im Sachkontext wie in allen Block-2-Aufgaben zu Automaten. Vertiefung: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2022 eA Aufgabe C, Teile a und 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(Trainerentlassung – Original mit Summenregel „insgesamt weniger als 3 Punkte“, Station E ist eine vereinfachte Variante),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2021 Nachschreibtermin eA Aufgabe D, Teil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(RobProg: Syntax-Prüfung als DEA, ähnlich Station B),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2024 eA Aufgabe B, Teil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(Graph vervollständigen). Die Kontexte A–D stammen aus der DEA-Aufgabensammlung (AB01 der Lehrkraft) und wurden an die Notation 2025 angepasst.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DS04, Stationsheft AB04 (Stationskarten, Dokumentation, Bug-Bounty-Protokoll, Fehlerkatalog), Merkblätter M01/M02, iPads mit AutomatenLab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9"/>
                <w:szCs w:val="19"/>
              </w:rPr>
              <w:t xml:space="preserve">#/baukasten?modus=frei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(Sandbox) bzw. flaci.com; Selbstkontrolle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9"/>
                <w:szCs w:val="19"/>
              </w:rPr>
              <w:t xml:space="preserve">#/baukasten?aufgabe=pin-42x00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und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9"/>
                <w:szCs w:val="19"/>
              </w:rPr>
              <w:t xml:space="preserve">#/baukasten?aufgabe=trainer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; A3-Papier für Plakate.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Stationsheft für alle kopieren; jede Stationskarte zusätzlich einmal auf A4 vergrößert an den Gruppentisch legen. Sechs Gruppen (3–4 SuS) nach Leistungsstand bilden (Station A für starke Gruppen, B/C für schwächere). Punktetabelle an der Tafel.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474"/>
        <w:gridCol w:w="5670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Warm-up: Die HA-Challenges aus Level 3 tauschen (Sitznachbar löst die eigene Challenge des anderen). Überleitung: „Woran merkt man, dass ein Modell stimmt?“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Folien 2–3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5–40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Phase 1: Modellieren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Expertengruppen an sechs Stationen: Σ festlegen, Graph entwickeln, in Sandbox/flaci umsetzen, Testprotokoll führen, Bedeutungen dokumentieren, Plakat erstellen. Lehrkraft gibt gestufte Tipps (siehe unten).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Stationsheft, iPads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40–65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Phase 2: Bug-Bounty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Runden à ca. 11 min nach Rotationsplan. Ein Verteidiger bleibt an der Station, die anderen jagen Bugs und führen das Protokoll. Punkte werden an der Tafel gesammelt.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 (rotierend), Protokoll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65–85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Phase 3: Korrektur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Bugs reparieren (10 min), dann Kurzpräsentationen à 2 min: Σ, Graph, Bedeutung der Zustände, schwierigster Testfall. Siegerehrung.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Präsentation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Fehlerkatalog „Typische Modellierungsfehler“ gemeinsam füllen (Folie 15). HA erteilen.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Stationsheft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Organisation der Bug-Bounty</w:t>
      </w:r>
    </w:p>
    <w:tbl>
      <w:tblPr>
        <w:tblW w:type="dxa" w:w="9809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1219"/>
        <w:gridCol w:w="1219"/>
        <w:gridCol w:w="1219"/>
        <w:gridCol w:w="1219"/>
        <w:gridCol w:w="1219"/>
        <w:gridCol w:w="1219"/>
      </w:tblGrid>
      <w:tr>
        <w:trPr>
          <w:cantSplit/>
          <w:tblHeader/>
        </w:trPr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Gruppe von Station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Runde 1 besucht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Runde 2 besucht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031"/>
        <w:gridCol w:w="2835"/>
      </w:tblGrid>
      <w:tr>
        <w:trPr>
          <w:cantSplit/>
          <w:tblHeader/>
        </w:trPr>
        <w:tc>
          <w:tcPr>
            <w:tcW w:type="dxa" w:w="703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Ereignis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Bestätigter Bug (Testwort, bei dem der Automat falsch entscheidet)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+3 für die Finder</w:t>
            </w:r>
          </w:p>
        </w:tc>
      </w:tr>
      <w:tr>
        <w:trPr>
          <w:cantSplit/>
          <w:tblHeader w:val="false"/>
        </w:trPr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Formfehler (Hinweis zum Fehlerzustand fehlt, Nichtdeterminismus, Bedeutung fehlt)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+1 für die Finder</w:t>
            </w:r>
          </w:p>
        </w:tc>
      </w:tr>
      <w:tr>
        <w:trPr>
          <w:cantSplit/>
          <w:tblHeader w:val="false"/>
        </w:trPr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Station übersteht beide Runden ohne Bug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+5 für die Gastgeber</w:t>
            </w:r>
          </w:p>
        </w:tc>
      </w:tr>
      <w:tr>
        <w:trPr>
          <w:cantSplit/>
          <w:tblHeader w:val="false"/>
        </w:trPr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Bug in Phase 3 repariert und vorgeführt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+1 für die Gastgeber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Der Verteidiger entscheidet nicht über die Regel, sondern prüft nur das Verhalten des Automaten. Strittige Fälle (Regel unklar?) entscheidet die Lehrkraft anhand der Stationskarte.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Gute Bug-Jäger testen Grenzfälle: ε, sehr kurze Wörter, Überlappungen (Station A: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4242400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muss akzeptiert werden), Zeichen nach dem Ende (Station B: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…@XBPxxx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), verbotene Fahrten (Station D: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wmz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Gestufte Tipps in Phase 1: (1) Hinweis aus der Stationskarte, (2) Bedeutung der ersten zwei Zustände vorgeben, (3) Musterlösung ohne Beschriftungen zeigen.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Musterlösungen der Stationen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Automaten wurden gegen die Regel der Stationskarte für sämtliche Wörter bis zur angegebenen Länge geprüft (Python, automata.py). Gleichwertige Lösungen mit anderer Zustandsnummerierung sind selbstverständlich richtig.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A – PIN-Eingabe 42x00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4143375" cy="3676650"/>
            <wp:effectExtent t="0" r="0" b="0" l="0"/>
            <wp:docPr id="1" name="pin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Überlappung: S0 –4→ S1 –2→ S2 –4→ S4 –2→ S2 –4→ S4 –0→ S5 –0→ S6  ⇒  akzeptiert.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Vollständiger DEA mit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7 Zuständen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(kein Fehlerzustand nötig: Jede Eingabe kann noch zu einer gültigen werden). Er entsteht am einfachsten über einen NEA („rate, wo 42 beginnt“) und Teilmengenkonstruktion – das ist Stoff von Level 8; hier genügt systematisches Überlegen „was passt am Ende vom Muster?“.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247"/>
        <w:gridCol w:w="8618"/>
      </w:tblGrid>
      <w:tr>
        <w:trPr>
          <w:cantSplit/>
          <w:tblHeader/>
        </w:trPr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861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kein Anfang des Musters am Ende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„42“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„42x“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S4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„4“ und zugleich „42x“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S5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„42x0“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S6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„42x00“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Testwörter der Stationskarte (Simulation der Musterlösung): akzeptiert 42000 · 42400 · 442200 · 4242400; abgelehnt 4200 · 420000 · 42020 · 424200.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B – XMail-Adresse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4676775" cy="1905000"/>
            <wp:effectExtent t="0" r="0" b="0" l="0"/>
            <wp:docPr id="1" name="xmail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nicht eingezeichneten Übergänge führen in einen Fehlerzustand. S2 und S5: Ab dem zweiten Buchstaben dürfen beliebig viele weitere folgen (Schleife). S6–S11 prüfen die feste Domain. Ein S (Sonderzeichen) führt immer in den Fehlerzustand.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8392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Testwort</w:t>
            </w:r>
          </w:p>
        </w:tc>
        <w:tc>
          <w:tcPr>
            <w:tcW w:type="dxa" w:w="839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Verarbeitung durch die Musterlösung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aaPaaa@XBPxx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S1 –a→ S2 –P→ S3 –a→ S4 –a→ S5 –a→ S5 –@→ S6 –X→ S7 –B→ S8 –P→ S9 –x→ S10 –x→ S11  ⇒  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aPaa@XBPxx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S1 –P→ Fehlerzustand  ⇒  abgelehnt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aaPaa@XBPx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S1 –a→ S2 –P→ S3 –a→ S4 –a→ S5 –@→ S6 –X→ S7 –B→ S8 –P→ S9 –x→ S10  ⇒  abgelehnt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Zusatz: Zum Erzeugen der Adresse aus „Vorname Nachname“ braucht man einen Automaten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mit Ausgabe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(Mealy-Automat, Level 6): Leerzeichen → Ausgabe „.“, Großbuchstaben → Kleinbuchstaben, am Ende Ausgabe „@XB.xx“.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C – Smiley-Erkenner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600450" cy="676275"/>
            <wp:effectExtent t="0" r="0" b="0" l="0"/>
            <wp:docPr id="1" name="smiley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nicht eingezeichneten Übergänge führen in einen Fehlerzustand. Erkannt werden 12 Smileys: :(  ·  :)  ·  :-(  ·  :-)  ·  :-D  ·  :D  ·  ;(  ·  ;)  ·  ;-(  ·  ;-)  ·  ;-D  ·  ;D. S1 und S2 sind nicht zusammenfassbar: Aus S1 ist eine Nase noch erlaubt, aus S2 nicht (Wort „:--)“).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D – Mann, Wolf, Ziege, Kohlkopf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6124575" cy="1628775"/>
            <wp:effectExtent t="0" r="0" b="0" l="0"/>
            <wp:docPr id="1" name="mwzk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nicht eingezeichneten Übergänge führen in einen Fehlerzustand. Zustand = Belegung „linkes Ufer | rechtes Ufer“. Es gibt 10 sichere, erreichbare Belegungen. Die kürzesten Lösungen haben 7 Fahrten: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zmkzwmz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und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zmwzkmz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 Beispiel: S0 –z→ S1 –m→ S2 –k→ S4 –z→ S6 –w→ S7 –m→ S8 –z→ S9  ⇒  akzeptiert.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E – Trainerentlassung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962400" cy="1114425"/>
            <wp:effectExtent t="0" r="0" b="0" l="0"/>
            <wp:docPr id="1" name="trainer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Bedeutung: S0 – letztes Spiel gewonnen (oder noch kein Spiel); S1 bzw. S2 – die letzten ein bzw. zwei Spiele ohne Sieg; S3 – Trainer entlassen (bleibt so).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8392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Testwort</w:t>
            </w:r>
          </w:p>
        </w:tc>
        <w:tc>
          <w:tcPr>
            <w:tcW w:type="dxa" w:w="839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Verarbeitung durch die Musterlösung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3101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–3→ S0 –1→ S1 –0→ S2 –1→ S3  ⇒  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1031033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–1→ S1 –0→ S2 –3→ S0 –1→ S1 –0→ S2 –3→ S0 –3→ S0  ⇒  abgelehnt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10033013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–1→ S1 –0→ S2 –0→ S3 –3→ S3 –3→ S3 –0→ S3 –1→ S3 –3→ S3  ⇒  akzeptiert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Zusatz: Nach „30“ ist der Automat in S1 (ein Spiel ohne Sieg), nach „03“ in S0. Fortsetzung „00“: S0 –3→ S0 –0→ S1 –0→ S2 –0→ S3  ⇒  akzeptiert; S0 –0→ S1 –3→ S0 –0→ S1 –0→ S2  ⇒  abgelehnt. Im Original (Abi 2022 eA C b) gilt die strengere Summenregel „insgesamt weniger als 3 Punkte“; dort muss sich der Automat die letzten zwei Ergebnisse genauer merken (minimaler DEA mit 6 Zuständen) – gute Vertiefung für starke Gruppen.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F – Fahrstuhl-Testprotokoll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600450" cy="1990725"/>
            <wp:effectExtent t="0" r="0" b="0" l="0"/>
            <wp:docPr id="1" name="fahrstuhl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nicht eingezeichneten Übergänge führen in einen Fehlerzustand. Zustand = Paar (Etage, Tür): S0 = (EG, offen), S1 = (EG, zu), S2 = (1. OG, zu), S3 = (1. OG, offen), S4 = (2. OG, zu), S5 = (2. OG, offen). S0 ist Start- und Endzustand, deshalb wird auch das leere Protokoll ε akzeptiert.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8392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Testwort</w:t>
            </w:r>
          </w:p>
        </w:tc>
        <w:tc>
          <w:tcPr>
            <w:tcW w:type="dxa" w:w="839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Verarbeitung durch die Musterlösung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shro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–r→ S1 –o→ S0  ⇒  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shhosrro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–h→ S4 –o→ S5 –s→ S4 –r→ S2 –r→ S1 –o→ S0  ⇒  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shhosro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–h→ S4 –o→ S5 –s→ S4 –r→ S2 –o→ S3  ⇒  abgelehnt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shsh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–s→ Fehlerzustand  ⇒  abgelehnt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Erwartungshorizont Fehlerkatalog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4423"/>
        <w:gridCol w:w="3402"/>
      </w:tblGrid>
      <w:tr>
        <w:trPr>
          <w:cantSplit/>
          <w:tblHeader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Fehlertyp</w:t>
            </w:r>
          </w:p>
        </w:tc>
        <w:tc>
          <w:tcPr>
            <w:tcW w:type="dxa" w:w="442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typisches Beispiel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Gegenmittel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Neuanfang vergessen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A: nach „424“ zurück nach S0 – dann wird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7"/>
                <w:szCs w:val="17"/>
              </w:rPr>
              <w:t xml:space="preserve">4242400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 fälschlich abgelehnt.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Fragen: „Was passt am Ende gerade vom Muster?“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Unvollständig ohne Hinweis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B/C/D: Fehlerzustand fehlt, kein Hinweis.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Hinweissatz immer unter den Graphen schreiben.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Endzustand / ε falsch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F: S0 nicht als Endzustand markiert.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ε und kürzeste Wörter zuerst testen.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Nichtdeterminismus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C: zwei Pfeile mit „)“ aus S1.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Pro Zustand Tabelle Zeichen → Folgezustand anlegen.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Doppelte/unklare Zustände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E: getrennte Zustände für „0“ und „1“ nach einem Sieg.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Bedeutung jedes Zustands aufschreiben; gleiche Bedeutung ⇒ ein Zustand.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Zeichen außerhalb von Σ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B: Ziffern direkt statt S.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Σ vor dem Zeichnen festlegen und erklären.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Stationen B und C; Tipp-Stufen nutzen.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Stationen D, E, F; Zusatzaufgaben auf den Karten.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Station A (Selbstkontrolle über die Baukasten-Challenge), anschließend E mit der Original-Summenregel.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Hausaufgabe: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eigene Station sauber dokumentieren (Σ mit Erklärung, vollständiger Graph bzw. Hinweis, Bedeutung jedes Zustands, Testprotokoll) – Vorlage „Dokumentation unserer Station“ im Stationsheft. Die Plakate können bis DS05 im Raum hängen bleiben.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DS04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4ff2451ea6d294c61bb43c5f1e4c40d65dd30e.png"/><Relationship Id="rId10" Type="http://schemas.openxmlformats.org/officeDocument/2006/relationships/image" Target="media/01f57aa352960ffea89dd9a37e3d68d9102b2b30.png"/><Relationship Id="rId11" Type="http://schemas.openxmlformats.org/officeDocument/2006/relationships/image" Target="media/8d2388958edd39e7b45e3d26a1e938a6abef5b75.png"/><Relationship Id="rId12" Type="http://schemas.openxmlformats.org/officeDocument/2006/relationships/image" Target="media/da4f856bb6eaa2c38e2efc06fc3cc3892acdcc3a.png"/><Relationship Id="rId13" Type="http://schemas.openxmlformats.org/officeDocument/2006/relationships/image" Target="media/374cb052f792400f042f6bd09d79a75ac5ff9dda.png"/><Relationship Id="rId14" Type="http://schemas.openxmlformats.org/officeDocument/2006/relationships/image" Target="media/5c72de73c24ce1d9787870eb373ccb8d89e8fc3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Modellierungswerkstatt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2026-10-12T09:28:17.409Z</dcterms:created>
  <dcterms:modified xsi:type="dcterms:W3CDTF">2026-10-12T09:28:17.409Z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