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2  ·  Welt A · Endliche Automaten  ·  Niveau: gA und eA</w:t>
            </w:r>
          </w:p>
          <w:p>
            <w:pPr>
              <w:spacing w:after="40" w:before="20"/>
            </w:pPr>
            <w:r>
              <w:rPr>
                <w:rFonts w:ascii="Cambria" w:cs="Cambria" w:eastAsia="Cambria" w:hAnsi="Cambria"/>
                <w:b/>
                <w:bCs/>
                <w:color w:val="0E6455"/>
                <w:sz w:val="40"/>
                <w:szCs w:val="40"/>
              </w:rPr>
              <w:t xml:space="preserve">Was macht dieser Automat?</w:t>
            </w:r>
          </w:p>
          <w:p>
            <w:pPr>
              <w:spacing w:after="0"/>
            </w:pPr>
            <w:r>
              <w:rPr>
                <w:rFonts w:ascii="Calibri" w:cs="Calibri" w:eastAsia="Calibri" w:hAnsi="Calibri"/>
                <w:color w:val="5B6770"/>
                <w:sz w:val="22"/>
                <w:szCs w:val="22"/>
              </w:rPr>
              <w:t xml:space="preserve">Automaten analysieren – formale Definition, Sprache, Bedeutung von Zuständen</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gA und eA</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Wie finde ich heraus, welche Sprache ein Automat erkennt – und was seine Zustände „bedeuten“?</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geben einen DEA formal als A = (Q, Σ, δ, S0, F) an, übersetzen zwischen Zustandsgraph und Übergangstabelle, verwenden die Begriffe Wort, ε, Σ*, Sprache L(A), ermitteln durch systematisches Testen die akzeptierte Sprache und erläutern die Bedeutung von Zuständen im Sachzusammenhang.</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Automatenmodelle: Aufbau und Funktionsweise eines DEA beschreiben (K1); Funktion gegebener Automaten analysieren (K4). PK1.1 (Fachbegriffe), PK2.2 (Modelle analysieren), PK3.1 (Darstellungsformen wechseln).</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Operatoren „darstellen“ (Verarbeitung), „erläutern“ (Bedeutung von Zuständen), „untersuchen“ (akzeptierte Eingaben), „angeben“ (Regel/Sprache). Zur Vertiefung: </w:t>
            </w:r>
            <w:r>
              <w:rPr>
                <w:rFonts w:ascii="Calibri" w:cs="Calibri" w:eastAsia="Calibri" w:hAnsi="Calibri"/>
                <w:b/>
                <w:bCs/>
                <w:color w:val="1F2A2E"/>
                <w:sz w:val="20"/>
                <w:szCs w:val="20"/>
              </w:rPr>
              <w:t xml:space="preserve">Abi 2025 eA Aufgabe B, Teile a und b</w:t>
            </w:r>
            <w:r>
              <w:rPr>
                <w:rFonts w:ascii="Calibri" w:cs="Calibri" w:eastAsia="Calibri" w:hAnsi="Calibri"/>
                <w:b w:val="false"/>
                <w:bCs w:val="false"/>
                <w:color w:val="1F2A2E"/>
                <w:sz w:val="20"/>
                <w:szCs w:val="20"/>
              </w:rPr>
              <w:t xml:space="preserve"> (Prüfnummern, Kriterium X; AB-Aufgaben 3/4 sind daran angelehnt, Teile c und d als Ausblick auf Level 5), </w:t>
            </w:r>
            <w:r>
              <w:rPr>
                <w:rFonts w:ascii="Calibri" w:cs="Calibri" w:eastAsia="Calibri" w:hAnsi="Calibri"/>
                <w:b/>
                <w:bCs/>
                <w:color w:val="1F2A2E"/>
                <w:sz w:val="20"/>
                <w:szCs w:val="20"/>
              </w:rPr>
              <w:t xml:space="preserve">Abi 2021 Nachschreibtermin eA Aufgabe D, Teil a</w:t>
            </w:r>
            <w:r>
              <w:rPr>
                <w:rFonts w:ascii="Calibri" w:cs="Calibri" w:eastAsia="Calibri" w:hAnsi="Calibri"/>
                <w:b w:val="false"/>
                <w:bCs w:val="false"/>
                <w:color w:val="1F2A2E"/>
                <w:sz w:val="20"/>
                <w:szCs w:val="20"/>
              </w:rPr>
              <w:t xml:space="preserve"> (RobProg: Zustandsfolge zeigen, Bedeutung von S4), </w:t>
            </w:r>
            <w:r>
              <w:rPr>
                <w:rFonts w:ascii="Calibri" w:cs="Calibri" w:eastAsia="Calibri" w:hAnsi="Calibri"/>
                <w:b/>
                <w:bCs/>
                <w:color w:val="1F2A2E"/>
                <w:sz w:val="20"/>
                <w:szCs w:val="20"/>
              </w:rPr>
              <w:t xml:space="preserve">Abi 2022 eA Aufgabe C, Teil a</w:t>
            </w:r>
            <w:r>
              <w:rPr>
                <w:rFonts w:ascii="Calibri" w:cs="Calibri" w:eastAsia="Calibri" w:hAnsi="Calibri"/>
                <w:b w:val="false"/>
                <w:bCs w:val="false"/>
                <w:color w:val="1F2A2E"/>
                <w:sz w:val="20"/>
                <w:szCs w:val="20"/>
              </w:rPr>
              <w:t xml:space="preserve"> (Regel des Automaten angeben, Folgen angeben).</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DS02, AB02 (inkl. Boss-Training als HA), Merkblatt M01 (Abschnitte 1, 4, 5), Fallkarten (Kopiervorlage unten), AutomatenLab „Sprach-Detektiv“ (#/detektiv) und „Akzeptor-Arena“ (#/arena?stufe=2, #/arena?automat=quersumme)</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Fallkarten je Gruppe einmal kopieren (4 Karten pro Umschlag), Punkte-Tabelle an der Tafel vorbereiten, App-Links/QR-Codes prüfen. Optional: Fallkarten laminieren und mit abwischbaren Stiften bearbeiten lassen.</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Rückblick HA: zwei Alltagsautomaten (Zustände, Eingaben) kurz vorstellen lassen. Überleitung: „Heute bekommt ihr Automaten ohne Beschreibung – was tun sie?“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Folie 1</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5–25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Wettbewerb „Sprach-Detektiv“ (Folien 3–6): Gruppen (3–4 SuS) erhalten einen Umschlag mit vier Fallkarten und ermitteln jeweils die Sprache und die Bedeutung der Zustände. 12 Minuten Ermittlung, dann Auflösung mit Punktevergabe.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GA, Fallkarten, Tafel</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25–45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Fachsprache für die Analyse (Folien 8–13): formale Definition A = (Q, Σ, δ, S0, F) am „Pendler“, Übergangstabelle ↔ Graph, Wort, ε, Σ*, L(A). „Zustand = Gedächtnis“ am Fall „Spiegelbild?“, Satzbausteine für „Erläutern Sie die Bedeutung …“.</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M01</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45–80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AB02 nach Niveau (Basis 1–2, Standard 3, Profi 4). Zwischensicherung nach ca. 20 Minuten: Aufgabe 2b (Bedeutung der Zustände) mit Satzbausteinen. Schnelle SuS: Sprach-Detektiv Fälle 2, 4, 7, 9, 12 bzw. Arena Stufe 2.</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AB02,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80–90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Merke-Folie und M01 (Abschnitte 1, 4, 5) lesen, Abi-Check „Bedeutung von Zuständen erläutern“. Exit-Frage: „Warum wird ε genau dann akzeptiert, wenn S0 ein Endzustand ist?“ HA: Boss-Training.</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M01</w:t>
            </w:r>
          </w:p>
        </w:tc>
      </w:tr>
    </w:tbl>
    <w:p>
      <w:pPr>
        <w:spacing w:after="140" w:before="0"/>
      </w:pPr>
    </w:p>
    <w:p>
      <w:pPr>
        <w:keepNext/>
        <w:spacing w:after="100" w:before="260"/>
      </w:pPr>
      <w:r>
        <w:rPr>
          <w:rFonts w:ascii="Cambria" w:cs="Cambria" w:eastAsia="Cambria" w:hAnsi="Cambria"/>
          <w:b/>
          <w:bCs/>
          <w:color w:val="0E6455"/>
          <w:sz w:val="27"/>
          <w:szCs w:val="27"/>
        </w:rPr>
        <w:t xml:space="preserve">Wettbewerb „Sprach-Detektiv“</w:t>
      </w:r>
    </w:p>
    <w:p>
      <w:pPr>
        <w:spacing w:after="100" w:before="0" w:line="276"/>
        <w:jc w:val="left"/>
      </w:pPr>
      <w:r>
        <w:rPr>
          <w:rFonts w:ascii="Calibri" w:cs="Calibri" w:eastAsia="Calibri" w:hAnsi="Calibri"/>
          <w:color w:val="1F2A2E"/>
          <w:sz w:val="22"/>
          <w:szCs w:val="22"/>
        </w:rPr>
        <w:t xml:space="preserve">Jede Gruppe erhält einen Umschlag mit den vier Fallkarten. Die Gruppen dürfen die Fälle in beliebiger Reihenfolge bearbeiten. Sobald eine Gruppe einen Fall gelöst zu haben glaubt, schreibt sie die Sprache auf einen Zettel und gibt ihn bei der Lehrkraft ab (Zeitstempel). Nach 12 Minuten folgt die Auflösung mit Folie 6 und der Tabelle unten.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Punkte pro Fall</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Kriterium</w:t>
            </w:r>
          </w:p>
        </w:tc>
      </w:tr>
      <w:tr>
        <w:trPr>
          <w:cantSplit/>
          <w:tblHeader w:val="false"/>
        </w:trPr>
        <w:tc>
          <w:tcPr>
            <w:tcW w:type="dxa" w:w="181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2</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Sprache korrekt in Worten beschrieben (Grenzfälle wie ε beachtet)</w:t>
            </w:r>
          </w:p>
        </w:tc>
      </w:tr>
      <w:tr>
        <w:trPr>
          <w:cantSplit/>
          <w:tblHeader w:val="false"/>
        </w:trPr>
        <w:tc>
          <w:tcPr>
            <w:tcW w:type="dxa" w:w="181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1</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Sprache korrekt in Mengenschreibweise L = {w ∈ {a, b}* | …}</w:t>
            </w:r>
          </w:p>
        </w:tc>
      </w:tr>
      <w:tr>
        <w:trPr>
          <w:cantSplit/>
          <w:tblHeader w:val="false"/>
        </w:trPr>
        <w:tc>
          <w:tcPr>
            <w:tcW w:type="dxa" w:w="181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1</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Bedeutung aller Zustände korrekt angegeben</w:t>
            </w:r>
          </w:p>
        </w:tc>
      </w:tr>
      <w:tr>
        <w:trPr>
          <w:cantSplit/>
          <w:tblHeader w:val="false"/>
        </w:trPr>
        <w:tc>
          <w:tcPr>
            <w:tcW w:type="dxa" w:w="181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+1</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Bonus: erste Gruppe mit vollständig korrekter Lösung des Falls</w:t>
            </w:r>
          </w:p>
        </w:tc>
      </w:tr>
    </w:tbl>
    <w:p>
      <w:pPr>
        <w:spacing w:after="140" w:before="0"/>
      </w:pP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4F6F7" w:color="auto" w:val="clear"/>
            <w:tcMar>
              <w:top w:type="dxa" w:w="120"/>
              <w:left w:type="dxa" w:w="200"/>
              <w:bottom w:type="dxa" w:w="100"/>
              <w:right w:type="dxa" w:w="200"/>
            </w:tcMar>
            <w:vAlign w:val="top"/>
          </w:tcPr>
          <w:p>
            <w:pPr>
              <w:keepNext/>
              <w:spacing w:after="80"/>
            </w:pPr>
            <w:r>
              <w:rPr>
                <w:rFonts w:ascii="Cambria" w:cs="Cambria" w:eastAsia="Cambria" w:hAnsi="Cambria"/>
                <w:b/>
                <w:bCs/>
                <w:color w:val="5B6770"/>
                <w:sz w:val="23"/>
                <w:szCs w:val="23"/>
              </w:rPr>
              <w:t xml:space="preserve">Hinweise zur Moderation</w:t>
            </w:r>
          </w:p>
          <w:p>
            <w:pPr>
              <w:pStyle w:val="ListParagraph"/>
              <w:numPr>
                <w:ilvl w:val="0"/>
                <w:numId w:val="2"/>
              </w:numPr>
              <w:spacing w:after="60" w:line="264"/>
            </w:pPr>
            <w:r>
              <w:rPr>
                <w:rFonts w:ascii="Calibri" w:cs="Calibri" w:eastAsia="Calibri" w:hAnsi="Calibri"/>
                <w:color w:val="1F2A2E"/>
                <w:sz w:val="20"/>
                <w:szCs w:val="20"/>
              </w:rPr>
              <w:t xml:space="preserve">Typische Fehlvermutung bei Fall 3: „Palindrome“ oder „beginnt und endet mit a“. Gegenbeispiel bereithalten: </w:t>
            </w:r>
            <w:r>
              <w:rPr>
                <w:rFonts w:ascii="Consolas" w:cs="Consolas" w:eastAsia="Consolas" w:hAnsi="Consolas"/>
                <w:color w:val="0A4A3F"/>
                <w:sz w:val="19"/>
                <w:szCs w:val="19"/>
              </w:rPr>
              <w:t xml:space="preserve">abaa</w:t>
            </w:r>
            <w:r>
              <w:rPr>
                <w:rFonts w:ascii="Calibri" w:cs="Calibri" w:eastAsia="Calibri" w:hAnsi="Calibri"/>
                <w:color w:val="1F2A2E"/>
                <w:sz w:val="20"/>
                <w:szCs w:val="20"/>
              </w:rPr>
              <w:t xml:space="preserve"> ist kein Palindrom, wird aber akzeptiert. Wichtig: ε wird </w:t>
            </w:r>
            <w:r>
              <w:rPr>
                <w:rFonts w:ascii="Calibri" w:cs="Calibri" w:eastAsia="Calibri" w:hAnsi="Calibri"/>
                <w:b/>
                <w:bCs/>
                <w:color w:val="1F2A2E"/>
                <w:sz w:val="20"/>
                <w:szCs w:val="20"/>
              </w:rPr>
              <w:t xml:space="preserve">nicht</w:t>
            </w:r>
            <w:r>
              <w:rPr>
                <w:rFonts w:ascii="Calibri" w:cs="Calibri" w:eastAsia="Calibri" w:hAnsi="Calibri"/>
                <w:color w:val="1F2A2E"/>
                <w:sz w:val="20"/>
                <w:szCs w:val="20"/>
              </w:rPr>
              <w:t xml:space="preserve"> akzeptiert, obwohl ε „mit sich selbst übereinstimmt“.</w:t>
            </w:r>
          </w:p>
          <w:p>
            <w:pPr>
              <w:pStyle w:val="ListParagraph"/>
              <w:numPr>
                <w:ilvl w:val="0"/>
                <w:numId w:val="2"/>
              </w:numPr>
              <w:spacing w:after="60" w:line="264"/>
            </w:pPr>
            <w:r>
              <w:rPr>
                <w:rFonts w:ascii="Calibri" w:cs="Calibri" w:eastAsia="Calibri" w:hAnsi="Calibri"/>
                <w:color w:val="1F2A2E"/>
                <w:sz w:val="20"/>
                <w:szCs w:val="20"/>
              </w:rPr>
              <w:t xml:space="preserve">Bei Fall 4 wird oft „höchstens ein a“ vermutet – Gegenbeispiel </w:t>
            </w:r>
            <w:r>
              <w:rPr>
                <w:rFonts w:ascii="Consolas" w:cs="Consolas" w:eastAsia="Consolas" w:hAnsi="Consolas"/>
                <w:color w:val="0A4A3F"/>
                <w:sz w:val="19"/>
                <w:szCs w:val="19"/>
              </w:rPr>
              <w:t xml:space="preserve">aba</w:t>
            </w:r>
            <w:r>
              <w:rPr>
                <w:rFonts w:ascii="Calibri" w:cs="Calibri" w:eastAsia="Calibri" w:hAnsi="Calibri"/>
                <w:color w:val="1F2A2E"/>
                <w:sz w:val="20"/>
                <w:szCs w:val="20"/>
              </w:rPr>
              <w:t xml:space="preserve"> (akzeptiert).</w:t>
            </w:r>
          </w:p>
          <w:p>
            <w:pPr>
              <w:pStyle w:val="ListParagraph"/>
              <w:numPr>
                <w:ilvl w:val="0"/>
                <w:numId w:val="2"/>
              </w:numPr>
              <w:spacing w:after="60" w:line="264"/>
            </w:pPr>
            <w:r>
              <w:rPr>
                <w:rFonts w:ascii="Calibri" w:cs="Calibri" w:eastAsia="Calibri" w:hAnsi="Calibri"/>
                <w:color w:val="1F2A2E"/>
                <w:sz w:val="20"/>
                <w:szCs w:val="20"/>
              </w:rPr>
              <w:t xml:space="preserve">Nachfrage, die auf die Erarbeitung vorbereitet: „Wie habt ihr die Sprache gefunden?“ → Strategie: kurze Wörter systematisch testen, Wege zu den Endzuständen verfolgen, </w:t>
            </w:r>
            <w:r>
              <w:rPr>
                <w:rFonts w:ascii="Calibri" w:cs="Calibri" w:eastAsia="Calibri" w:hAnsi="Calibri"/>
                <w:b/>
                <w:bCs/>
                <w:color w:val="1F2A2E"/>
                <w:sz w:val="20"/>
                <w:szCs w:val="20"/>
              </w:rPr>
              <w:t xml:space="preserve">Bedeutung der Zustände</w:t>
            </w:r>
            <w:r>
              <w:rPr>
                <w:rFonts w:ascii="Calibri" w:cs="Calibri" w:eastAsia="Calibri" w:hAnsi="Calibri"/>
                <w:color w:val="1F2A2E"/>
                <w:sz w:val="20"/>
                <w:szCs w:val="20"/>
              </w:rPr>
              <w:t xml:space="preserve"> formulieren.</w:t>
            </w:r>
          </w:p>
        </w:tc>
      </w:tr>
    </w:tbl>
    <w:p>
      <w:pPr>
        <w:spacing w:after="140" w:before="0"/>
      </w:pPr>
    </w:p>
    <w:p>
      <w:pPr>
        <w:keepNext/>
        <w:spacing w:after="60" w:before="160"/>
      </w:pPr>
      <w:r>
        <w:rPr>
          <w:rFonts w:ascii="Calibri" w:cs="Calibri" w:eastAsia="Calibri" w:hAnsi="Calibri"/>
          <w:b/>
          <w:bCs/>
          <w:color w:val="B26A0F"/>
          <w:sz w:val="23"/>
          <w:szCs w:val="23"/>
        </w:rPr>
        <w:t xml:space="preserve">Kopiervorlage: Fallkarten (Umschlag pro Gruppe)</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933"/>
        <w:gridCol w:w="4933"/>
      </w:tblGrid>
      <w:tr>
        <w:trPr>
          <w:cantSplit/>
          <w:tblHeader w:val="false"/>
        </w:trPr>
        <w:tc>
          <w:tcPr>
            <w:tcW w:type="dxa" w:w="4933"/>
            <w:tcMar>
              <w:top w:type="dxa" w:w="50"/>
              <w:left w:type="dxa" w:w="120"/>
              <w:bottom w:type="dxa" w:w="50"/>
              <w:right w:type="dxa" w:w="120"/>
            </w:tcMar>
            <w:vAlign w:val="center"/>
          </w:tcPr>
          <w:p>
            <w:pPr>
              <w:spacing w:after="40" w:before="0" w:line="276"/>
              <w:jc w:val="left"/>
            </w:pPr>
            <w:r>
              <w:rPr>
                <w:rFonts w:ascii="Calibri" w:cs="Calibri" w:eastAsia="Calibri" w:hAnsi="Calibri"/>
                <w:b/>
                <w:bCs/>
                <w:color w:val="0E6455"/>
                <w:sz w:val="24"/>
                <w:szCs w:val="24"/>
              </w:rPr>
              <w:t xml:space="preserve">Fall 1: „Der Pendler“</w:t>
            </w:r>
          </w:p>
          <w:p>
            <w:pPr>
              <w:keepNext w:val="false"/>
              <w:spacing w:after="120" w:before="60"/>
              <w:jc w:val="center"/>
            </w:pPr>
            <w:r>
              <w:drawing>
                <wp:inline distT="0" distB="0" distL="0" distR="0">
                  <wp:extent cx="2228850" cy="952500"/>
                  <wp:effectExtent t="0" r="0" b="0" l="0"/>
                  <wp:docPr id="1" name="m1.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28850" cy="952500"/>
                          </a:xfrm>
                          <a:prstGeom prst="rect">
                            <a:avLst/>
                          </a:prstGeom>
                        </pic:spPr>
                      </pic:pic>
                    </a:graphicData>
                  </a:graphic>
                </wp:inline>
              </w:drawing>
            </w:r>
          </w:p>
          <w:p>
            <w:pPr>
              <w:spacing w:after="60" w:before="0" w:line="276"/>
              <w:jc w:val="left"/>
            </w:pPr>
            <w:r>
              <w:rPr>
                <w:rFonts w:ascii="Calibri" w:cs="Calibri" w:eastAsia="Calibri" w:hAnsi="Calibri"/>
                <w:color w:val="5B6770"/>
                <w:sz w:val="17"/>
                <w:szCs w:val="17"/>
              </w:rPr>
              <w:t xml:space="preserve">Σ = {a, b}</w:t>
            </w:r>
          </w:p>
          <w:p>
            <w:pPr>
              <w:spacing w:after="40" w:before="0" w:line="276"/>
              <w:jc w:val="left"/>
            </w:pPr>
            <w:r>
              <w:rPr>
                <w:rFonts w:ascii="Calibri" w:cs="Calibri" w:eastAsia="Calibri" w:hAnsi="Calibri"/>
                <w:b/>
                <w:bCs/>
                <w:color w:val="1F2A2E"/>
                <w:sz w:val="19"/>
                <w:szCs w:val="19"/>
              </w:rPr>
              <w:t xml:space="preserve">Ermittlungsauftrag:</w:t>
            </w:r>
            <w:r>
              <w:rPr>
                <w:rFonts w:ascii="Calibri" w:cs="Calibri" w:eastAsia="Calibri" w:hAnsi="Calibri"/>
                <w:color w:val="1F2A2E"/>
                <w:sz w:val="19"/>
                <w:szCs w:val="19"/>
              </w:rPr>
              <w:t xml:space="preserve"> Testet verdächtige Wörter (ε, a, b, aa, ab, ba, aba, abba …). Welche Wörter akzeptiert der Automat?</w:t>
            </w:r>
          </w:p>
          <w:p>
            <w:pPr>
              <w:spacing w:after="40" w:before="0" w:line="276"/>
              <w:jc w:val="left"/>
            </w:pPr>
            <w:r>
              <w:rPr>
                <w:rFonts w:ascii="Calibri" w:cs="Calibri" w:eastAsia="Calibri" w:hAnsi="Calibri"/>
                <w:color w:val="1F2A2E"/>
                <w:sz w:val="19"/>
                <w:szCs w:val="19"/>
              </w:rPr>
              <w:t xml:space="preserve">L = { w ∈ {a, b}* | ……………………………………… }</w:t>
            </w:r>
          </w:p>
          <w:p>
            <w:pPr>
              <w:spacing w:after="0" w:before="0" w:line="276"/>
              <w:jc w:val="left"/>
            </w:pPr>
            <w:r>
              <w:rPr>
                <w:rFonts w:ascii="Calibri" w:cs="Calibri" w:eastAsia="Calibri" w:hAnsi="Calibri"/>
                <w:color w:val="1F2A2E"/>
                <w:sz w:val="19"/>
                <w:szCs w:val="19"/>
              </w:rPr>
              <w:t xml:space="preserve">Was „weiß“ der Automat in jedem Zustand?</w:t>
            </w:r>
          </w:p>
        </w:tc>
        <w:tc>
          <w:tcPr>
            <w:tcW w:type="dxa" w:w="4933"/>
            <w:tcMar>
              <w:top w:type="dxa" w:w="50"/>
              <w:left w:type="dxa" w:w="120"/>
              <w:bottom w:type="dxa" w:w="50"/>
              <w:right w:type="dxa" w:w="120"/>
            </w:tcMar>
            <w:vAlign w:val="center"/>
          </w:tcPr>
          <w:p>
            <w:pPr>
              <w:spacing w:after="40" w:before="0" w:line="276"/>
              <w:jc w:val="left"/>
            </w:pPr>
            <w:r>
              <w:rPr>
                <w:rFonts w:ascii="Calibri" w:cs="Calibri" w:eastAsia="Calibri" w:hAnsi="Calibri"/>
                <w:b/>
                <w:bCs/>
                <w:color w:val="0E6455"/>
                <w:sz w:val="24"/>
                <w:szCs w:val="24"/>
              </w:rPr>
              <w:t xml:space="preserve">Fall 2: „Der Schlusspunkt“</w:t>
            </w:r>
          </w:p>
          <w:p>
            <w:pPr>
              <w:keepNext w:val="false"/>
              <w:spacing w:after="120" w:before="60"/>
              <w:jc w:val="center"/>
            </w:pPr>
            <w:r>
              <w:drawing>
                <wp:inline distT="0" distB="0" distL="0" distR="0">
                  <wp:extent cx="2228850" cy="952500"/>
                  <wp:effectExtent t="0" r="0" b="0" l="0"/>
                  <wp:docPr id="1" name="m2.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28850" cy="952500"/>
                          </a:xfrm>
                          <a:prstGeom prst="rect">
                            <a:avLst/>
                          </a:prstGeom>
                        </pic:spPr>
                      </pic:pic>
                    </a:graphicData>
                  </a:graphic>
                </wp:inline>
              </w:drawing>
            </w:r>
          </w:p>
          <w:p>
            <w:pPr>
              <w:spacing w:after="60" w:before="0" w:line="276"/>
              <w:jc w:val="left"/>
            </w:pPr>
            <w:r>
              <w:rPr>
                <w:rFonts w:ascii="Calibri" w:cs="Calibri" w:eastAsia="Calibri" w:hAnsi="Calibri"/>
                <w:color w:val="5B6770"/>
                <w:sz w:val="17"/>
                <w:szCs w:val="17"/>
              </w:rPr>
              <w:t xml:space="preserve">Σ = {a, b}</w:t>
            </w:r>
          </w:p>
          <w:p>
            <w:pPr>
              <w:spacing w:after="40" w:before="0" w:line="276"/>
              <w:jc w:val="left"/>
            </w:pPr>
            <w:r>
              <w:rPr>
                <w:rFonts w:ascii="Calibri" w:cs="Calibri" w:eastAsia="Calibri" w:hAnsi="Calibri"/>
                <w:b/>
                <w:bCs/>
                <w:color w:val="1F2A2E"/>
                <w:sz w:val="19"/>
                <w:szCs w:val="19"/>
              </w:rPr>
              <w:t xml:space="preserve">Ermittlungsauftrag:</w:t>
            </w:r>
            <w:r>
              <w:rPr>
                <w:rFonts w:ascii="Calibri" w:cs="Calibri" w:eastAsia="Calibri" w:hAnsi="Calibri"/>
                <w:color w:val="1F2A2E"/>
                <w:sz w:val="19"/>
                <w:szCs w:val="19"/>
              </w:rPr>
              <w:t xml:space="preserve"> Testet verdächtige Wörter (ε, a, b, aa, ab, ba, aba, abba …). Welche Wörter akzeptiert der Automat?</w:t>
            </w:r>
          </w:p>
          <w:p>
            <w:pPr>
              <w:spacing w:after="40" w:before="0" w:line="276"/>
              <w:jc w:val="left"/>
            </w:pPr>
            <w:r>
              <w:rPr>
                <w:rFonts w:ascii="Calibri" w:cs="Calibri" w:eastAsia="Calibri" w:hAnsi="Calibri"/>
                <w:color w:val="1F2A2E"/>
                <w:sz w:val="19"/>
                <w:szCs w:val="19"/>
              </w:rPr>
              <w:t xml:space="preserve">L = { w ∈ {a, b}* | ……………………………………… }</w:t>
            </w:r>
          </w:p>
          <w:p>
            <w:pPr>
              <w:spacing w:after="0" w:before="0" w:line="276"/>
              <w:jc w:val="left"/>
            </w:pPr>
            <w:r>
              <w:rPr>
                <w:rFonts w:ascii="Calibri" w:cs="Calibri" w:eastAsia="Calibri" w:hAnsi="Calibri"/>
                <w:color w:val="1F2A2E"/>
                <w:sz w:val="19"/>
                <w:szCs w:val="19"/>
              </w:rPr>
              <w:t xml:space="preserve">Was „weiß“ der Automat in jedem Zustand?</w:t>
            </w:r>
          </w:p>
        </w:tc>
      </w:tr>
      <w:tr>
        <w:trPr>
          <w:cantSplit/>
          <w:tblHeader w:val="false"/>
        </w:trPr>
        <w:tc>
          <w:tcPr>
            <w:tcW w:type="dxa" w:w="4933"/>
            <w:tcMar>
              <w:top w:type="dxa" w:w="50"/>
              <w:left w:type="dxa" w:w="120"/>
              <w:bottom w:type="dxa" w:w="50"/>
              <w:right w:type="dxa" w:w="120"/>
            </w:tcMar>
            <w:vAlign w:val="center"/>
          </w:tcPr>
          <w:p>
            <w:pPr>
              <w:spacing w:after="40" w:before="0" w:line="276"/>
              <w:jc w:val="left"/>
            </w:pPr>
            <w:r>
              <w:rPr>
                <w:rFonts w:ascii="Calibri" w:cs="Calibri" w:eastAsia="Calibri" w:hAnsi="Calibri"/>
                <w:b/>
                <w:bCs/>
                <w:color w:val="0E6455"/>
                <w:sz w:val="24"/>
                <w:szCs w:val="24"/>
              </w:rPr>
              <w:t xml:space="preserve">Fall 3: „Spiegelbild?“</w:t>
            </w:r>
          </w:p>
          <w:p>
            <w:pPr>
              <w:keepNext w:val="false"/>
              <w:spacing w:after="120" w:before="60"/>
              <w:jc w:val="center"/>
            </w:pPr>
            <w:r>
              <w:drawing>
                <wp:inline distT="0" distB="0" distL="0" distR="0">
                  <wp:extent cx="2667000" cy="1743075"/>
                  <wp:effectExtent t="0" r="0" b="0" l="0"/>
                  <wp:docPr id="1" name="m3.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743075"/>
                          </a:xfrm>
                          <a:prstGeom prst="rect">
                            <a:avLst/>
                          </a:prstGeom>
                        </pic:spPr>
                      </pic:pic>
                    </a:graphicData>
                  </a:graphic>
                </wp:inline>
              </w:drawing>
            </w:r>
          </w:p>
          <w:p>
            <w:pPr>
              <w:spacing w:after="60" w:before="0" w:line="276"/>
              <w:jc w:val="left"/>
            </w:pPr>
            <w:r>
              <w:rPr>
                <w:rFonts w:ascii="Calibri" w:cs="Calibri" w:eastAsia="Calibri" w:hAnsi="Calibri"/>
                <w:color w:val="5B6770"/>
                <w:sz w:val="17"/>
                <w:szCs w:val="17"/>
              </w:rPr>
              <w:t xml:space="preserve">Σ = {a, b}</w:t>
            </w:r>
          </w:p>
          <w:p>
            <w:pPr>
              <w:spacing w:after="40" w:before="0" w:line="276"/>
              <w:jc w:val="left"/>
            </w:pPr>
            <w:r>
              <w:rPr>
                <w:rFonts w:ascii="Calibri" w:cs="Calibri" w:eastAsia="Calibri" w:hAnsi="Calibri"/>
                <w:b/>
                <w:bCs/>
                <w:color w:val="1F2A2E"/>
                <w:sz w:val="19"/>
                <w:szCs w:val="19"/>
              </w:rPr>
              <w:t xml:space="preserve">Ermittlungsauftrag:</w:t>
            </w:r>
            <w:r>
              <w:rPr>
                <w:rFonts w:ascii="Calibri" w:cs="Calibri" w:eastAsia="Calibri" w:hAnsi="Calibri"/>
                <w:color w:val="1F2A2E"/>
                <w:sz w:val="19"/>
                <w:szCs w:val="19"/>
              </w:rPr>
              <w:t xml:space="preserve"> Testet verdächtige Wörter (ε, a, b, aa, ab, ba, aba, abba …). Welche Wörter akzeptiert der Automat?</w:t>
            </w:r>
          </w:p>
          <w:p>
            <w:pPr>
              <w:spacing w:after="40" w:before="0" w:line="276"/>
              <w:jc w:val="left"/>
            </w:pPr>
            <w:r>
              <w:rPr>
                <w:rFonts w:ascii="Calibri" w:cs="Calibri" w:eastAsia="Calibri" w:hAnsi="Calibri"/>
                <w:color w:val="1F2A2E"/>
                <w:sz w:val="19"/>
                <w:szCs w:val="19"/>
              </w:rPr>
              <w:t xml:space="preserve">L = { w ∈ {a, b}* | ……………………………………… }</w:t>
            </w:r>
          </w:p>
          <w:p>
            <w:pPr>
              <w:spacing w:after="0" w:before="0" w:line="276"/>
              <w:jc w:val="left"/>
            </w:pPr>
            <w:r>
              <w:rPr>
                <w:rFonts w:ascii="Calibri" w:cs="Calibri" w:eastAsia="Calibri" w:hAnsi="Calibri"/>
                <w:color w:val="1F2A2E"/>
                <w:sz w:val="19"/>
                <w:szCs w:val="19"/>
              </w:rPr>
              <w:t xml:space="preserve">Was „weiß“ der Automat in jedem Zustand?</w:t>
            </w:r>
          </w:p>
        </w:tc>
        <w:tc>
          <w:tcPr>
            <w:tcW w:type="dxa" w:w="4933"/>
            <w:tcMar>
              <w:top w:type="dxa" w:w="50"/>
              <w:left w:type="dxa" w:w="120"/>
              <w:bottom w:type="dxa" w:w="50"/>
              <w:right w:type="dxa" w:w="120"/>
            </w:tcMar>
            <w:vAlign w:val="center"/>
          </w:tcPr>
          <w:p>
            <w:pPr>
              <w:spacing w:after="40" w:before="0" w:line="276"/>
              <w:jc w:val="left"/>
            </w:pPr>
            <w:r>
              <w:rPr>
                <w:rFonts w:ascii="Calibri" w:cs="Calibri" w:eastAsia="Calibri" w:hAnsi="Calibri"/>
                <w:b/>
                <w:bCs/>
                <w:color w:val="0E6455"/>
                <w:sz w:val="24"/>
                <w:szCs w:val="24"/>
              </w:rPr>
              <w:t xml:space="preserve">Fall 4: „Abstand halten“</w:t>
            </w:r>
          </w:p>
          <w:p>
            <w:pPr>
              <w:keepNext w:val="false"/>
              <w:spacing w:after="120" w:before="60"/>
              <w:jc w:val="center"/>
            </w:pPr>
            <w:r>
              <w:drawing>
                <wp:inline distT="0" distB="0" distL="0" distR="0">
                  <wp:extent cx="2228850" cy="923925"/>
                  <wp:effectExtent t="0" r="0" b="0" l="0"/>
                  <wp:docPr id="1" name="m4.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28850" cy="923925"/>
                          </a:xfrm>
                          <a:prstGeom prst="rect">
                            <a:avLst/>
                          </a:prstGeom>
                        </pic:spPr>
                      </pic:pic>
                    </a:graphicData>
                  </a:graphic>
                </wp:inline>
              </w:drawing>
            </w:r>
          </w:p>
          <w:p>
            <w:pPr>
              <w:spacing w:after="60" w:before="0" w:line="276"/>
              <w:jc w:val="left"/>
            </w:pPr>
            <w:r>
              <w:rPr>
                <w:rFonts w:ascii="Calibri" w:cs="Calibri" w:eastAsia="Calibri" w:hAnsi="Calibri"/>
                <w:color w:val="5B6770"/>
                <w:sz w:val="17"/>
                <w:szCs w:val="17"/>
              </w:rPr>
              <w:t xml:space="preserve">Σ = {a, b}  ·  Alle nicht eingezeichneten Übergänge führen in einen Fehlerzustand.</w:t>
            </w:r>
          </w:p>
          <w:p>
            <w:pPr>
              <w:spacing w:after="40" w:before="0" w:line="276"/>
              <w:jc w:val="left"/>
            </w:pPr>
            <w:r>
              <w:rPr>
                <w:rFonts w:ascii="Calibri" w:cs="Calibri" w:eastAsia="Calibri" w:hAnsi="Calibri"/>
                <w:b/>
                <w:bCs/>
                <w:color w:val="1F2A2E"/>
                <w:sz w:val="19"/>
                <w:szCs w:val="19"/>
              </w:rPr>
              <w:t xml:space="preserve">Ermittlungsauftrag:</w:t>
            </w:r>
            <w:r>
              <w:rPr>
                <w:rFonts w:ascii="Calibri" w:cs="Calibri" w:eastAsia="Calibri" w:hAnsi="Calibri"/>
                <w:color w:val="1F2A2E"/>
                <w:sz w:val="19"/>
                <w:szCs w:val="19"/>
              </w:rPr>
              <w:t xml:space="preserve"> Testet verdächtige Wörter (ε, a, b, aa, ab, ba, aba, abba …). Welche Wörter akzeptiert der Automat?</w:t>
            </w:r>
          </w:p>
          <w:p>
            <w:pPr>
              <w:spacing w:after="40" w:before="0" w:line="276"/>
              <w:jc w:val="left"/>
            </w:pPr>
            <w:r>
              <w:rPr>
                <w:rFonts w:ascii="Calibri" w:cs="Calibri" w:eastAsia="Calibri" w:hAnsi="Calibri"/>
                <w:color w:val="1F2A2E"/>
                <w:sz w:val="19"/>
                <w:szCs w:val="19"/>
              </w:rPr>
              <w:t xml:space="preserve">L = { w ∈ {a, b}* | ……………………………………… }</w:t>
            </w:r>
          </w:p>
          <w:p>
            <w:pPr>
              <w:spacing w:after="0" w:before="0" w:line="276"/>
              <w:jc w:val="left"/>
            </w:pPr>
            <w:r>
              <w:rPr>
                <w:rFonts w:ascii="Calibri" w:cs="Calibri" w:eastAsia="Calibri" w:hAnsi="Calibri"/>
                <w:color w:val="1F2A2E"/>
                <w:sz w:val="19"/>
                <w:szCs w:val="19"/>
              </w:rPr>
              <w:t xml:space="preserve">Was „weiß“ der Automat in jedem Zustand?</w:t>
            </w:r>
          </w:p>
        </w:tc>
      </w:tr>
    </w:tbl>
    <w:p>
      <w:pPr>
        <w:spacing w:after="140" w:before="0"/>
      </w:pPr>
    </w:p>
    <w:p>
      <w:pPr>
        <w:keepNext/>
        <w:spacing w:after="60" w:before="160"/>
      </w:pPr>
      <w:r>
        <w:rPr>
          <w:rFonts w:ascii="Calibri" w:cs="Calibri" w:eastAsia="Calibri" w:hAnsi="Calibri"/>
          <w:b/>
          <w:bCs/>
          <w:color w:val="B26A0F"/>
          <w:sz w:val="23"/>
          <w:szCs w:val="23"/>
        </w:rPr>
        <w:t xml:space="preserve">Lösung der Fälle</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304"/>
        <w:gridCol w:w="2948"/>
        <w:gridCol w:w="3175"/>
        <w:gridCol w:w="2438"/>
      </w:tblGrid>
      <w:tr>
        <w:trPr>
          <w:cantSplit/>
          <w:tblHeader/>
        </w:trPr>
        <w:tc>
          <w:tcPr>
            <w:tcW w:type="dxa" w:w="130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7"/>
                <w:szCs w:val="17"/>
              </w:rPr>
              <w:t xml:space="preserve">Fall</w:t>
            </w:r>
          </w:p>
        </w:tc>
        <w:tc>
          <w:tcPr>
            <w:tcW w:type="dxa" w:w="294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7"/>
                <w:szCs w:val="17"/>
              </w:rPr>
              <w:t xml:space="preserve">Sprache</w:t>
            </w:r>
          </w:p>
        </w:tc>
        <w:tc>
          <w:tcPr>
            <w:tcW w:type="dxa" w:w="317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7"/>
                <w:szCs w:val="17"/>
              </w:rPr>
              <w:t xml:space="preserve">Bedeutung der Zustände</w:t>
            </w:r>
          </w:p>
        </w:tc>
        <w:tc>
          <w:tcPr>
            <w:tcW w:type="dxa" w:w="243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7"/>
                <w:szCs w:val="17"/>
              </w:rPr>
              <w:t xml:space="preserve">Kontrolle (Simulation)</w:t>
            </w:r>
          </w:p>
        </w:tc>
      </w:tr>
      <w:tr>
        <w:trPr>
          <w:cantSplit/>
          <w:tblHeader w:val="false"/>
        </w:trPr>
        <w:tc>
          <w:tcPr>
            <w:tcW w:type="dxa" w:w="130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1 „Der Pendler“</w:t>
            </w:r>
          </w:p>
        </w:tc>
        <w:tc>
          <w:tcPr>
            <w:tcW w:type="dxa" w:w="294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Alle Wörter mit einer </w:t>
            </w:r>
            <w:r>
              <w:rPr>
                <w:rFonts w:ascii="Calibri" w:cs="Calibri" w:eastAsia="Calibri" w:hAnsi="Calibri"/>
                <w:b/>
                <w:bCs/>
                <w:color w:val="1F2A2E"/>
                <w:sz w:val="17"/>
                <w:szCs w:val="17"/>
              </w:rPr>
              <w:t xml:space="preserve">geraden Anzahl a</w:t>
            </w:r>
            <w:r>
              <w:rPr>
                <w:rFonts w:ascii="Calibri" w:cs="Calibri" w:eastAsia="Calibri" w:hAnsi="Calibri"/>
                <w:color w:val="1F2A2E"/>
                <w:sz w:val="17"/>
                <w:szCs w:val="17"/>
              </w:rPr>
              <w:t xml:space="preserve"> (auch 0 a). L = {w ∈ {a, b}* | w enthält eine gerade Anzahl a}</w:t>
            </w:r>
          </w:p>
        </w:tc>
        <w:tc>
          <w:tcPr>
            <w:tcW w:type="dxa" w:w="317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S0: bisher gerade Anzahl a gelesen · S1: bisher ungerade Anzahl a gelesen</w:t>
            </w:r>
          </w:p>
        </w:tc>
        <w:tc>
          <w:tcPr>
            <w:tcW w:type="dxa" w:w="2438"/>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7"/>
                <w:szCs w:val="17"/>
              </w:rPr>
              <w:t xml:space="preserve">akzeptiert:</w:t>
            </w:r>
            <w:r>
              <w:rPr>
                <w:rFonts w:ascii="Calibri" w:cs="Calibri" w:eastAsia="Calibri" w:hAnsi="Calibri"/>
                <w:color w:val="1F2A2E"/>
                <w:sz w:val="17"/>
                <w:szCs w:val="17"/>
              </w:rPr>
              <w:t xml:space="preserve"> ε, b, aa, bb, aba, abba, baab, aab</w:t>
            </w:r>
          </w:p>
          <w:p>
            <w:pPr>
              <w:spacing w:after="40" w:before="0" w:line="276"/>
              <w:jc w:val="left"/>
            </w:pPr>
            <w:r>
              <w:rPr>
                <w:rFonts w:ascii="Calibri" w:cs="Calibri" w:eastAsia="Calibri" w:hAnsi="Calibri"/>
                <w:b/>
                <w:bCs/>
                <w:color w:val="1F2A2E"/>
                <w:sz w:val="17"/>
                <w:szCs w:val="17"/>
              </w:rPr>
              <w:t xml:space="preserve">abgelehnt:</w:t>
            </w:r>
            <w:r>
              <w:rPr>
                <w:rFonts w:ascii="Calibri" w:cs="Calibri" w:eastAsia="Calibri" w:hAnsi="Calibri"/>
                <w:color w:val="1F2A2E"/>
                <w:sz w:val="17"/>
                <w:szCs w:val="17"/>
              </w:rPr>
              <w:t xml:space="preserve"> a, ab, ba, bab</w:t>
            </w:r>
          </w:p>
        </w:tc>
      </w:tr>
      <w:tr>
        <w:trPr>
          <w:cantSplit/>
          <w:tblHeader w:val="false"/>
        </w:trPr>
        <w:tc>
          <w:tcPr>
            <w:tcW w:type="dxa" w:w="130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2 „Der Schlusspunkt“</w:t>
            </w:r>
          </w:p>
        </w:tc>
        <w:tc>
          <w:tcPr>
            <w:tcW w:type="dxa" w:w="294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Alle Wörter, die </w:t>
            </w:r>
            <w:r>
              <w:rPr>
                <w:rFonts w:ascii="Calibri" w:cs="Calibri" w:eastAsia="Calibri" w:hAnsi="Calibri"/>
                <w:b/>
                <w:bCs/>
                <w:color w:val="1F2A2E"/>
                <w:sz w:val="17"/>
                <w:szCs w:val="17"/>
              </w:rPr>
              <w:t xml:space="preserve">auf b enden</w:t>
            </w:r>
            <w:r>
              <w:rPr>
                <w:rFonts w:ascii="Calibri" w:cs="Calibri" w:eastAsia="Calibri" w:hAnsi="Calibri"/>
                <w:color w:val="1F2A2E"/>
                <w:sz w:val="17"/>
                <w:szCs w:val="17"/>
              </w:rPr>
              <w:t xml:space="preserve">. L = {w ∈ {a, b}* | w endet auf b}</w:t>
            </w:r>
          </w:p>
        </w:tc>
        <w:tc>
          <w:tcPr>
            <w:tcW w:type="dxa" w:w="317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S0: zuletzt kein b gelesen (oder noch nichts) · S1: zuletzt b gelesen</w:t>
            </w:r>
          </w:p>
        </w:tc>
        <w:tc>
          <w:tcPr>
            <w:tcW w:type="dxa" w:w="2438"/>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7"/>
                <w:szCs w:val="17"/>
              </w:rPr>
              <w:t xml:space="preserve">akzeptiert:</w:t>
            </w:r>
            <w:r>
              <w:rPr>
                <w:rFonts w:ascii="Calibri" w:cs="Calibri" w:eastAsia="Calibri" w:hAnsi="Calibri"/>
                <w:color w:val="1F2A2E"/>
                <w:sz w:val="17"/>
                <w:szCs w:val="17"/>
              </w:rPr>
              <w:t xml:space="preserve"> b, ab, bb, bab, baab, aab</w:t>
            </w:r>
          </w:p>
          <w:p>
            <w:pPr>
              <w:spacing w:after="40" w:before="0" w:line="276"/>
              <w:jc w:val="left"/>
            </w:pPr>
            <w:r>
              <w:rPr>
                <w:rFonts w:ascii="Calibri" w:cs="Calibri" w:eastAsia="Calibri" w:hAnsi="Calibri"/>
                <w:b/>
                <w:bCs/>
                <w:color w:val="1F2A2E"/>
                <w:sz w:val="17"/>
                <w:szCs w:val="17"/>
              </w:rPr>
              <w:t xml:space="preserve">abgelehnt:</w:t>
            </w:r>
            <w:r>
              <w:rPr>
                <w:rFonts w:ascii="Calibri" w:cs="Calibri" w:eastAsia="Calibri" w:hAnsi="Calibri"/>
                <w:color w:val="1F2A2E"/>
                <w:sz w:val="17"/>
                <w:szCs w:val="17"/>
              </w:rPr>
              <w:t xml:space="preserve"> ε, a, aa, ba, aba, abba</w:t>
            </w:r>
          </w:p>
        </w:tc>
      </w:tr>
      <w:tr>
        <w:trPr>
          <w:cantSplit/>
          <w:tblHeader w:val="false"/>
        </w:trPr>
        <w:tc>
          <w:tcPr>
            <w:tcW w:type="dxa" w:w="130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3 „Spiegelbild?“</w:t>
            </w:r>
          </w:p>
        </w:tc>
        <w:tc>
          <w:tcPr>
            <w:tcW w:type="dxa" w:w="294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Alle </w:t>
            </w:r>
            <w:r>
              <w:rPr>
                <w:rFonts w:ascii="Calibri" w:cs="Calibri" w:eastAsia="Calibri" w:hAnsi="Calibri"/>
                <w:b/>
                <w:bCs/>
                <w:color w:val="1F2A2E"/>
                <w:sz w:val="17"/>
                <w:szCs w:val="17"/>
              </w:rPr>
              <w:t xml:space="preserve">nichtleeren</w:t>
            </w:r>
            <w:r>
              <w:rPr>
                <w:rFonts w:ascii="Calibri" w:cs="Calibri" w:eastAsia="Calibri" w:hAnsi="Calibri"/>
                <w:color w:val="1F2A2E"/>
                <w:sz w:val="17"/>
                <w:szCs w:val="17"/>
              </w:rPr>
              <w:t xml:space="preserve"> Wörter, die mit </w:t>
            </w:r>
            <w:r>
              <w:rPr>
                <w:rFonts w:ascii="Calibri" w:cs="Calibri" w:eastAsia="Calibri" w:hAnsi="Calibri"/>
                <w:b/>
                <w:bCs/>
                <w:color w:val="1F2A2E"/>
                <w:sz w:val="17"/>
                <w:szCs w:val="17"/>
              </w:rPr>
              <w:t xml:space="preserve">demselben Zeichen beginnen und enden</w:t>
            </w:r>
            <w:r>
              <w:rPr>
                <w:rFonts w:ascii="Calibri" w:cs="Calibri" w:eastAsia="Calibri" w:hAnsi="Calibri"/>
                <w:color w:val="1F2A2E"/>
                <w:sz w:val="17"/>
                <w:szCs w:val="17"/>
              </w:rPr>
              <w:t xml:space="preserve">. L = {w ∈ {a, b}* | w ≠ ε und erstes Zeichen = letztes Zeichen}</w:t>
            </w:r>
          </w:p>
        </w:tc>
        <w:tc>
          <w:tcPr>
            <w:tcW w:type="dxa" w:w="317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S0: noch nichts gelesen · S1: begann mit a, zuletzt a · S2: begann mit a, zuletzt b · S3: begann mit b, zuletzt b · S4: begann mit b, zuletzt a</w:t>
            </w:r>
          </w:p>
        </w:tc>
        <w:tc>
          <w:tcPr>
            <w:tcW w:type="dxa" w:w="2438"/>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7"/>
                <w:szCs w:val="17"/>
              </w:rPr>
              <w:t xml:space="preserve">akzeptiert:</w:t>
            </w:r>
            <w:r>
              <w:rPr>
                <w:rFonts w:ascii="Calibri" w:cs="Calibri" w:eastAsia="Calibri" w:hAnsi="Calibri"/>
                <w:color w:val="1F2A2E"/>
                <w:sz w:val="17"/>
                <w:szCs w:val="17"/>
              </w:rPr>
              <w:t xml:space="preserve"> a, b, aa, bb, aba, bab, abba, baab</w:t>
            </w:r>
          </w:p>
          <w:p>
            <w:pPr>
              <w:spacing w:after="40" w:before="0" w:line="276"/>
              <w:jc w:val="left"/>
            </w:pPr>
            <w:r>
              <w:rPr>
                <w:rFonts w:ascii="Calibri" w:cs="Calibri" w:eastAsia="Calibri" w:hAnsi="Calibri"/>
                <w:b/>
                <w:bCs/>
                <w:color w:val="1F2A2E"/>
                <w:sz w:val="17"/>
                <w:szCs w:val="17"/>
              </w:rPr>
              <w:t xml:space="preserve">abgelehnt:</w:t>
            </w:r>
            <w:r>
              <w:rPr>
                <w:rFonts w:ascii="Calibri" w:cs="Calibri" w:eastAsia="Calibri" w:hAnsi="Calibri"/>
                <w:color w:val="1F2A2E"/>
                <w:sz w:val="17"/>
                <w:szCs w:val="17"/>
              </w:rPr>
              <w:t xml:space="preserve"> ε, ab, ba, aab</w:t>
            </w:r>
          </w:p>
        </w:tc>
      </w:tr>
      <w:tr>
        <w:trPr>
          <w:cantSplit/>
          <w:tblHeader w:val="false"/>
        </w:trPr>
        <w:tc>
          <w:tcPr>
            <w:tcW w:type="dxa" w:w="130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4 „Abstand halten“</w:t>
            </w:r>
          </w:p>
        </w:tc>
        <w:tc>
          <w:tcPr>
            <w:tcW w:type="dxa" w:w="294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Alle Wörter, in denen </w:t>
            </w:r>
            <w:r>
              <w:rPr>
                <w:rFonts w:ascii="Calibri" w:cs="Calibri" w:eastAsia="Calibri" w:hAnsi="Calibri"/>
                <w:b/>
                <w:bCs/>
                <w:color w:val="1F2A2E"/>
                <w:sz w:val="17"/>
                <w:szCs w:val="17"/>
              </w:rPr>
              <w:t xml:space="preserve">nie zwei a direkt hintereinander</w:t>
            </w:r>
            <w:r>
              <w:rPr>
                <w:rFonts w:ascii="Calibri" w:cs="Calibri" w:eastAsia="Calibri" w:hAnsi="Calibri"/>
                <w:color w:val="1F2A2E"/>
                <w:sz w:val="17"/>
                <w:szCs w:val="17"/>
              </w:rPr>
              <w:t xml:space="preserve"> stehen. L = {w ∈ {a, b}* | w enthält nicht das Teilwort aa}</w:t>
            </w:r>
          </w:p>
        </w:tc>
        <w:tc>
          <w:tcPr>
            <w:tcW w:type="dxa" w:w="317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S0: zuletzt kein a gelesen (oder noch nichts) · S1: zuletzt ein a gelesen – ein weiteres a führt in den Fehlerzustand</w:t>
            </w:r>
          </w:p>
        </w:tc>
        <w:tc>
          <w:tcPr>
            <w:tcW w:type="dxa" w:w="2438"/>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7"/>
                <w:szCs w:val="17"/>
              </w:rPr>
              <w:t xml:space="preserve">akzeptiert:</w:t>
            </w:r>
            <w:r>
              <w:rPr>
                <w:rFonts w:ascii="Calibri" w:cs="Calibri" w:eastAsia="Calibri" w:hAnsi="Calibri"/>
                <w:color w:val="1F2A2E"/>
                <w:sz w:val="17"/>
                <w:szCs w:val="17"/>
              </w:rPr>
              <w:t xml:space="preserve"> ε, a, b, ab, ba, bb, aba, bab, abba</w:t>
            </w:r>
          </w:p>
          <w:p>
            <w:pPr>
              <w:spacing w:after="40" w:before="0" w:line="276"/>
              <w:jc w:val="left"/>
            </w:pPr>
            <w:r>
              <w:rPr>
                <w:rFonts w:ascii="Calibri" w:cs="Calibri" w:eastAsia="Calibri" w:hAnsi="Calibri"/>
                <w:b/>
                <w:bCs/>
                <w:color w:val="1F2A2E"/>
                <w:sz w:val="17"/>
                <w:szCs w:val="17"/>
              </w:rPr>
              <w:t xml:space="preserve">abgelehnt:</w:t>
            </w:r>
            <w:r>
              <w:rPr>
                <w:rFonts w:ascii="Calibri" w:cs="Calibri" w:eastAsia="Calibri" w:hAnsi="Calibri"/>
                <w:color w:val="1F2A2E"/>
                <w:sz w:val="17"/>
                <w:szCs w:val="17"/>
              </w:rPr>
              <w:t xml:space="preserve"> aa, baab, aab</w:t>
            </w:r>
          </w:p>
        </w:tc>
      </w:tr>
    </w:tbl>
    <w:p>
      <w:pPr>
        <w:spacing w:after="140" w:before="0"/>
      </w:pPr>
    </w:p>
    <w:p>
      <w:pPr>
        <w:spacing w:after="100" w:before="0" w:line="276"/>
        <w:jc w:val="left"/>
      </w:pPr>
      <w:r>
        <w:rPr>
          <w:rFonts w:ascii="Calibri" w:cs="Calibri" w:eastAsia="Calibri" w:hAnsi="Calibri"/>
          <w:color w:val="5B6770"/>
          <w:sz w:val="19"/>
          <w:szCs w:val="19"/>
        </w:rPr>
        <w:t xml:space="preserve">Die vier Fälle sind in der App als Fälle 3, 1, 8, 6 hinterlegt; für die Übungsphase eignen sich die übrigen Fälle (2, 4, 7, 9, 12).</w:t>
      </w:r>
    </w:p>
    <w:p>
      <w:pPr>
        <w:keepNext/>
        <w:spacing w:after="100" w:before="260"/>
      </w:pPr>
      <w:r>
        <w:rPr>
          <w:rFonts w:ascii="Cambria" w:cs="Cambria" w:eastAsia="Cambria" w:hAnsi="Cambria"/>
          <w:b/>
          <w:bCs/>
          <w:color w:val="0E6455"/>
          <w:sz w:val="27"/>
          <w:szCs w:val="27"/>
        </w:rPr>
        <w:t xml:space="preserve">Lösungen AB02</w:t>
      </w:r>
    </w:p>
    <w:p>
      <w:pPr>
        <w:keepNext/>
        <w:spacing w:after="60" w:before="160"/>
      </w:pPr>
      <w:r>
        <w:rPr>
          <w:rFonts w:ascii="Calibri" w:cs="Calibri" w:eastAsia="Calibri" w:hAnsi="Calibri"/>
          <w:b/>
          <w:bCs/>
          <w:color w:val="B26A0F"/>
          <w:sz w:val="23"/>
          <w:szCs w:val="23"/>
        </w:rPr>
        <w:t xml:space="preserve">Aufgabe 1 – Graph, Tabelle, Definition</w:t>
      </w:r>
    </w:p>
    <w:p>
      <w:pPr>
        <w:spacing w:after="100" w:before="0" w:line="276"/>
        <w:jc w:val="left"/>
      </w:pPr>
      <w:r>
        <w:rPr>
          <w:rFonts w:ascii="Calibri" w:cs="Calibri" w:eastAsia="Calibri" w:hAnsi="Calibri"/>
          <w:color w:val="1F2A2E"/>
          <w:sz w:val="22"/>
          <w:szCs w:val="22"/>
        </w:rPr>
        <w:t xml:space="preserve">a) A = (Q, Σ, δ, S0, F) mit Q = {S0, S1, S2}, Σ = {a, b}, Startzustand S0, F = {S2} und</w:t>
      </w:r>
    </w:p>
    <w:tbl>
      <w:tblPr>
        <w:tblW w:type="dxa" w:w="4422"/>
        <w:jc w:val="center"/>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474"/>
        <w:gridCol w:w="1474"/>
        <w:gridCol w:w="1474"/>
      </w:tblGrid>
      <w:tr>
        <w:trPr>
          <w:cantSplit/>
          <w:tblHeader/>
        </w:trPr>
        <w:tc>
          <w:tcPr>
            <w:tcW w:type="dxa" w:w="147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δ</w:t>
            </w:r>
          </w:p>
        </w:tc>
        <w:tc>
          <w:tcPr>
            <w:tcW w:type="dxa" w:w="147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a</w:t>
            </w:r>
          </w:p>
        </w:tc>
        <w:tc>
          <w:tcPr>
            <w:tcW w:type="dxa" w:w="147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b</w:t>
            </w:r>
          </w:p>
        </w:tc>
      </w:tr>
      <w:tr>
        <w:trPr>
          <w:cantSplit/>
          <w:tblHeader w:val="false"/>
        </w:trPr>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 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S1</w:t>
            </w:r>
          </w:p>
        </w:tc>
      </w:tr>
      <w:tr>
        <w:trPr>
          <w:cantSplit/>
          <w:tblHeader w:val="false"/>
        </w:trPr>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S1</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S1</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S2</w:t>
            </w:r>
          </w:p>
        </w:tc>
      </w:tr>
      <w:tr>
        <w:trPr>
          <w:cantSplit/>
          <w:tblHeader w:val="false"/>
        </w:trPr>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 S2</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S2</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S2</w:t>
            </w:r>
          </w:p>
        </w:tc>
      </w:tr>
    </w:tbl>
    <w:p>
      <w:pPr>
        <w:spacing w:after="140" w:before="0"/>
      </w:pPr>
    </w:p>
    <w:p>
      <w:pPr>
        <w:spacing w:after="100" w:before="0" w:line="276"/>
        <w:jc w:val="left"/>
      </w:pPr>
      <w:r>
        <w:rPr>
          <w:rFonts w:ascii="Calibri" w:cs="Calibri" w:eastAsia="Calibri" w:hAnsi="Calibri"/>
          <w:color w:val="1F2A2E"/>
          <w:sz w:val="22"/>
          <w:szCs w:val="22"/>
        </w:rPr>
        <w:t xml:space="preserve">b) Zustandsgraph zur Übergangstabelle:</w:t>
      </w:r>
    </w:p>
    <w:p>
      <w:pPr>
        <w:keepNext w:val="false"/>
        <w:spacing w:after="120" w:before="60"/>
        <w:jc w:val="center"/>
      </w:pPr>
      <w:r>
        <w:drawing>
          <wp:inline distT="0" distB="0" distL="0" distR="0">
            <wp:extent cx="2590800" cy="1019175"/>
            <wp:effectExtent t="0" r="0" b="0" l="0"/>
            <wp:docPr id="1" name="a1_endet00.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90800" cy="1019175"/>
                    </a:xfrm>
                    <a:prstGeom prst="rect">
                      <a:avLst/>
                    </a:prstGeom>
                  </pic:spPr>
                </pic:pic>
              </a:graphicData>
            </a:graphic>
          </wp:inline>
        </w:drawing>
      </w:r>
    </w:p>
    <w:p>
      <w:pPr>
        <w:spacing w:after="100" w:before="0" w:line="276"/>
        <w:jc w:val="left"/>
      </w:pPr>
      <w:r>
        <w:rPr>
          <w:rFonts w:ascii="Calibri" w:cs="Calibri" w:eastAsia="Calibri" w:hAnsi="Calibri"/>
          <w:color w:val="1F2A2E"/>
          <w:sz w:val="22"/>
          <w:szCs w:val="22"/>
        </w:rPr>
        <w:t xml:space="preserve">c) B akzeptiert genau die Bitfolgen, die auf </w:t>
      </w:r>
      <w:r>
        <w:rPr>
          <w:rFonts w:ascii="Calibri" w:cs="Calibri" w:eastAsia="Calibri" w:hAnsi="Calibri"/>
          <w:b/>
          <w:bCs/>
          <w:color w:val="1F2A2E"/>
          <w:sz w:val="22"/>
          <w:szCs w:val="22"/>
        </w:rPr>
        <w:t xml:space="preserve">00</w:t>
      </w:r>
      <w:r>
        <w:rPr>
          <w:rFonts w:ascii="Calibri" w:cs="Calibri" w:eastAsia="Calibri" w:hAnsi="Calibri"/>
          <w:color w:val="1F2A2E"/>
          <w:sz w:val="22"/>
          <w:szCs w:val="22"/>
        </w:rPr>
        <w:t xml:space="preserve"> enden: L(B) = {w ∈ {0, 1}* | w endet auf 00}. Bedeutung: S1 „zuletzt genau eine 0“, S2 „zuletzt mindestens zwei Nullen“. ε ∉ L(B), da S0 kein Endzustand ist.</w:t>
      </w:r>
    </w:p>
    <w:p>
      <w:pPr>
        <w:keepNext/>
        <w:spacing w:after="60" w:before="160"/>
      </w:pPr>
      <w:r>
        <w:rPr>
          <w:rFonts w:ascii="Calibri" w:cs="Calibri" w:eastAsia="Calibri" w:hAnsi="Calibri"/>
          <w:b/>
          <w:bCs/>
          <w:color w:val="B26A0F"/>
          <w:sz w:val="23"/>
          <w:szCs w:val="23"/>
        </w:rPr>
        <w:t xml:space="preserve">Aufgabe 2 – Barcode-Startzeichen</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361"/>
        <w:gridCol w:w="8505"/>
      </w:tblGrid>
      <w:tr>
        <w:trPr>
          <w:cantSplit/>
          <w:tblHeader/>
        </w:trPr>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Bitfolge</w:t>
            </w:r>
          </w:p>
        </w:tc>
        <w:tc>
          <w:tcPr>
            <w:tcW w:type="dxa" w:w="850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Verarbeitung</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1101</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–1→ S1 –1→ S2 –0→ S3 –1→ S3  ⇒  akzeptiert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1110</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–1→ S1 –1→ S2 –1→ Fehlerzustand  ⇒  abgelehnt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0110</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–0→ Fehlerzustand  ⇒  abgelehnt</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w:t>
      </w:r>
      <w:r>
        <w:rPr>
          <w:rFonts w:ascii="Calibri" w:cs="Calibri" w:eastAsia="Calibri" w:hAnsi="Calibri"/>
          <w:b/>
          <w:bCs/>
          <w:color w:val="1F2A2E"/>
          <w:sz w:val="22"/>
          <w:szCs w:val="22"/>
        </w:rPr>
        <w:t xml:space="preserve">S1:</w:t>
      </w:r>
      <w:r>
        <w:rPr>
          <w:rFonts w:ascii="Calibri" w:cs="Calibri" w:eastAsia="Calibri" w:hAnsi="Calibri"/>
          <w:color w:val="1F2A2E"/>
          <w:sz w:val="22"/>
          <w:szCs w:val="22"/>
        </w:rPr>
        <w:t xml:space="preserve"> Das erste Bit war 1 – der Anfang des Startzeichens passt. </w:t>
      </w:r>
      <w:r>
        <w:rPr>
          <w:rFonts w:ascii="Calibri" w:cs="Calibri" w:eastAsia="Calibri" w:hAnsi="Calibri"/>
          <w:b/>
          <w:bCs/>
          <w:color w:val="1F2A2E"/>
          <w:sz w:val="22"/>
          <w:szCs w:val="22"/>
        </w:rPr>
        <w:t xml:space="preserve">S2:</w:t>
      </w:r>
      <w:r>
        <w:rPr>
          <w:rFonts w:ascii="Calibri" w:cs="Calibri" w:eastAsia="Calibri" w:hAnsi="Calibri"/>
          <w:color w:val="1F2A2E"/>
          <w:sz w:val="22"/>
          <w:szCs w:val="22"/>
        </w:rPr>
        <w:t xml:space="preserve"> Bisher wurde „11“ gelesen; es fehlt noch die 0 des Startzeichens. </w:t>
      </w:r>
      <w:r>
        <w:rPr>
          <w:rFonts w:ascii="Calibri" w:cs="Calibri" w:eastAsia="Calibri" w:hAnsi="Calibri"/>
          <w:b/>
          <w:bCs/>
          <w:color w:val="1F2A2E"/>
          <w:sz w:val="22"/>
          <w:szCs w:val="22"/>
        </w:rPr>
        <w:t xml:space="preserve">S3:</w:t>
      </w:r>
      <w:r>
        <w:rPr>
          <w:rFonts w:ascii="Calibri" w:cs="Calibri" w:eastAsia="Calibri" w:hAnsi="Calibri"/>
          <w:color w:val="1F2A2E"/>
          <w:sz w:val="22"/>
          <w:szCs w:val="22"/>
        </w:rPr>
        <w:t xml:space="preserve"> Das Startzeichen 110 wurde vollständig erkannt; beliebige Datenbits dürfen folgen, der Code ist gültig.</w:t>
      </w:r>
    </w:p>
    <w:p>
      <w:pPr>
        <w:pStyle w:val="ListParagraph"/>
        <w:numPr>
          <w:ilvl w:val="0"/>
          <w:numId w:val="2"/>
        </w:numPr>
        <w:spacing w:after="60" w:line="264"/>
      </w:pPr>
      <w:r>
        <w:rPr>
          <w:rFonts w:ascii="Calibri" w:cs="Calibri" w:eastAsia="Calibri" w:hAnsi="Calibri"/>
          <w:color w:val="1F2A2E"/>
          <w:sz w:val="22"/>
          <w:szCs w:val="22"/>
        </w:rPr>
        <w:t xml:space="preserve">c) L = {w ∈ {0, 1}* | w beginnt mit 110}. ε wird nicht akzeptiert, weil S0 kein Endzustand ist – im Sachzusammenhang: Ohne Startzeichen ist kein Code gültig.</w:t>
      </w:r>
    </w:p>
    <w:p>
      <w:pPr>
        <w:pStyle w:val="ListParagraph"/>
        <w:numPr>
          <w:ilvl w:val="0"/>
          <w:numId w:val="2"/>
        </w:numPr>
        <w:spacing w:after="60" w:line="264"/>
      </w:pPr>
      <w:r>
        <w:rPr>
          <w:rFonts w:ascii="Calibri" w:cs="Calibri" w:eastAsia="Calibri" w:hAnsi="Calibri"/>
          <w:color w:val="1F2A2E"/>
          <w:sz w:val="22"/>
          <w:szCs w:val="22"/>
        </w:rPr>
        <w:t xml:space="preserve">d) Es wird ein zusätzlicher Zustand benötigt („Startzeichen gelesen, noch kein Datenbit“):</w:t>
      </w:r>
    </w:p>
    <w:p>
      <w:pPr>
        <w:keepNext w:val="false"/>
        <w:spacing w:after="120" w:before="60"/>
        <w:jc w:val="center"/>
      </w:pPr>
      <w:r>
        <w:drawing>
          <wp:inline distT="0" distB="0" distL="0" distR="0">
            <wp:extent cx="3600450" cy="676275"/>
            <wp:effectExtent t="0" r="0" b="0" l="0"/>
            <wp:docPr id="1" name="barcode2.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00450" cy="676275"/>
                    </a:xfrm>
                    <a:prstGeom prst="rect">
                      <a:avLst/>
                    </a:prstGeom>
                  </pic:spPr>
                </pic:pic>
              </a:graphicData>
            </a:graphic>
          </wp:inline>
        </w:drawing>
      </w:r>
    </w:p>
    <w:p>
      <w:pPr>
        <w:keepNext/>
        <w:spacing w:after="60" w:before="160"/>
      </w:pPr>
      <w:r>
        <w:rPr>
          <w:rFonts w:ascii="Calibri" w:cs="Calibri" w:eastAsia="Calibri" w:hAnsi="Calibri"/>
          <w:b/>
          <w:bCs/>
          <w:color w:val="B26A0F"/>
          <w:sz w:val="23"/>
          <w:szCs w:val="23"/>
        </w:rPr>
        <w:t xml:space="preserve">Aufgabe 3 – Quersumme gerade?</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361"/>
        <w:gridCol w:w="8505"/>
      </w:tblGrid>
      <w:tr>
        <w:trPr>
          <w:cantSplit/>
          <w:tblHeader/>
        </w:trPr>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Nummer</w:t>
            </w:r>
          </w:p>
        </w:tc>
        <w:tc>
          <w:tcPr>
            <w:tcW w:type="dxa" w:w="850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Verarbeitung</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1232</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–1→ S1 –2→ S1 –3→ S0 –2→ S0  ⇒  akzeptiert  (Quersumme 8)</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3112</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–3→ S1 –1→ S0 –1→ S1 –2→ S1  ⇒  abgelehnt  (Quersumme 7)</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w:t>
      </w:r>
      <w:r>
        <w:rPr>
          <w:rFonts w:ascii="Calibri" w:cs="Calibri" w:eastAsia="Calibri" w:hAnsi="Calibri"/>
          <w:b/>
          <w:bCs/>
          <w:color w:val="1F2A2E"/>
          <w:sz w:val="22"/>
          <w:szCs w:val="22"/>
        </w:rPr>
        <w:t xml:space="preserve">S0:</w:t>
      </w:r>
      <w:r>
        <w:rPr>
          <w:rFonts w:ascii="Calibri" w:cs="Calibri" w:eastAsia="Calibri" w:hAnsi="Calibri"/>
          <w:color w:val="1F2A2E"/>
          <w:sz w:val="22"/>
          <w:szCs w:val="22"/>
        </w:rPr>
        <w:t xml:space="preserve"> Die Quersumme der bisher gelesenen Ziffern ist gerade (zu Beginn: noch keine Ziffer, Quersumme 0). </w:t>
      </w:r>
      <w:r>
        <w:rPr>
          <w:rFonts w:ascii="Calibri" w:cs="Calibri" w:eastAsia="Calibri" w:hAnsi="Calibri"/>
          <w:b/>
          <w:bCs/>
          <w:color w:val="1F2A2E"/>
          <w:sz w:val="22"/>
          <w:szCs w:val="22"/>
        </w:rPr>
        <w:t xml:space="preserve">S1:</w:t>
      </w:r>
      <w:r>
        <w:rPr>
          <w:rFonts w:ascii="Calibri" w:cs="Calibri" w:eastAsia="Calibri" w:hAnsi="Calibri"/>
          <w:color w:val="1F2A2E"/>
          <w:sz w:val="22"/>
          <w:szCs w:val="22"/>
        </w:rPr>
        <w:t xml:space="preserve"> Die bisherige Quersumme ist ungerade. Nur S0 ist Endzustand, weil die Bestellnummer genau dann gültig ist, wenn die Quersumme am Ende gerade ist.</w:t>
      </w:r>
    </w:p>
    <w:p>
      <w:pPr>
        <w:pStyle w:val="ListParagraph"/>
        <w:numPr>
          <w:ilvl w:val="0"/>
          <w:numId w:val="2"/>
        </w:numPr>
        <w:spacing w:after="60" w:line="264"/>
      </w:pPr>
      <w:r>
        <w:rPr>
          <w:rFonts w:ascii="Calibri" w:cs="Calibri" w:eastAsia="Calibri" w:hAnsi="Calibri"/>
          <w:color w:val="1F2A2E"/>
          <w:sz w:val="22"/>
          <w:szCs w:val="22"/>
        </w:rPr>
        <w:t xml:space="preserve">c) Eine gerade Zahl ändert die Parität einer Summe nicht: gerade + 2 = gerade, ungerade + 2 = ungerade. Deshalb hat die Ziffer 2 in beiden Zuständen eine Schleife. Die Ziffern 1 und 3 sind ungerade und wechseln die Parität.</w:t>
      </w:r>
    </w:p>
    <w:p>
      <w:pPr>
        <w:pStyle w:val="ListParagraph"/>
        <w:numPr>
          <w:ilvl w:val="0"/>
          <w:numId w:val="2"/>
        </w:numPr>
        <w:spacing w:after="60" w:line="264"/>
      </w:pPr>
      <w:r>
        <w:rPr>
          <w:rFonts w:ascii="Calibri" w:cs="Calibri" w:eastAsia="Calibri" w:hAnsi="Calibri"/>
          <w:color w:val="1F2A2E"/>
          <w:sz w:val="22"/>
          <w:szCs w:val="22"/>
        </w:rPr>
        <w:t xml:space="preserve">d) Der Automat merkt sich nur die </w:t>
      </w:r>
      <w:r>
        <w:rPr>
          <w:rFonts w:ascii="Calibri" w:cs="Calibri" w:eastAsia="Calibri" w:hAnsi="Calibri"/>
          <w:b/>
          <w:bCs/>
          <w:color w:val="1F2A2E"/>
          <w:sz w:val="22"/>
          <w:szCs w:val="22"/>
        </w:rPr>
        <w:t xml:space="preserve">Parität</w:t>
      </w:r>
      <w:r>
        <w:rPr>
          <w:rFonts w:ascii="Calibri" w:cs="Calibri" w:eastAsia="Calibri" w:hAnsi="Calibri"/>
          <w:color w:val="1F2A2E"/>
          <w:sz w:val="22"/>
          <w:szCs w:val="22"/>
        </w:rPr>
        <w:t xml:space="preserve"> der Quersumme, und es gibt nur zwei Paritäten. Neue Ziffern sind entweder gerade (0, 2, 4, 6 → Schleife) oder ungerade (1, 3, 5, 7 → Zustandswechsel). Beschriftungen:</w:t>
      </w:r>
    </w:p>
    <w:p>
      <w:pPr>
        <w:keepNext w:val="false"/>
        <w:spacing w:after="120" w:before="60"/>
        <w:jc w:val="center"/>
      </w:pPr>
      <w:r>
        <w:drawing>
          <wp:inline distT="0" distB="0" distL="0" distR="0">
            <wp:extent cx="2305050" cy="847725"/>
            <wp:effectExtent t="0" r="0" b="0" l="0"/>
            <wp:docPr id="1" name="quersumme07.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05050" cy="847725"/>
                    </a:xfrm>
                    <a:prstGeom prst="rect">
                      <a:avLst/>
                    </a:prstGeom>
                  </pic:spPr>
                </pic:pic>
              </a:graphicData>
            </a:graphic>
          </wp:inline>
        </w:drawing>
      </w:r>
    </w:p>
    <w:p>
      <w:pPr>
        <w:keepNext/>
        <w:spacing w:after="60" w:before="160"/>
      </w:pPr>
      <w:r>
        <w:rPr>
          <w:rFonts w:ascii="Calibri" w:cs="Calibri" w:eastAsia="Calibri" w:hAnsi="Calibri"/>
          <w:b/>
          <w:bCs/>
          <w:color w:val="B26A0F"/>
          <w:sz w:val="23"/>
          <w:szCs w:val="23"/>
        </w:rPr>
        <w:t xml:space="preserve">Aufgabe 4 – Prüfnummer mit Trennzeichen (Profi)</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361"/>
        <w:gridCol w:w="8505"/>
      </w:tblGrid>
      <w:tr>
        <w:trPr>
          <w:cantSplit/>
          <w:tblHeader/>
        </w:trPr>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Prüfnummer</w:t>
            </w:r>
          </w:p>
        </w:tc>
        <w:tc>
          <w:tcPr>
            <w:tcW w:type="dxa" w:w="850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Verarbeitung</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2-12</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–2→ S1 –„-“→ S3 –1→ S4 –2→ S4  ⇒  akzeptiert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13-22</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–1→ S2 –3→ S1 –„-“→ S3 –2→ S5 –2→ S5  ⇒  abgelehnt</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w:t>
      </w:r>
      <w:r>
        <w:rPr>
          <w:rFonts w:ascii="Calibri" w:cs="Calibri" w:eastAsia="Calibri" w:hAnsi="Calibri"/>
          <w:b/>
          <w:bCs/>
          <w:color w:val="1F2A2E"/>
          <w:sz w:val="22"/>
          <w:szCs w:val="22"/>
        </w:rPr>
        <w:t xml:space="preserve">S2:</w:t>
      </w:r>
      <w:r>
        <w:rPr>
          <w:rFonts w:ascii="Calibri" w:cs="Calibri" w:eastAsia="Calibri" w:hAnsi="Calibri"/>
          <w:color w:val="1F2A2E"/>
          <w:sz w:val="22"/>
          <w:szCs w:val="22"/>
        </w:rPr>
        <w:t xml:space="preserve"> In der ersten Ziffernfolge wurde mindestens eine Ziffer gelesen, ihre Quersumme ist bisher </w:t>
      </w:r>
      <w:r>
        <w:rPr>
          <w:rFonts w:ascii="Calibri" w:cs="Calibri" w:eastAsia="Calibri" w:hAnsi="Calibri"/>
          <w:b/>
          <w:bCs/>
          <w:color w:val="1F2A2E"/>
          <w:sz w:val="22"/>
          <w:szCs w:val="22"/>
        </w:rPr>
        <w:t xml:space="preserve">ungerade</w:t>
      </w:r>
      <w:r>
        <w:rPr>
          <w:rFonts w:ascii="Calibri" w:cs="Calibri" w:eastAsia="Calibri" w:hAnsi="Calibri"/>
          <w:color w:val="1F2A2E"/>
          <w:sz w:val="22"/>
          <w:szCs w:val="22"/>
        </w:rPr>
        <w:t xml:space="preserve">. Ein Trennzeichen führt hier in den Fehlerzustand. </w:t>
      </w:r>
      <w:r>
        <w:rPr>
          <w:rFonts w:ascii="Calibri" w:cs="Calibri" w:eastAsia="Calibri" w:hAnsi="Calibri"/>
          <w:b/>
          <w:bCs/>
          <w:color w:val="1F2A2E"/>
          <w:sz w:val="22"/>
          <w:szCs w:val="22"/>
        </w:rPr>
        <w:t xml:space="preserve">S3:</w:t>
      </w:r>
      <w:r>
        <w:rPr>
          <w:rFonts w:ascii="Calibri" w:cs="Calibri" w:eastAsia="Calibri" w:hAnsi="Calibri"/>
          <w:color w:val="1F2A2E"/>
          <w:sz w:val="22"/>
          <w:szCs w:val="22"/>
        </w:rPr>
        <w:t xml:space="preserve"> Das Trennzeichen wurde gelesen, die erste Ziffernfolge hatte eine </w:t>
      </w:r>
      <w:r>
        <w:rPr>
          <w:rFonts w:ascii="Calibri" w:cs="Calibri" w:eastAsia="Calibri" w:hAnsi="Calibri"/>
          <w:b/>
          <w:bCs/>
          <w:color w:val="1F2A2E"/>
          <w:sz w:val="22"/>
          <w:szCs w:val="22"/>
        </w:rPr>
        <w:t xml:space="preserve">gerade</w:t>
      </w:r>
      <w:r>
        <w:rPr>
          <w:rFonts w:ascii="Calibri" w:cs="Calibri" w:eastAsia="Calibri" w:hAnsi="Calibri"/>
          <w:color w:val="1F2A2E"/>
          <w:sz w:val="22"/>
          <w:szCs w:val="22"/>
        </w:rPr>
        <w:t xml:space="preserve"> Quersumme; von der zweiten Ziffernfolge wurde noch keine Ziffer gelesen.</w:t>
      </w:r>
    </w:p>
    <w:p>
      <w:pPr>
        <w:pStyle w:val="ListParagraph"/>
        <w:numPr>
          <w:ilvl w:val="0"/>
          <w:numId w:val="2"/>
        </w:numPr>
        <w:spacing w:after="60" w:line="264"/>
      </w:pPr>
      <w:r>
        <w:rPr>
          <w:rFonts w:ascii="Calibri" w:cs="Calibri" w:eastAsia="Calibri" w:hAnsi="Calibri"/>
          <w:color w:val="1F2A2E"/>
          <w:sz w:val="22"/>
          <w:szCs w:val="22"/>
        </w:rPr>
        <w:t xml:space="preserve">c) Akzeptiert werden genau die Prüfnummern aus zwei nichtleeren Ziffernfolgen über {1, 2, 3} mit genau einem Trennzeichen, bei denen die Quersumme der </w:t>
      </w:r>
      <w:r>
        <w:rPr>
          <w:rFonts w:ascii="Calibri" w:cs="Calibri" w:eastAsia="Calibri" w:hAnsi="Calibri"/>
          <w:b/>
          <w:bCs/>
          <w:color w:val="1F2A2E"/>
          <w:sz w:val="22"/>
          <w:szCs w:val="22"/>
        </w:rPr>
        <w:t xml:space="preserve">ersten Folge gerade</w:t>
      </w:r>
      <w:r>
        <w:rPr>
          <w:rFonts w:ascii="Calibri" w:cs="Calibri" w:eastAsia="Calibri" w:hAnsi="Calibri"/>
          <w:color w:val="1F2A2E"/>
          <w:sz w:val="22"/>
          <w:szCs w:val="22"/>
        </w:rPr>
        <w:t xml:space="preserve"> und die der </w:t>
      </w:r>
      <w:r>
        <w:rPr>
          <w:rFonts w:ascii="Calibri" w:cs="Calibri" w:eastAsia="Calibri" w:hAnsi="Calibri"/>
          <w:b/>
          <w:bCs/>
          <w:color w:val="1F2A2E"/>
          <w:sz w:val="22"/>
          <w:szCs w:val="22"/>
        </w:rPr>
        <w:t xml:space="preserve">zweiten Folge ungerade</w:t>
      </w:r>
      <w:r>
        <w:rPr>
          <w:rFonts w:ascii="Calibri" w:cs="Calibri" w:eastAsia="Calibri" w:hAnsi="Calibri"/>
          <w:color w:val="1F2A2E"/>
          <w:sz w:val="22"/>
          <w:szCs w:val="22"/>
        </w:rPr>
        <w:t xml:space="preserve"> ist (z. B. </w:t>
      </w:r>
      <w:r>
        <w:rPr>
          <w:rFonts w:ascii="Consolas" w:cs="Consolas" w:eastAsia="Consolas" w:hAnsi="Consolas"/>
          <w:color w:val="0A4A3F"/>
          <w:sz w:val="21"/>
          <w:szCs w:val="21"/>
        </w:rPr>
        <w:t xml:space="preserve">2-12</w:t>
      </w:r>
      <w:r>
        <w:rPr>
          <w:rFonts w:ascii="Calibri" w:cs="Calibri" w:eastAsia="Calibri" w:hAnsi="Calibri"/>
          <w:color w:val="1F2A2E"/>
          <w:sz w:val="22"/>
          <w:szCs w:val="22"/>
        </w:rPr>
        <w:t xml:space="preserve">: 2 und 3; </w:t>
      </w:r>
      <w:r>
        <w:rPr>
          <w:rFonts w:ascii="Consolas" w:cs="Consolas" w:eastAsia="Consolas" w:hAnsi="Consolas"/>
          <w:color w:val="0A4A3F"/>
          <w:sz w:val="21"/>
          <w:szCs w:val="21"/>
        </w:rPr>
        <w:t xml:space="preserve">22-1</w:t>
      </w:r>
      <w:r>
        <w:rPr>
          <w:rFonts w:ascii="Calibri" w:cs="Calibri" w:eastAsia="Calibri" w:hAnsi="Calibri"/>
          <w:color w:val="1F2A2E"/>
          <w:sz w:val="22"/>
          <w:szCs w:val="22"/>
        </w:rPr>
        <w:t xml:space="preserve">: 4 und 1). </w:t>
      </w:r>
      <w:r>
        <w:rPr>
          <w:rFonts w:ascii="Consolas" w:cs="Consolas" w:eastAsia="Consolas" w:hAnsi="Consolas"/>
          <w:color w:val="0A4A3F"/>
          <w:sz w:val="21"/>
          <w:szCs w:val="21"/>
        </w:rPr>
        <w:t xml:space="preserve">21-3</w:t>
      </w:r>
      <w:r>
        <w:rPr>
          <w:rFonts w:ascii="Calibri" w:cs="Calibri" w:eastAsia="Calibri" w:hAnsi="Calibri"/>
          <w:color w:val="1F2A2E"/>
          <w:sz w:val="22"/>
          <w:szCs w:val="22"/>
        </w:rPr>
        <w:t xml:space="preserve"> wird abgelehnt (erste Quersumme 3): S0 –2→ S1 –1→ S2 –„-“→ Fehlerzustand  ⇒  abgelehnt.</w:t>
      </w:r>
    </w:p>
    <w:p>
      <w:pPr>
        <w:pStyle w:val="ListParagraph"/>
        <w:numPr>
          <w:ilvl w:val="0"/>
          <w:numId w:val="2"/>
        </w:numPr>
        <w:spacing w:after="60" w:line="264"/>
      </w:pPr>
      <w:r>
        <w:rPr>
          <w:rFonts w:ascii="Calibri" w:cs="Calibri" w:eastAsia="Calibri" w:hAnsi="Calibri"/>
          <w:color w:val="1F2A2E"/>
          <w:sz w:val="22"/>
          <w:szCs w:val="22"/>
        </w:rPr>
        <w:t xml:space="preserve">d) Die Zustände </w:t>
      </w:r>
      <w:r>
        <w:rPr>
          <w:rFonts w:ascii="Calibri" w:cs="Calibri" w:eastAsia="Calibri" w:hAnsi="Calibri"/>
          <w:b/>
          <w:bCs/>
          <w:color w:val="1F2A2E"/>
          <w:sz w:val="22"/>
          <w:szCs w:val="22"/>
        </w:rPr>
        <w:t xml:space="preserve">S3 und S5</w:t>
      </w:r>
      <w:r>
        <w:rPr>
          <w:rFonts w:ascii="Calibri" w:cs="Calibri" w:eastAsia="Calibri" w:hAnsi="Calibri"/>
          <w:color w:val="1F2A2E"/>
          <w:sz w:val="22"/>
          <w:szCs w:val="22"/>
        </w:rPr>
        <w:t xml:space="preserve"> können zusammengefasst werden: Beide sind keine Endzustände, und von beiden führen 1 und 3 nach S4 sowie 2 nach S5 (bzw. in sich selbst). Bedeutung beider: „erste Folge gerade, zweite Folge bisher gerade“ – ob in S3 schon eine Ziffer gelesen wurde, ist unerheblich, da eine leere zweite Folge (Quersumme 0) ohnehin abgelehnt wird. Alle anderen Paare sind unterscheidbar (z. B. S1/S3 durch „-1“) – Markierungsverfahren in der Vertiefung Level 5.</w:t>
      </w:r>
    </w:p>
    <w:p>
      <w:pPr>
        <w:keepNext/>
        <w:spacing w:after="60" w:before="160"/>
      </w:pPr>
      <w:r>
        <w:rPr>
          <w:rFonts w:ascii="Calibri" w:cs="Calibri" w:eastAsia="Calibri" w:hAnsi="Calibri"/>
          <w:b/>
          <w:bCs/>
          <w:color w:val="B26A0F"/>
          <w:sz w:val="23"/>
          <w:szCs w:val="23"/>
        </w:rPr>
        <w:t xml:space="preserve">Boss-Training (Hausaufgabe) – Erwartungshorizont</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851"/>
        <w:gridCol w:w="8278"/>
        <w:gridCol w:w="737"/>
      </w:tblGrid>
      <w:tr>
        <w:trPr>
          <w:cantSplit/>
          <w:tblHeader/>
        </w:trPr>
        <w:tc>
          <w:tcPr>
            <w:tcW w:type="dxa" w:w="8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Teil</w:t>
            </w:r>
          </w:p>
        </w:tc>
        <w:tc>
          <w:tcPr>
            <w:tcW w:type="dxa" w:w="827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Erwartung</w:t>
            </w:r>
          </w:p>
        </w:tc>
        <w:tc>
          <w:tcPr>
            <w:tcW w:type="dxa" w:w="73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BE</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H1 a</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–k→ S0 –g→ S1 –z→ S2 –z→ S2  ⇒  akzeptiert; S0 –g→ S1 –z→ S2 –k→ S1  ⇒  abgelehnt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H1 b</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z. B. </w:t>
            </w:r>
            <w:r>
              <w:rPr>
                <w:rFonts w:ascii="Consolas" w:cs="Consolas" w:eastAsia="Consolas" w:hAnsi="Consolas"/>
                <w:color w:val="0A4A3F"/>
                <w:sz w:val="17"/>
                <w:szCs w:val="17"/>
              </w:rPr>
              <w:t xml:space="preserve">gkz</w:t>
            </w:r>
            <w:r>
              <w:rPr>
                <w:rFonts w:ascii="Calibri" w:cs="Calibri" w:eastAsia="Calibri" w:hAnsi="Calibri"/>
                <w:color w:val="1F2A2E"/>
                <w:sz w:val="18"/>
                <w:szCs w:val="18"/>
              </w:rPr>
              <w:t xml:space="preserve"> (3 Zeichen) und </w:t>
            </w:r>
            <w:r>
              <w:rPr>
                <w:rFonts w:ascii="Consolas" w:cs="Consolas" w:eastAsia="Consolas" w:hAnsi="Consolas"/>
                <w:color w:val="0A4A3F"/>
                <w:sz w:val="17"/>
                <w:szCs w:val="17"/>
              </w:rPr>
              <w:t xml:space="preserve">kgkzz</w:t>
            </w:r>
            <w:r>
              <w:rPr>
                <w:rFonts w:ascii="Calibri" w:cs="Calibri" w:eastAsia="Calibri" w:hAnsi="Calibri"/>
                <w:color w:val="1F2A2E"/>
                <w:sz w:val="18"/>
                <w:szCs w:val="18"/>
              </w:rPr>
              <w:t xml:space="preserve"> (5 Zeichen)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H1 c</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Es wurde mindestens ein Großbuchstabe gelesen, das zuletzt gelesene Zeichen ist aber keine Ziffer. S2: Mindestens ein Großbuchstabe wurde gelesen und das zuletzt gelesene Zeichen ist eine Ziffer – das Passwort wäre jetzt gültig.</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3</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H1 d</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 Passwort wird akzeptiert, wenn es mindestens einen Großbuchstaben enthält und mit einer Ziffer endet.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H2 a</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–a→ S1 –b→ S3 –b→ S0 –a→ S1  ⇒  abgelehnt; S0 –b→ S0 –a→ S1 –a→ S2 –b→ S3  ⇒  akzeptiert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H2 b</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Unter den letzten beiden Zeichen ist kein a (zuletzt „bb“, oder es wurde noch nichts bzw. nur b gelesen). S1: Das letzte Zeichen ist a, das davor war b oder fehlt („ba“ bzw. Wort „a“). S2: Die letzten beiden Zeichen sind „aa“. S3: Die letzten beiden Zeichen sind „ab“.</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4</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H2 c</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Akzeptiert werden alle Wörter, deren </w:t>
            </w:r>
            <w:r>
              <w:rPr>
                <w:rFonts w:ascii="Calibri" w:cs="Calibri" w:eastAsia="Calibri" w:hAnsi="Calibri"/>
                <w:b/>
                <w:bCs/>
                <w:color w:val="1F2A2E"/>
                <w:sz w:val="18"/>
                <w:szCs w:val="18"/>
              </w:rPr>
              <w:t xml:space="preserve">vorletztes Zeichen ein a</w:t>
            </w:r>
            <w:r>
              <w:rPr>
                <w:rFonts w:ascii="Calibri" w:cs="Calibri" w:eastAsia="Calibri" w:hAnsi="Calibri"/>
                <w:color w:val="1F2A2E"/>
                <w:sz w:val="18"/>
                <w:szCs w:val="18"/>
              </w:rPr>
              <w:t xml:space="preserve"> ist: L = {w ∈ {a, b}* | das vorletzte Zeichen von w ist a}.</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H2 d</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In S3 sind die letzten beiden Zeichen „ab“ – das vorletzte Zeichen ist also a. Endet die Eingabe hier, erfüllt sie die Bedingung und muss akzeptiert werden (z. B. </w:t>
            </w:r>
            <w:r>
              <w:rPr>
                <w:rFonts w:ascii="Consolas" w:cs="Consolas" w:eastAsia="Consolas" w:hAnsi="Consolas"/>
                <w:color w:val="0A4A3F"/>
                <w:sz w:val="17"/>
                <w:szCs w:val="17"/>
              </w:rPr>
              <w:t xml:space="preserve">bab</w:t>
            </w:r>
            <w:r>
              <w:rPr>
                <w:rFonts w:ascii="Calibri" w:cs="Calibri" w:eastAsia="Calibri" w:hAnsi="Calibri"/>
                <w:color w:val="1F2A2E"/>
                <w:sz w:val="18"/>
                <w:szCs w:val="18"/>
              </w:rPr>
              <w:t xml:space="preserve">).</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bl>
    <w:p>
      <w:pPr>
        <w:spacing w:after="140" w:before="0"/>
      </w:pP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0"/>
                <w:szCs w:val="20"/>
              </w:rPr>
              <w:t xml:space="preserve">Bedeutung = Wiederholung des Graphen:</w:t>
            </w:r>
            <w:r>
              <w:rPr>
                <w:rFonts w:ascii="Calibri" w:cs="Calibri" w:eastAsia="Calibri" w:hAnsi="Calibri"/>
                <w:color w:val="1F2A2E"/>
                <w:sz w:val="20"/>
                <w:szCs w:val="20"/>
              </w:rPr>
              <w:t xml:space="preserve"> „In S1 wurde 1 gelesen.“ reicht nicht. Gefordert ist, was der Automat über </w:t>
            </w:r>
            <w:r>
              <w:rPr>
                <w:rFonts w:ascii="Calibri" w:cs="Calibri" w:eastAsia="Calibri" w:hAnsi="Calibri"/>
                <w:b/>
                <w:bCs/>
                <w:color w:val="1F2A2E"/>
                <w:sz w:val="20"/>
                <w:szCs w:val="20"/>
              </w:rPr>
              <w:t xml:space="preserve">das gesamte bisher gelesene Wort</w:t>
            </w:r>
            <w:r>
              <w:rPr>
                <w:rFonts w:ascii="Calibri" w:cs="Calibri" w:eastAsia="Calibri" w:hAnsi="Calibri"/>
                <w:color w:val="1F2A2E"/>
                <w:sz w:val="20"/>
                <w:szCs w:val="20"/>
              </w:rPr>
              <w:t xml:space="preserve"> weiß – im Sachzusammenhang („erste Bit des Startzeichens korrekt“).</w:t>
            </w:r>
          </w:p>
          <w:p>
            <w:pPr>
              <w:pStyle w:val="ListParagraph"/>
              <w:numPr>
                <w:ilvl w:val="0"/>
                <w:numId w:val="2"/>
              </w:numPr>
              <w:spacing w:after="60" w:line="264"/>
            </w:pPr>
            <w:r>
              <w:rPr>
                <w:rFonts w:ascii="Calibri" w:cs="Calibri" w:eastAsia="Calibri" w:hAnsi="Calibri"/>
                <w:b/>
                <w:bCs/>
                <w:color w:val="1F2A2E"/>
                <w:sz w:val="20"/>
                <w:szCs w:val="20"/>
              </w:rPr>
              <w:t xml:space="preserve">ε vergessen:</w:t>
            </w:r>
            <w:r>
              <w:rPr>
                <w:rFonts w:ascii="Calibri" w:cs="Calibri" w:eastAsia="Calibri" w:hAnsi="Calibri"/>
                <w:color w:val="1F2A2E"/>
                <w:sz w:val="20"/>
                <w:szCs w:val="20"/>
              </w:rPr>
              <w:t xml:space="preserve"> Bei der Sprachbeschreibung prüfen, ob S0 Endzustand ist (Fall 1: ε ∈ L, Fall 3: ε ∉ L).</w:t>
            </w:r>
          </w:p>
          <w:p>
            <w:pPr>
              <w:pStyle w:val="ListParagraph"/>
              <w:numPr>
                <w:ilvl w:val="0"/>
                <w:numId w:val="2"/>
              </w:numPr>
              <w:spacing w:after="60" w:line="264"/>
            </w:pPr>
            <w:r>
              <w:rPr>
                <w:rFonts w:ascii="Calibri" w:cs="Calibri" w:eastAsia="Calibri" w:hAnsi="Calibri"/>
                <w:b/>
                <w:bCs/>
                <w:color w:val="1F2A2E"/>
                <w:sz w:val="20"/>
                <w:szCs w:val="20"/>
              </w:rPr>
              <w:t xml:space="preserve">Zu enge Vermutungen:</w:t>
            </w:r>
            <w:r>
              <w:rPr>
                <w:rFonts w:ascii="Calibri" w:cs="Calibri" w:eastAsia="Calibri" w:hAnsi="Calibri"/>
                <w:color w:val="1F2A2E"/>
                <w:sz w:val="20"/>
                <w:szCs w:val="20"/>
              </w:rPr>
              <w:t xml:space="preserve"> Sprache nur aus akzeptierten Beispielen ableiten. Immer auch Gegenbeispiele testen (Fall 3: Die Vermutung „Palindrome“ scheitert an </w:t>
            </w:r>
            <w:r>
              <w:rPr>
                <w:rFonts w:ascii="Consolas" w:cs="Consolas" w:eastAsia="Consolas" w:hAnsi="Consolas"/>
                <w:color w:val="0A4A3F"/>
                <w:sz w:val="19"/>
                <w:szCs w:val="19"/>
              </w:rPr>
              <w:t xml:space="preserve">abaa</w:t>
            </w:r>
            <w:r>
              <w:rPr>
                <w:rFonts w:ascii="Calibri" w:cs="Calibri" w:eastAsia="Calibri" w:hAnsi="Calibri"/>
                <w:color w:val="1F2A2E"/>
                <w:sz w:val="20"/>
                <w:szCs w:val="20"/>
              </w:rPr>
              <w:t xml:space="preserve">.).</w:t>
            </w:r>
          </w:p>
          <w:p>
            <w:pPr>
              <w:pStyle w:val="ListParagraph"/>
              <w:numPr>
                <w:ilvl w:val="0"/>
                <w:numId w:val="2"/>
              </w:numPr>
              <w:spacing w:after="60" w:line="264"/>
            </w:pPr>
            <w:r>
              <w:rPr>
                <w:rFonts w:ascii="Calibri" w:cs="Calibri" w:eastAsia="Calibri" w:hAnsi="Calibri"/>
                <w:b/>
                <w:bCs/>
                <w:color w:val="1F2A2E"/>
                <w:sz w:val="20"/>
                <w:szCs w:val="20"/>
              </w:rPr>
              <w:t xml:space="preserve">Formale Definition:</w:t>
            </w:r>
            <w:r>
              <w:rPr>
                <w:rFonts w:ascii="Calibri" w:cs="Calibri" w:eastAsia="Calibri" w:hAnsi="Calibri"/>
                <w:color w:val="1F2A2E"/>
                <w:sz w:val="20"/>
                <w:szCs w:val="20"/>
              </w:rPr>
              <w:t xml:space="preserve"> δ ist eine </w:t>
            </w:r>
            <w:r>
              <w:rPr>
                <w:rFonts w:ascii="Calibri" w:cs="Calibri" w:eastAsia="Calibri" w:hAnsi="Calibri"/>
                <w:b/>
                <w:bCs/>
                <w:color w:val="1F2A2E"/>
                <w:sz w:val="20"/>
                <w:szCs w:val="20"/>
              </w:rPr>
              <w:t xml:space="preserve">Funktion</w:t>
            </w:r>
            <w:r>
              <w:rPr>
                <w:rFonts w:ascii="Calibri" w:cs="Calibri" w:eastAsia="Calibri" w:hAnsi="Calibri"/>
                <w:color w:val="1F2A2E"/>
                <w:sz w:val="20"/>
                <w:szCs w:val="20"/>
              </w:rPr>
              <w:t xml:space="preserve"> Q × Σ → Q; F ist eine </w:t>
            </w:r>
            <w:r>
              <w:rPr>
                <w:rFonts w:ascii="Calibri" w:cs="Calibri" w:eastAsia="Calibri" w:hAnsi="Calibri"/>
                <w:b/>
                <w:bCs/>
                <w:color w:val="1F2A2E"/>
                <w:sz w:val="20"/>
                <w:szCs w:val="20"/>
              </w:rPr>
              <w:t xml:space="preserve">Menge</w:t>
            </w:r>
            <w:r>
              <w:rPr>
                <w:rFonts w:ascii="Calibri" w:cs="Calibri" w:eastAsia="Calibri" w:hAnsi="Calibri"/>
                <w:color w:val="1F2A2E"/>
                <w:sz w:val="20"/>
                <w:szCs w:val="20"/>
              </w:rPr>
              <w:t xml:space="preserve"> (auch bei nur einem Endzustand: F = {S2}). Ein Fehlerzustand gehört zu Q, wenn der Automat vollständig angegeben wird.</w:t>
            </w:r>
          </w:p>
          <w:p>
            <w:pPr>
              <w:spacing w:after="0" w:before="100"/>
            </w:pPr>
            <w:r>
              <w:rPr>
                <w:rFonts w:ascii="Calibri" w:cs="Calibri" w:eastAsia="Calibri" w:hAnsi="Calibri"/>
                <w:b/>
                <w:bCs/>
                <w:color w:val="A83232"/>
                <w:sz w:val="17"/>
                <w:szCs w:val="17"/>
              </w:rPr>
              <w:t xml:space="preserve">Abitur-Fallen: </w:t>
            </w:r>
            <w:r>
              <w:rPr>
                <w:rFonts w:ascii="Calibri" w:cs="Calibri" w:eastAsia="Calibri" w:hAnsi="Calibri"/>
                <w:b/>
                <w:bCs/>
                <w:color w:val="A83232"/>
                <w:sz w:val="17"/>
                <w:szCs w:val="17"/>
              </w:rPr>
              <w:t xml:space="preserve">P1 </w:t>
            </w:r>
            <w:r>
              <w:rPr>
                <w:rFonts w:ascii="Calibri" w:cs="Calibri" w:eastAsia="Calibri" w:hAnsi="Calibri"/>
                <w:color w:val="5B6770"/>
                <w:sz w:val="17"/>
                <w:szCs w:val="17"/>
              </w:rPr>
              <w:t xml:space="preserve">Automat unvollständig, Fehlerzustand-Hinweis fehlt</w:t>
            </w:r>
            <w:r>
              <w:rPr>
                <w:rFonts w:ascii="Calibri" w:cs="Calibri" w:eastAsia="Calibri" w:hAnsi="Calibri"/>
                <w:b/>
                <w:bCs/>
                <w:color w:val="A83232"/>
                <w:sz w:val="17"/>
                <w:szCs w:val="17"/>
              </w:rPr>
              <w:t xml:space="preserve">  ·  P3 </w:t>
            </w:r>
            <w:r>
              <w:rPr>
                <w:rFonts w:ascii="Calibri" w:cs="Calibri" w:eastAsia="Calibri" w:hAnsi="Calibri"/>
                <w:color w:val="5B6770"/>
                <w:sz w:val="17"/>
                <w:szCs w:val="17"/>
              </w:rPr>
              <w:t xml:space="preserve">Entwurf nicht an Grenzfällen getestet</w:t>
            </w:r>
            <w:r>
              <w:rPr>
                <w:rFonts w:ascii="Calibri" w:cs="Calibri" w:eastAsia="Calibri" w:hAnsi="Calibri"/>
                <w:b/>
                <w:bCs/>
                <w:color w:val="A83232"/>
                <w:sz w:val="17"/>
                <w:szCs w:val="17"/>
              </w:rPr>
              <w:t xml:space="preserve">  ·  P10 </w:t>
            </w:r>
            <w:r>
              <w:rPr>
                <w:rFonts w:ascii="Calibri" w:cs="Calibri" w:eastAsia="Calibri" w:hAnsi="Calibri"/>
                <w:color w:val="5B6770"/>
                <w:sz w:val="17"/>
                <w:szCs w:val="17"/>
              </w:rPr>
              <w:t xml:space="preserve">Operator verfehlt</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Aufgaben 1 und 2; Hilfe: Satzbausteine aus M01 (Abschnitt 5) nutzen, Zustandsfolgen mit dem Finger ablaufen.</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1–3, App-Arena mit </w:t>
      </w:r>
      <w:r>
        <w:rPr>
          <w:rFonts w:ascii="Consolas" w:cs="Consolas" w:eastAsia="Consolas" w:hAnsi="Consolas"/>
          <w:color w:val="0A4A3F"/>
          <w:sz w:val="21"/>
          <w:szCs w:val="21"/>
        </w:rPr>
        <w:t xml:space="preserve">#/arena?automat=quersumme</w:t>
      </w:r>
      <w:r>
        <w:rPr>
          <w:rFonts w:ascii="Calibri" w:cs="Calibri" w:eastAsia="Calibri" w:hAnsi="Calibri"/>
          <w:color w:val="1F2A2E"/>
          <w:sz w:val="22"/>
          <w:szCs w:val="22"/>
        </w:rPr>
        <w:t xml:space="preserve">. </w:t>
      </w: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4, danach Original Abi 2025 eA B, Teile a–d.</w:t>
      </w:r>
    </w:p>
    <w:p>
      <w:pPr>
        <w:pStyle w:val="ListParagraph"/>
        <w:numPr>
          <w:ilvl w:val="0"/>
          <w:numId w:val="2"/>
        </w:numPr>
        <w:spacing w:after="60" w:line="264"/>
      </w:pPr>
      <w:r>
        <w:rPr>
          <w:rFonts w:ascii="Calibri" w:cs="Calibri" w:eastAsia="Calibri" w:hAnsi="Calibri"/>
          <w:color w:val="1F2A2E"/>
          <w:sz w:val="22"/>
          <w:szCs w:val="22"/>
        </w:rPr>
        <w:t xml:space="preserve">Für Schnelle: Sprach-Detektiv Fälle 9 („Gemischtes Doppel“) und 12 („Vier Ecken“) – Vorbereitung auf die Produkt-Idee in Level 3.</w:t>
      </w:r>
    </w:p>
    <w:p>
      <w:pPr>
        <w:spacing w:after="100" w:before="0" w:line="276"/>
        <w:jc w:val="left"/>
      </w:pPr>
      <w:r>
        <w:rPr>
          <w:rFonts w:ascii="Calibri" w:cs="Calibri" w:eastAsia="Calibri" w:hAnsi="Calibri"/>
          <w:b/>
          <w:bCs/>
          <w:color w:val="1F2A2E"/>
          <w:sz w:val="22"/>
          <w:szCs w:val="22"/>
        </w:rPr>
        <w:t xml:space="preserve">Hausaufgabe: Boss-Training „Was macht er?“</w:t>
      </w:r>
      <w:r>
        <w:rPr>
          <w:rFonts w:ascii="Calibri" w:cs="Calibri" w:eastAsia="Calibri" w:hAnsi="Calibri"/>
          <w:color w:val="1F2A2E"/>
          <w:sz w:val="22"/>
          <w:szCs w:val="22"/>
        </w:rPr>
        <w:t xml:space="preserve"> (AB02, letzte Seite, ca. 30 min, 19 BE). Erwartungshorizont oben ggf. zur Selbstkontrolle ausgeben.</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DS02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gA und eA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53a1aced047724fcefc7825b96fdd52bf8dc72.png"/><Relationship Id="rId10" Type="http://schemas.openxmlformats.org/officeDocument/2006/relationships/image" Target="media/c3c0bf2613489472f9af85482ea8dfdba3a18fb5.png"/><Relationship Id="rId11" Type="http://schemas.openxmlformats.org/officeDocument/2006/relationships/image" Target="media/b84e4fab3989fde0cd9d2c97e85eee4305e8ffb6.png"/><Relationship Id="rId12" Type="http://schemas.openxmlformats.org/officeDocument/2006/relationships/image" Target="media/0d7c2d97f5856641d0edced5c3a8c56b4461212a.png"/><Relationship Id="rId13" Type="http://schemas.openxmlformats.org/officeDocument/2006/relationships/image" Target="media/558bb0b3ce60418af7dbc06693b6a2f4dc7c7123.png"/><Relationship Id="rId14" Type="http://schemas.openxmlformats.org/officeDocument/2006/relationships/image" Target="media/75ffc21b6a795f2dda39646bd5ec666aa7ae8f3e.png"/><Relationship Id="rId15" Type="http://schemas.openxmlformats.org/officeDocument/2006/relationships/image" Target="media/6652bcee75d9577946970cc146a0804f378a706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macht dieser Automat?</dc:title>
  <dc:creator>Frank Juchim</dc:creator>
  <dc:description>Informatik gA/eA – Automaten und formale Sprachen</dc:description>
  <cp:lastModifiedBy>Un-named</cp:lastModifiedBy>
  <cp:revision>1</cp:revision>
  <dcterms:created xsi:type="dcterms:W3CDTF">2026-10-14T15:58:40.301Z</dcterms:created>
  <dcterms:modified xsi:type="dcterms:W3CDTF">2026-10-14T15:58:40.301Z</dcterms:modified>
</cp:coreProperties>
</file>

<file path=docProps/custom.xml><?xml version="1.0" encoding="utf-8"?>
<Properties xmlns="http://schemas.openxmlformats.org/officeDocument/2006/custom-properties" xmlns:vt="http://schemas.openxmlformats.org/officeDocument/2006/docPropsVTypes"/>
</file>