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M06  ·  Welt B  ·  Niveau: Zusatz (über das KC hinaus)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NEA – Nichtdeterminismus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M06 · Level 8 · Raten erlaubt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· Zusatz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DEA und NEA im Vergleich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3742"/>
        <w:gridCol w:w="4309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74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 (deterministisch)</w:t>
            </w:r>
          </w:p>
        </w:tc>
        <w:tc>
          <w:tcPr>
            <w:tcW w:type="dxa" w:w="430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NEA (nichtdeterministisch)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Folgezustände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zu jedem Zustand und Zeichen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genau einer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beliebig viele – auch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keiner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ε-Übergänge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nicht erlaubt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erlaubt: Zustandswechsel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ohne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Lesen eines Zeichens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Verarbeitung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eine Zustandsfolge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viele mögliche Wege – Simulation mit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Menge aktiver Zustände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Akzeptanz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Zustand nach dem letzten Zeichen ist Endzustand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es gibt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mindestens einen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Weg, der nach dem letzten Zeichen in einem Endzustand endet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formal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δ: Q × Σ → Q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δ: Q × (Σ ∪ {ε}) → Teilmengen von Q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ε ist kein Eingabezeichen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ε bezeichnet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leere Wort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Es gehört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nicht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zum Eingabealphabet Σ. Ein ε-Übergang wird ausgeführt, ohne dass ein Zeichen gelesen wird.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Abitur-Fallen: 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P2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Akzeptanz falsch entschieden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Verarbeitung darstellen (Menge aktiver Zustände)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809625"/>
            <wp:effectExtent t="0" r="0" b="0" l="0"/>
            <wp:docPr id="1" name="lol_nea.png" descr="NEA „enthält LOL“, Σ = {L, O, X}: In S0 „rät“ der Automat bei L, ob hier LOL beginnt." title="NEA „enthält LOL“, Σ = {L, O, X}: In S0 „rät“ der Automat bei L, ob hier LOL begin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NEA „enthält LOL“, Σ = {L, O, X}: In S0 „rät“ der Automat bei L, ob hier LOL beginnt.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LLOL: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{S0} –L→ {S0, S1} –L→ {S0, S1} –O→ {S0, S2} –L→ {S0, S1, S3}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 – S3 ist aktiv, also akzeptiert.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LOOL: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{S0} –L→ {S0, S1} –O→ {S0, S2} –O→ {S0} –L→ {S0, S1}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 – kein Endzustand aktiv, also abgelehnt.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Startmenge: Startzustand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plus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alle Zustände, die von dort über ε-Übergänge erreichbar sind (ε-Hülle).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Für jedes Zeichen: von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jedem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aktiven Zustand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allen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passenden Pfeilen folgen; danach wieder die ε-Hülle bilden.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Leere Menge ∅: Alle Wege sind gescheitert – das bleibt bis zum Ende 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Am Ende: Enthält die Menge einen Endzustand? Dann wird die Eingabe akzeptiert.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NEA und DEA sind gleich mächtig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Zu jedem NEA gibt es einen DEA, der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dieselbe Sprache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erkennt (und umgekehrt: jeder DEA ist schon ein NEA). Ein NEA ist oft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kleiner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leichter zu entwerfen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ein DEA leichter zu simulieren.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5103"/>
        <w:gridCol w:w="4763"/>
      </w:tblGrid>
      <w:tr>
        <w:trPr>
          <w:cantSplit/>
          <w:tblHeader w:val="false"/>
        </w:trPr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0"/>
                <w:szCs w:val="20"/>
              </w:rPr>
              <w:t xml:space="preserve">Teilmengenkonstruktion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DEA-Startzustand = Startmenge (mit ε-Hülle).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Für jede neue Menge und jedes Zeichen die Folgemenge bestimmen (Tabelle).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Wiederholen, bis keine neue Menge entsteht.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DEA-Endzustände = alle Mengen, die einen NEA-Endzustand enthalten.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971550"/>
                  <wp:effectExtent t="0" r="0" b="0" l="0"/>
                  <wp:docPr id="1" name="endet_ab_dea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Beispiel „endet auf ab“: NEA S0 –a→ S1 –b→ S2 (Schleife a, b in S0) wird zum DEA mit 3 Zuständen.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Preis: Aus n NEA-Zuständen können bis zu 2</w:t>
      </w:r>
      <w:r>
        <w:rPr>
          <w:rFonts w:ascii="Calibri" w:cs="Calibri" w:eastAsia="Calibri" w:hAnsi="Calibri"/>
          <w:color w:val="5B6770"/>
          <w:sz w:val="19"/>
          <w:szCs w:val="19"/>
          <w:vertAlign w:val="superscript"/>
        </w:rPr>
        <w:t xml:space="preserve">n</w:t>
      </w:r>
      <w:r>
        <w:rPr>
          <w:rFonts w:ascii="Calibri" w:cs="Calibri" w:eastAsia="Calibri" w:hAnsi="Calibri"/>
          <w:color w:val="5B6770"/>
          <w:sz w:val="19"/>
          <w:szCs w:val="19"/>
        </w:rPr>
        <w:t xml:space="preserve"> DEA-Zustände werden (z. B. „drittletztes Zeichen ist 1“: NEA 4, DEA 8 Zustände).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Wozu brauchen wir das?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Kellerautomaten (Level 9–10)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sind nichtdeterministisch: Abitur-Akzeptanzdefinition „Eine Eingabe wird genau dann akzeptiert, wenn es eine Möglichkeit gibt, dass sich der Automat nach vollständiger Verarbeitung der Eingabe in einem Endzustand befindet.“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Reguläre Grammatiken (Level 12)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lassen sich direkt in einen NEA übersetzen.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Entwurfstrick ODER: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Mit ε-Übergängen aus dem Start in zwei Teilautomaten entsteht ein Automat für „Bedingung 1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oder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Bedingung 2“.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Satzbausteine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„Nach dem Lesen von … sind die Zustände {…} aktiv.“  ·  „Da nach dem letzten Zeichen mit S3 ein Endzustand aktiv ist, gibt es einen akzeptierenden Weg; die Eingabe wird akzeptiert.“  ·  „Der ε-Übergang ermöglicht, dass das Vorzeichen fehlen darf.“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M06 · Merkblatt NEA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· Zusatz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2e2e607c443cc105f26844816c7e0af8ec0edf.png"/><Relationship Id="rId10" Type="http://schemas.openxmlformats.org/officeDocument/2006/relationships/image" Target="media/deec15d4ecb24e58de1dcc4677cc51ef796dc4e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NEA – Nichtdeterminismus</dc:title>
  <dc:creator>Frank Juchim</dc:creator>
  <dc:description>Informatik gA/eA – Automaten und formale Sprachen</dc:description>
  <cp:lastModifiedBy>Un-named</cp:lastModifiedBy>
  <cp:revision>1</cp:revision>
  <dcterms:created xsi:type="dcterms:W3CDTF">2026-10-14T15:58:58.088Z</dcterms:created>
  <dcterms:modified xsi:type="dcterms:W3CDTF">2026-10-14T15:58:58.088Z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