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Arbeitsblatt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2  ·  Welt A · Endliche Automaten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Was macht dieser Automat?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Automaten analysieren – formale Definition, Sprache, Bedeutung von Zuständen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pBdr>
                <w:bottom w:val="single" w:color="C9D3D6" w:sz="4" w:space="14"/>
              </w:pBdr>
              <w:spacing w:after="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9D3D6" w:sz="4" w:space="14"/>
              </w:pBdr>
              <w:spacing w:after="0" w:before="12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Datum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Wie finde ich heraus, welche Sprache ein Automat erkennt – und was seine Zustände „bedeuten“?</w:t>
            </w:r>
          </w:p>
        </w:tc>
      </w:tr>
    </w:tbl>
    <w:p>
      <w:pPr>
        <w:spacing w:after="16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In Level 1 hast du Automaten benutzt, deren Aufgabe du schon kanntest. Im Abitur ist es oft umgekehrt: Du bekommst einen Automaten und sollst herausfinden,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was er tut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was seine Zustände bedeuten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Dafür brauchst du ein paar präzise Begriffe – Details findest du im Merkblatt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M01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(Abschnitte 1, 4 und 5).</w:t>
      </w: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Fachbegriffe für die Analyse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Formale Definition: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Ein DEA ist ein 5-Tupel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A = (Q, Σ, δ, S0, F)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– Zustandsmenge Q, Eingabealphabet Σ, Übergangsfunktion δ: Q × Σ → Q, Startzustand S0, Menge der Endzustände F ⊆ Q.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Übergangstabelle: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In Zeile Si und Spalte x steht δ(Si, x). → markiert den Startzustand, * die Endzustände.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Wort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= endliche Zeichenfolge über Σ;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ε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= leeres Wort;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Σ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* = Menge aller Wörter über Σ.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Sprache L(A)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= Menge aller Wörter, die A akzeptiert, z. B. L(A) = {w ∈ {a, b}* | w endet auf b}.</w:t>
            </w:r>
          </w:p>
        </w:tc>
      </w:tr>
    </w:tbl>
    <w:p>
      <w:pPr>
        <w:spacing w:after="14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1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Graph – Tabelle – Definition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formale Definition des Automaten A aus Abbildung 1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: Nenne Q, Σ, den Startzustand und F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stelle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δ als Übergangstabelle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443"/>
        <w:gridCol w:w="4423"/>
      </w:tblGrid>
      <w:tr>
        <w:trPr>
          <w:cantSplit/>
        </w:trPr>
        <w:tc>
          <w:tcPr>
            <w:tcW w:type="dxa" w:w="54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center"/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2952750" cy="895350"/>
                  <wp:effectExtent t="0" r="0" b="0" l="0"/>
                  <wp:docPr id="1" name="a1_zweib.png" descr="Abbildung 1: Automat A mit Σ = {a, b}" title="Abbildung 1: Automat A mit Σ = {a, b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Abbildung 1: Automat A mit Σ = {a, b}</w:t>
            </w:r>
          </w:p>
        </w:tc>
        <w:tc>
          <w:tcPr>
            <w:tcW w:type="dxa" w:w="44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  <w:vAlign w:val="center"/>
          </w:tcPr>
          <w:p>
            <w:pPr>
              <w:spacing w:after="1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Q = ……………………………………</w:t>
            </w:r>
          </w:p>
          <w:p>
            <w:pPr>
              <w:spacing w:after="1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Σ = ………………   S0 ist Startzustand</w:t>
            </w:r>
          </w:p>
          <w:p>
            <w:pPr>
              <w:spacing w:after="12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F = ………………</w:t>
            </w:r>
          </w:p>
          <w:tbl>
            <w:tblPr>
              <w:tblW w:type="dxa" w:w="3741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247"/>
              <w:gridCol w:w="1247"/>
              <w:gridCol w:w="1247"/>
            </w:tblGrid>
            <w:tr>
              <w:trPr>
                <w:cantSplit/>
                <w:tblHeader/>
                <w:trHeight w:val="340" w:hRule="atLeast"/>
              </w:trPr>
              <w:tc>
                <w:tcPr>
                  <w:tcW w:type="dxa" w:w="1247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δ</w:t>
                  </w:r>
                </w:p>
              </w:tc>
              <w:tc>
                <w:tcPr>
                  <w:tcW w:type="dxa" w:w="1247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1247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</w:tr>
            <w:tr>
              <w:trPr>
                <w:cantSplit/>
                <w:tblHeader w:val="false"/>
                <w:trHeight w:val="340" w:hRule="atLeast"/>
              </w:trPr>
              <w:tc>
                <w:tcPr>
                  <w:tcW w:type="dxa" w:w="124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24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24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</w:tr>
            <w:tr>
              <w:trPr>
                <w:cantSplit/>
                <w:tblHeader w:val="false"/>
                <w:trHeight w:val="340" w:hRule="atLeast"/>
              </w:trPr>
              <w:tc>
                <w:tcPr>
                  <w:tcW w:type="dxa" w:w="124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24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24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</w:tr>
            <w:tr>
              <w:trPr>
                <w:cantSplit/>
                <w:tblHeader w:val="false"/>
                <w:trHeight w:val="340" w:hRule="atLeast"/>
              </w:trPr>
              <w:tc>
                <w:tcPr>
                  <w:tcW w:type="dxa" w:w="124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24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  <w:tc>
                <w:tcPr>
                  <w:tcW w:type="dxa" w:w="124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</w:p>
              </w:tc>
            </w:tr>
          </w:tbl>
          <w:p>
            <w:pPr>
              <w:spacing w:after="140" w:before="0"/>
            </w:pPr>
          </w:p>
        </w:tc>
      </w:tr>
    </w:tbl>
    <w:p>
      <w:pPr>
        <w:spacing w:after="8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Ein Automat B über Σ = {0, 1} ist durch die folgende Übergangstabelle gegeben.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Zeichne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Zustandsgraphen.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78"/>
        <w:gridCol w:w="7088"/>
      </w:tblGrid>
      <w:tr>
        <w:trPr>
          <w:cantSplit/>
        </w:trPr>
        <w:tc>
          <w:tcPr>
            <w:tcW w:type="dxa" w:w="27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center"/>
          </w:tcPr>
          <w:tbl>
            <w:tblPr>
              <w:tblW w:type="dxa" w:w="2666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964"/>
              <w:gridCol w:w="851"/>
              <w:gridCol w:w="851"/>
            </w:tblGrid>
            <w:tr>
              <w:trPr>
                <w:cantSplit/>
                <w:tblHeader/>
              </w:trPr>
              <w:tc>
                <w:tcPr>
                  <w:tcW w:type="dxa" w:w="964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δ</w:t>
                  </w:r>
                </w:p>
              </w:tc>
              <w:tc>
                <w:tcPr>
                  <w:tcW w:type="dxa" w:w="851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51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1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96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→ S0</w:t>
                  </w:r>
                </w:p>
              </w:tc>
              <w:tc>
                <w:tcPr>
                  <w:tcW w:type="dxa" w:w="85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S1</w:t>
                  </w:r>
                </w:p>
              </w:tc>
              <w:tc>
                <w:tcPr>
                  <w:tcW w:type="dxa" w:w="85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S0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96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S1</w:t>
                  </w:r>
                </w:p>
              </w:tc>
              <w:tc>
                <w:tcPr>
                  <w:tcW w:type="dxa" w:w="85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S2</w:t>
                  </w:r>
                </w:p>
              </w:tc>
              <w:tc>
                <w:tcPr>
                  <w:tcW w:type="dxa" w:w="85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S0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96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* S2</w:t>
                  </w:r>
                </w:p>
              </w:tc>
              <w:tc>
                <w:tcPr>
                  <w:tcW w:type="dxa" w:w="85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S2</w:t>
                  </w:r>
                </w:p>
              </w:tc>
              <w:tc>
                <w:tcPr>
                  <w:tcW w:type="dxa" w:w="85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S0</w:t>
                  </w:r>
                </w:p>
              </w:tc>
            </w:tr>
          </w:tbl>
          <w:p/>
        </w:tc>
        <w:tc>
          <w:tcPr>
            <w:tcW w:type="dxa" w:w="70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  <w:vAlign w:val="center"/>
          </w:tcPr>
          <w:tbl>
            <w:tblPr>
              <w:tblW w:type="dxa" w:w="6917"/>
              <w:tblBorders>
                <w:top w:val="dashed" w:color="A8B4B8" w:sz="6"/>
                <w:left w:val="dashed" w:color="A8B4B8" w:sz="6"/>
                <w:bottom w:val="dashed" w:color="A8B4B8" w:sz="6"/>
                <w:right w:val="dashed" w:color="A8B4B8" w:sz="6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917"/>
            </w:tblGrid>
            <w:tr>
              <w:trPr>
                <w:cantSplit/>
                <w:trHeight w:val="1928" w:hRule="exact"/>
              </w:trPr>
              <w:tc>
                <w:tcPr>
                  <w:tcW w:type="dxa" w:w="6917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A8B4B8"/>
                      <w:sz w:val="18"/>
                      <w:szCs w:val="18"/>
                    </w:rPr>
                    <w:t xml:space="preserve">Platz für deinen Zustandsgraphen</w:t>
                  </w:r>
                </w:p>
              </w:tc>
            </w:tr>
          </w:tbl>
          <w:p>
            <w:pPr>
              <w:spacing w:after="120" w:before="0"/>
            </w:pPr>
          </w:p>
        </w:tc>
      </w:tr>
    </w:tbl>
    <w:p>
      <w:pPr>
        <w:spacing w:after="8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Untersuche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welche Wörter der Automat B akzeptiert.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Beschreibe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L(B) in Worten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 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ob ε ∈ L(B) gilt.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2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Das Barcode-Startzeichen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Lagerscanner liest Barcodes als Bitfolgen. Ein gültiger Code beginnt immer mit dem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Startzeichen 110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danach folgen die Datenbits. Der Automat in Abbildung 2 prüft das Startzeichen.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600450" cy="847725"/>
            <wp:effectExtent t="0" r="0" b="0" l="0"/>
            <wp:docPr id="1" name="barcode.png" descr="Abbildung 2: Startzeichen-Prüfer, Σ = {0, 1}. Alle nicht eingezeichneten Übergänge führen in einen Fehlerzustand." title="Abbildung 2: Startzeichen-Prüfer, Σ = {0, 1}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2: Startzeichen-Prüfer, Σ = {0, 1}. Alle nicht eingezeichneten Übergänge führen in einen Fehlerzustand.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Stelle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Verarbeitung der Bitfolgen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1101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1110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0110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jeweils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ob sie akzeptiert werden.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Bedeutung der Zustände S1, S2 und S3 im Sachzusammenhang.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akzeptierte Sprache L in Mengenschreibweise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ε nicht akzeptiert wird.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Der Scanner soll nur noch Codes akzeptieren, bei denen nach dem Startzeichen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mindestens ein Datenbit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folgt.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Verändere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Automaten entsprechend (Fehlerzustand darf weggelassen werden).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1474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3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Prüfnummer: Quersumme gerade?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</w:t>
      </w:r>
      <w:r>
        <w:rPr>
          <w:rFonts w:ascii="Calibri" w:cs="Calibri" w:eastAsia="Calibri" w:hAnsi="Calibri"/>
          <w:b/>
          <w:bCs/>
          <w:color w:val="0E6455"/>
          <w:sz w:val="17"/>
          <w:szCs w:val="17"/>
        </w:rPr>
        <w:t xml:space="preserve">   ▸ AutomatenLab #/arena?automat=quersumme</w:t>
      </w:r>
    </w:p>
    <w:tbl>
      <w:tblPr>
        <w:tblW w:type="dxa" w:w="986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83"/>
        <w:gridCol w:w="4082"/>
      </w:tblGrid>
      <w:tr>
        <w:trPr>
          <w:cantSplit/>
        </w:trP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center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Bestellnummern eines Versandhändlers bestehen nur aus den Ziffern 1, 2 und 3. Eine Nummer gilt als gültig, wenn ihre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Quersumme gerade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ist. Der Automat in Abbildung 3 überprüft das.</w:t>
            </w:r>
          </w:p>
        </w:tc>
        <w:tc>
          <w:tcPr>
            <w:tcW w:type="dxa" w:w="40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  <w:vAlign w:val="center"/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2371725" cy="962025"/>
                  <wp:effectExtent t="0" r="0" b="0" l="0"/>
                  <wp:docPr id="1" name="quersumme.png" descr="Abbildung 3: Quersummen-Prüfer, Σ = {1, 2, 3}" title="Abbildung 3: Quersummen-Prüfer, Σ = {1, 2, 3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Abbildung 3: Quersummen-Prüfer, Σ = {1, 2, 3}</w:t>
            </w:r>
          </w:p>
        </w:tc>
      </w:tr>
    </w:tbl>
    <w:p>
      <w:pPr>
        <w:spacing w:after="8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Stelle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Verarbeitung der Bestellnummern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1232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3112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Bedeutung der Zustände S0 und S1 in Bezug auf die Problemstellung.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warum die Ziffer 2 niemals einen Zustandswechsel bewirkt.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Das Eingabealphabet wird zu Σ = {0, 1, 2, 3, 4, 5, 6, 7} erweitert.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der Automat keine weiteren Zustände benötigt,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 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wie die Beschriftungen der Übergänge lauten.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4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Prüfnummer mit Trennzeichen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B3FA0" w:color="auto" w:val="clear"/>
        </w:rPr>
        <w:t xml:space="preserve"> Profi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II–III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Eine andere Art von Prüfnummern besteht aus zwei Ziffernfolgen über {1, 2, 3}, die durch ein Trennzeichen „-“ getrennt sind, 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22-13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Der Automat in Abbildung 4 entscheidet, ob eine Prüfnummer gültig ist – nach welchem Kriterium, sollst du herausfinden.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495800" cy="3114675"/>
            <wp:effectExtent t="0" r="0" b="0" l="0"/>
            <wp:docPr id="1" name="pruefnummer.png" descr="Abbildung 4: Prüfnummern-Automat, Σ = {1, 2, 3, -}. Alle nicht eingezeichneten Übergänge führen in einen Fehlerzustand." title="Abbildung 4: Prüfnummern-Automat, Σ = {1, 2, 3, -}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4: Prüfnummern-Automat, Σ = {1, 2, 3, -}. Alle nicht eingezeichneten Übergänge führen in einen Fehlerzustand.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Stelle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Verarbeitung der Prüfnummern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2-12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13-22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Bedeutung der Zustände S2 und S3 in Bezug auf die Problemstellung.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Untersuche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welche Prüfnummern akzeptiert werden,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formuliere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das Kriterium, das der Automat überprüft.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Untersuche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ob zwei Zustände zusammengefasst werden können, ohne die Funktion des Automaten zu verändern. (Vertiefung: Level 5)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detektiv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Sprach-Detektiv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Neue Fälle! Löse die Fälle 2, 4, 7, 9 und 12 (die Fälle 1, 3, 6 und 8 kennst du schon aus dem Einstieg). Teste Wörter, bevor du dich festlegst – nach dem Lösen siehst du die Bedeutung der Zustände.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https://automatenlab.frankjuchim.de/#/detektiv</w:t>
            </w:r>
          </w:p>
        </w:tc>
      </w:tr>
    </w:tbl>
    <w:p>
      <w:pPr>
        <w:spacing w:after="16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arena?stufe=2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Akzeptor-Arena · Stufe 2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Längere Wörter, Graphen mit Rückkanten: Entscheide schnell, ob akzeptiert wird. Wer schafft eine Serie von 15?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https://automatenlab.frankjuchim.de/#/arena?stufe=2</w:t>
            </w:r>
          </w:p>
        </w:tc>
      </w:tr>
    </w:tbl>
    <w:p>
      <w:pPr>
        <w:spacing w:after="16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Selbstcheck – Level 2 geschafft, wenn …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einen DEA formal als A = (Q, Σ, δ, S0, F) angeben und zwischen Graph und Übergangstabelle übersetzen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die Begriffe Wort, ε, Σ* und Sprache L(A) korrekt verwende.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durch gezieltes Testen herausfinde, welche Sprache ein Automat akzeptiert, und sie in Worten und in Mengenschreibweise angebe.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die Bedeutung von Zuständen im Sachzusammenhang erläutern kann („Der Automat ist genau dann in Si, wenn …“).</w:t>
      </w: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Boss-Training (Hausaufgabe): Was macht er?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Bearbeiten Sie die Aufgaben im Stil des Abiturs auf einem separaten Blatt. Die Operatoren entsprechen der Abi-Operatorenliste.</w:t>
      </w: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H1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Der Passwort-Prüfer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[9 BE]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Webdienst prüft neue Passwörter mit einem endlichen Automaten. Jedes Zeichen eines Passworts wird dabei durch seine Zeichenart ersetzt: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für einen Kleinbuchstaben,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für einen Großbuchstaben,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für eine Ziffer. Aus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Abc7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wird so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gkkz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419475" cy="1009650"/>
            <wp:effectExtent t="0" r="0" b="0" l="0"/>
            <wp:docPr id="1" name="passwort.png" descr="Abbildung 5: Zustandsgraph des Passwort-Prüfers, Σ = {k, g, z}" title="Abbildung 5: Zustandsgraph des Passwort-Prüfers, Σ = {k, g, z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5: Zustandsgraph des Passwort-Prüfers, Σ = {k, g, z}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Stellen Sie die Verarbeitung der Eingaben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kgzz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gzk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dar. [2 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Geben Sie zwei unterschiedlich lange Eingaben an, die akzeptiert werden und alle drei Zeichenarten enthalten. [2 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Erläutern Sie die Bedeutung der Zustände S1 und S2 im Sachzusammenhang. [3 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Geben Sie die Regel an, nach der der Automat ein Passwort akzeptiert. [2 BE]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H2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Der geheimnisvolle Automat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[10 BE]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419475" cy="1638300"/>
            <wp:effectExtent t="0" r="0" b="0" l="0"/>
            <wp:docPr id="1" name="vorletztes.png" descr="Abbildung 6: Zustandsgraph eines Automaten mit Σ = {a, b}" title="Abbildung 6: Zustandsgraph eines Automaten mit Σ = {a, 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6: Zustandsgraph eines Automaten mit Σ = {a, b}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Stellen Sie die Verarbeitung der Wörter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abba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baab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dar. [2 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Erläutern Sie die Bedeutung aller vier Zustände. [4 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Beschreiben Sie die vom Automaten akzeptierte Sprache und geben Sie sie in Mengenschreibweise an. [2 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Begründen Sie, dass S3 ein Endzustand sein muss, obwohl der Automat in S3 zuletzt ein b gelesen hat. [2 BE]</w:t>
      </w:r>
    </w:p>
    <w:p>
      <w:pPr>
        <w:spacing w:after="8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DS02 · Arbeitsblatt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89e1173e2bdd543073fa8ae9c6fbe2ff4265a4d.png"/><Relationship Id="rId10" Type="http://schemas.openxmlformats.org/officeDocument/2006/relationships/image" Target="media/fd7e307f4abd12bc1233bf3909c72aae74e90077.png"/><Relationship Id="rId11" Type="http://schemas.openxmlformats.org/officeDocument/2006/relationships/image" Target="media/f9108d31bdff2beb9dcf815b8766c4708d97f331.png"/><Relationship Id="rId12" Type="http://schemas.openxmlformats.org/officeDocument/2006/relationships/image" Target="media/5989c3f238f3249e700ab542075af88bd2c75137.png"/><Relationship Id="rId13" Type="http://schemas.openxmlformats.org/officeDocument/2006/relationships/image" Target="media/1050db87bfb9af1516aa3ba28664cbe68d4a328e.png"/><Relationship Id="rId14" Type="http://schemas.openxmlformats.org/officeDocument/2006/relationships/image" Target="media/5c66f52d406c19a2639972849dc77a4661e2a13f.png"/><Relationship Id="rId15" Type="http://schemas.openxmlformats.org/officeDocument/2006/relationships/image" Target="media/b605f4837e8827202447ea8469dcdd31ee18fbb2.png"/><Relationship Id="rId16" Type="http://schemas.openxmlformats.org/officeDocument/2006/relationships/image" Target="media/3b86c802d74ff1375abaa070ab9d86da3df8125d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Was macht dieser Automat?</dc:title>
  <dc:creator>Frank Juchim</dc:creator>
  <dc:description>Informatik LK – Automaten und formale Sprachen</dc:description>
  <cp:lastModifiedBy>Un-named</cp:lastModifiedBy>
  <cp:revision>1</cp:revision>
  <dcterms:created xsi:type="dcterms:W3CDTF">2026-10-03T21:39:34.889Z</dcterms:created>
  <dcterms:modified xsi:type="dcterms:W3CDTF">2026-10-03T21:39:34.890Z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