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4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Modellierungswerkstatt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Reale Systeme als DEA modellieren, testen und gegenseitig prüfen (Bug-Bounty)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modelliere ich reale Systeme als DEA – und wie teste ich, dass mein Modell stimmt?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der Modellierungswerkstatt werdet ihr zu Expertinnen und Experten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System aus dem Alltag. Ihr entwickelt dafür einen DEA, testet ihn gründlich – und versucht anschließend, in den Automaten der anderen Gruppen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Bugs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 finden. Wer Fehler findet, bekommt Punkte. Wer keine Fehler hat, auch.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1021"/>
        <w:gridCol w:w="703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703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ihr tut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  Modellieren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35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Station bearbeiten: Automat entwickeln, in der App-Sandbox oder auf flaci.com umsetzen, testen, dokumentieren.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  Bug-Bounty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25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Zwei Runden: Ihr besucht andere Stationen und sucht mit Testwörtern Fehler. Eine Person bleibt als „Verteidiger“ an eurer Station.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 Korrektur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20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Gefundene Bugs reparieren, Kurzpräsentation (2 min): Σ, Graph, Bedeutung der Zustände, schwierigster Testfall.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 Sicherung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5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Gemeinsamer Fehlerkatalog „Typische Modellierungsfehler“.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Das gebt ihr ab (Dokumentation Phase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Eingabealphabet Σ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mit Erklärung jedes Zeichens.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Zustandsgraph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– vollständig oder mit dem Hinweis zum Fehlerzustand.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Bedeutung jedes Zustands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im Sachzusammenhang („Der Automat ist in Si, wenn …“).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Testprotokoll: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die Testwörter der Stationskarte plus mindestens vier eigene Grenzfälle (ε, sehr kurze Wörter, Wörter knapp neben der Regel) mit Zustandsfolge.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baukasten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Baukasten · Freier Modus (Sandbox)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Eigenes Σ festlegen, Automat bauen, Wörter testen und als JSON/DOT exportieren. So können die anderen Gruppen euren Automaten in der Bug-Bounty-Phase direkt ausprobieren.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https://automatenlab.frankjuchim.de/#/baukasten?modus=frei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Stationskarten</w:t>
      </w: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A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A: PIN-Eingabe 42x00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6B3FA0" w:color="auto" w:val="clear"/>
              </w:rPr>
              <w:t xml:space="preserve"> Profi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neues, sicheres Eingabeverfahren versteckt die PIN 4200 in einer langen Ziffernfolge – Zuschauer sollen die PIN nicht erkennen.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Zuerst dürfen beliebig viele Ziffern eingegeben werden.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Dann folgen die PIN-Ziffern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4 2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danach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genau eine beliebige Ziffer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dann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0 0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Danach wird nichts mehr eingegeben.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{0, 2, 4}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 (vereinfacht: nur diese Ziffern)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42400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442200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4242400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420000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42020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424200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Wie beim Zahlenschloss: Was passt am Ende gerade vom Muster 42x00? Achtung – bei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424…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laufen zwei Anfänge gleichzeitig.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19"/>
                <w:szCs w:val="19"/>
              </w:rPr>
              <w:t xml:space="preserve">Selbstkontrolle:</w:t>
            </w:r>
            <w:r>
              <w:rPr>
                <w:rFonts w:ascii="Calibri" w:cs="Calibri" w:eastAsia="Calibri" w:hAnsi="Calibri"/>
                <w:color w:val="0E6455"/>
                <w:sz w:val="19"/>
                <w:szCs w:val="19"/>
              </w:rPr>
              <w:t xml:space="preserve"> AutomatenLab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#/baukasten?aufgabe=pin-42x00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B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B: XMail-Adresse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E7D4F" w:color="auto" w:val="clear"/>
              </w:rPr>
              <w:t xml:space="preserve"> Basis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Das soziale Netzwerk XBook vergibt Adressen nach dem Muster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vorname.nachname@XB.xx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Die Domain XB.xx ist fest.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Vorname und Nachname bestehen jeweils aus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mindestens zwei Kleinbuchstaben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Sonderzeichen und Ziffern sind nicht erlaubt.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Nach dem Nachnamen folgt genau „@XB.xx“.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{a, P, @, X, B, x, S}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 (a = Kleinbuchstabe im Namen, P = Punkt, S = Sonderzeichen oder Ziffer; X, B, x nur für die Domain)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aaPaa@XBPxx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aaaPaaaa@XBPxx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aPaa@XBPxx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aaPaa@XBPx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aaSaPaa@XBPxx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aaPaa@XBPxxx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Plant zuerst die Abschnitte: Vorname – Punkt – Nachname – @ – Domain. Zusatz: Welcher Automatentyp könnte aus „Vorname Nachname“ die Adresse erzeugen?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C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C: Smiley-Erkenner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E7D4F" w:color="auto" w:val="clear"/>
              </w:rPr>
              <w:t xml:space="preserve"> Basis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Chat-App ersetzt Smileys durch Bilder. Erkannt werden soll, ob eine Eingabe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genau ein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gültiger Smiley 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Smiley beginnt mit Augen: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Danach darf eine Nase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-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folgen (muss aber nicht).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Zum Schluss kommt ein Mund: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Der Automat muss mindestens vier verschiedene Smileys erkennen – besser alle.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{:, ;, -, ), (, D}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:-)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;D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:-(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:--)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-)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:)D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;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Zählt zuerst alle erlaubten Smileys auf. Zusatz: Ergänzt einen eigenen Smiley-Typ (z. B. ein Herz &lt;3) – was ändert sich am Graphen?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D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D: Mann, Wolf, Ziege, Kohlkopf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F5F99" w:color="auto" w:val="clear"/>
              </w:rPr>
              <w:t xml:space="preserve"> Standard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Mann will mit Wolf, Ziege und Kohlkopf über einen Fluss. Im Boot ist nur Platz für ihn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Begleiter. Unbewacht frisst der Wolf die Ziege und die Ziege den Kohlkopf.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Eingabe m: Der Mann fährt allein; w, z, k: Der Mann fährt mit Wolf, Ziege bzw. Kohlkopf.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Fahrt ist verboten, wenn der Begleiter nicht am Ufer des Mannes steht oder danach etwas gefressen würde (→ Fehlerzustand).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Akzeptiert wird, wenn am Ende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alle am rechten Ufer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sind.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{m, w, z, k}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zmwzkmz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zmkzwmz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wmz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zz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zmwzkm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zmwmz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Zustand = Wer steht am linken Ufer? Schreibt die Belegung in den Zustand, z. B. „MWZK | –“ am Start.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E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E: Trainerentlassung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F5F99" w:color="auto" w:val="clear"/>
              </w:rPr>
              <w:t xml:space="preserve"> Standard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In einem Fußballmanager-Spiel liest ein Automat die Spielergebnisse eines Vereins: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= Sieg,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= Unentschieden,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= Niederlage.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Trainer wird entlassen, sobald der Verein 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drei aufeinanderfolgenden Spielen jeweils weniger als 3 Punkte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holt (also kein Sieg).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Einmal entlassen, bleibt er entlassen.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Akzeptiert werden die Ergebnisfolgen, nach denen der Trainer entlassen ist.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{0, 1, 3}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000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3101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10033013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011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30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1031033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Was setzt ein Sieg zurück? Zusatz: Begründet, dass sich der Automat nach „30“ und „03“ in verschiedenen Zuständen befinden muss.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19"/>
                <w:szCs w:val="19"/>
              </w:rPr>
              <w:t xml:space="preserve">Selbstkontrolle:</w:t>
            </w:r>
            <w:r>
              <w:rPr>
                <w:rFonts w:ascii="Calibri" w:cs="Calibri" w:eastAsia="Calibri" w:hAnsi="Calibri"/>
                <w:color w:val="0E6455"/>
                <w:sz w:val="19"/>
                <w:szCs w:val="19"/>
              </w:rPr>
              <w:t xml:space="preserve"> AutomatenLab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#/baukasten?aufgabe=trainer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F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F: Fahrstuhl-Testprotokoll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F5F99" w:color="auto" w:val="clear"/>
              </w:rPr>
              <w:t xml:space="preserve"> Standard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Fahrstuhl (EG, 1. OG, 2. OG) wird gewartet. Ein Testprotokoll listet alle Aktionen auf. Start: EG, Tür offen.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h / r: eine Etage hoch / runter – nur bei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geschlossener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Tür, nie unter das EG oder über das 2. OG.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o / s: Tür öffnen / schließen – nur, wenn sie gerade zu / offen 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Protokoll ist gültig, wenn jede Aktion erlaubt war und der Fahrstuhl am Ende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im EG mit offener Tür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steht.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{h, r, o, s}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ε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shro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shhosrro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shhrro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shhosro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shsh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o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Ein Zustand muss sich zwei Dinge merken: Etage und Tür. Wie viele Paare gibt es?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Dokumentation unserer Station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Phase 1 im Unterricht, sauber fertigstellen als Hausaufgabe.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Station: ……   Gruppe: ……………………………………………………………………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Σ = ……………………………………   Bedeutung der Zeichen: ………………………………………………………………………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3686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Zustandsgraph (Hinweis zum Fehlerzustand nicht vergessen!)</w:t>
            </w:r>
          </w:p>
        </w:tc>
      </w:tr>
    </w:tbl>
    <w:p>
      <w:pPr>
        <w:spacing w:after="12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8505"/>
      </w:tblGrid>
      <w:tr>
        <w:trPr>
          <w:cantSplit/>
          <w:tblHeader/>
          <w:trHeight w:val="397" w:hRule="atLeast"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85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 im Sachzusammenhang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588"/>
        <w:gridCol w:w="1474"/>
        <w:gridCol w:w="5670"/>
        <w:gridCol w:w="1134"/>
      </w:tblGrid>
      <w:tr>
        <w:trPr>
          <w:cantSplit/>
          <w:tblHeader/>
          <w:trHeight w:val="397" w:hRule="atLeast"/>
        </w:trPr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Testwort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soll akzeptiert?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Zustandsfolge in unserem Automaten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4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 reales System in Eingabezeichen, Zustände und Übergänge übersetzen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meinen Automaten systematisch mit Grenzfällen teste und das Testprotokoll führe.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in fremden Automaten gezielt Fehler finde und mit einem Gegenbeispiel belege.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meiner Zustände im Sachzusammenhang dokumentiere.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Bug-Bounty-Protokoll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Regeln der Jagd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Bug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ist ein Testwort, bei dem der Automat anders entscheidet, als die Stationskarte verlangt. Der Verteidiger prüft es in der App/auf flaci und bestätigt mit Unterschrift.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Punkte: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bestätigter Bug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+3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die Finder · Formfehler (fehlender Hinweis zum Fehlerzustand, zwei Pfeile mit gleichem Zeichen, Bedeutung fehlt)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· Station ohne Bug nach beiden Runden: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+5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Bonus für die Gastgeber.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Bug zählt nur einmal (wer zuerst kommt …). In Phase 3 gibt jeder reparierte Bug den Gastgebern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zurück.</w:t>
            </w:r>
          </w:p>
        </w:tc>
      </w:tr>
    </w:tbl>
    <w:p>
      <w:pPr>
        <w:spacing w:after="140" w:before="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Unsere Gruppe: ……………………………   besuchte Stationen: ……… und ………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474"/>
        <w:gridCol w:w="851"/>
        <w:gridCol w:w="1134"/>
        <w:gridCol w:w="3175"/>
        <w:gridCol w:w="1304"/>
        <w:gridCol w:w="1021"/>
      </w:tblGrid>
      <w:tr>
        <w:trPr>
          <w:cantSplit/>
          <w:tblHeader/>
          <w:trHeight w:val="425" w:hRule="atLeast"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Station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soll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 sagt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/ Formfehler – Beschreibung</w:t>
            </w:r>
          </w:p>
        </w:tc>
        <w:tc>
          <w:tcPr>
            <w:tcW w:type="dxa" w:w="13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bestätigt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Summe unserer Punkte: ………   Bugs an unserer Station: ………   davon repariert: ………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Fehlerkatalog „Typische Modellierungsfehler“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Tragt in der Sicherung Beispiele aus der Werkstatt ein.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3402"/>
        <w:gridCol w:w="3402"/>
      </w:tblGrid>
      <w:tr>
        <w:trPr>
          <w:cantSplit/>
          <w:tblHeader/>
          <w:trHeight w:val="539" w:hRule="atLeast"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Fehlertyp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der Werkstatt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vermeiden wir ihn</w:t>
            </w: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Neuanfang vergessen (falsche Rückkante)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Unvollständig ohne Hinweis zum Fehlerzustand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Endzustand falsch gewählt (oder ε vergessen)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Nichtdeterminismus (zwei Pfeile mit gleichem Zeichen)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Zustand ohne klare Bedeutung / doppelte Zustände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Zeichen außerhalb von Σ benutzt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DS04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765a4bd41bc7d9d1d87ab540f83db5a9259b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Modellierungswerkstatt</dc:title>
  <dc:creator>Frank Juchim</dc:creator>
  <dc:description>Informatik LK – Automaten und formale Sprachen</dc:description>
  <cp:lastModifiedBy>Un-named</cp:lastModifiedBy>
  <cp:revision>1</cp:revision>
  <dcterms:created xsi:type="dcterms:W3CDTF">2026-10-03T21:39:45.877Z</dcterms:created>
  <dcterms:modified xsi:type="dcterms:W3CDTF">2026-10-03T21:39:45.877Z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