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Klausur Datenbanken (gA)</w:t>
            </w:r>
          </w:p>
          <w:p>
            <w:pPr>
              <w:pStyle w:val="DDTabellentext"/>
            </w:pPr>
            <w:r>
              <w:rPr>
                <w:color w:val="46525E"/>
              </w:rPr>
              <w:t>Kontext: Schulsanitätsdienst</w:t>
            </w:r>
          </w:p>
          <w:p>
            <w:pPr>
              <w:pStyle w:val="DDTabellentext"/>
            </w:pPr>
            <w:r>
              <w:rPr>
                <w:color w:val="46525E"/>
                <w:sz w:val="18"/>
              </w:rPr>
              <w:t>Bearbeitungszeit: 90 Minuten · Hilfsmittel: Operatorenübersicht · Gesamt: 45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notieren Sie auf jedem Blatt Ihren Namen (bei der Generalprobe Ihre Ermittlernummer). Die Bewertungseinheiten (BE) stehen hinter jeder Teilaufgabe.</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Sanitaeter</w:t>
            </w:r>
          </w:p>
          <w:tbl>
            <w:tblPr>
              <w:tblStyle w:val="Datentabelle"/>
              <w:jc w:val="left"/>
              <w:tblLayout w:type="fixed"/>
              <w:tblLook w:firstColumn="1" w:firstRow="1" w:lastColumn="0" w:lastRow="0" w:noHBand="0" w:noVBand="1" w:val="04A0"/>
              <w:tblW w:w="8051" w:type="dxa"/>
            </w:tblPr>
            <w:tblGrid>
              <w:gridCol w:w="907"/>
              <w:gridCol w:w="1134"/>
              <w:gridCol w:w="1474"/>
              <w:gridCol w:w="1020"/>
              <w:gridCol w:w="2041"/>
              <w:gridCol w:w="147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Stufe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BetreuerNr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Tjark</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Holtorf</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Leitung</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Svea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Möhlmann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Leitung</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Ahrensfeld</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Fortgeschritten</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Fortgeschritten</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Witte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Nika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Kowalski</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9a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Mats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Engelken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8a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Einsatz</w:t>
            </w:r>
          </w:p>
          <w:tbl>
            <w:tblPr>
              <w:tblStyle w:val="Datentabelle"/>
              <w:jc w:val="left"/>
              <w:tblLayout w:type="fixed"/>
              <w:tblLook w:firstColumn="1" w:firstRow="1" w:lastColumn="0" w:lastRow="0" w:noHBand="0" w:noVBand="1" w:val="04A0"/>
              <w:tblW w:w="7597" w:type="dxa"/>
            </w:tblPr>
            <w:tblGrid>
              <w:gridCol w:w="1360"/>
              <w:gridCol w:w="1474"/>
              <w:gridCol w:w="1134"/>
              <w:gridCol w:w="2041"/>
              <w:gridCol w:w="158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EinsatzNr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Uhrzeit</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Ort</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Art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08:50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Sportunfall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12:10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Treppenhaus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10:20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09:25</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Sporthallenflur</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13:40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Sportunfall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eingesetzt</w:t>
            </w:r>
          </w:p>
          <w:tbl>
            <w:tblPr>
              <w:tblStyle w:val="Datentabelle"/>
              <w:jc w:val="left"/>
              <w:tblLayout w:type="fixed"/>
              <w:tblLook w:firstColumn="1" w:firstRow="1" w:lastColumn="0" w:lastRow="0" w:noHBand="0" w:noVBand="1" w:val="04A0"/>
              <w:tblW w:w="3742" w:type="dxa"/>
            </w:tblPr>
            <w:tblGrid>
              <w:gridCol w:w="907"/>
              <w:gridCol w:w="1360"/>
              <w:gridCol w:w="147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SanNr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EinsatzNr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Material</w:t>
            </w:r>
          </w:p>
          <w:tbl>
            <w:tblPr>
              <w:tblStyle w:val="Datentabelle"/>
              <w:jc w:val="left"/>
              <w:tblLayout w:type="fixed"/>
              <w:tblLook w:firstColumn="1" w:firstRow="1" w:lastColumn="0" w:lastRow="0" w:noHBand="0" w:noVBand="1" w:val="04A0"/>
              <w:tblW w:w="4989" w:type="dxa"/>
            </w:tblPr>
            <w:tblGrid>
              <w:gridCol w:w="907"/>
              <w:gridCol w:w="2948"/>
              <w:gridCol w:w="113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Bestand</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Einmalhandschuhe (Paar)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180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Kühlpack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Pflaster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Mullbinde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Kompresse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verbraucht</w:t>
            </w:r>
          </w:p>
          <w:tbl>
            <w:tblPr>
              <w:tblStyle w:val="Datentabelle"/>
              <w:jc w:val="left"/>
              <w:tblLayout w:type="fixed"/>
              <w:tblLook w:firstColumn="1" w:firstRow="1" w:lastColumn="0" w:lastRow="0" w:noHBand="0" w:noVBand="1" w:val="04A0"/>
              <w:tblW w:w="3175" w:type="dxa"/>
            </w:tblPr>
            <w:tblGrid>
              <w:gridCol w:w="1360"/>
              <w:gridCol w:w="907"/>
              <w:gridCol w:w="90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EinsatzNr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MatNr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Menge</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EinsatzListe</w:t>
            </w:r>
          </w:p>
          <w:p>
            <w:pPr>
              <w:pStyle w:val="DDTabellentext"/>
              <w:spacing w:after="60"/>
            </w:pPr>
            <w:r>
              <w:t>Bis zum Umstieg auf die Datenbank führte der Sanitätsdienst eine Tabellenkalkulation. Ausschnitt (alle Einsätze vom 08.02. bis 12.02.2027):</w:t>
            </w:r>
          </w:p>
          <w:tbl>
            <w:tblPr>
              <w:tblStyle w:val="Datentabelle"/>
              <w:jc w:val="left"/>
              <w:tblLayout w:type="fixed"/>
              <w:tblLook w:firstColumn="1" w:firstRow="1" w:lastColumn="0" w:lastRow="0" w:noHBand="0" w:noVBand="1" w:val="04A0"/>
              <w:tblW w:w="9128" w:type="dxa"/>
            </w:tblPr>
            <w:tblGrid>
              <w:gridCol w:w="1217"/>
              <w:gridCol w:w="1318"/>
              <w:gridCol w:w="1420"/>
              <w:gridCol w:w="811"/>
              <w:gridCol w:w="1825"/>
              <w:gridCol w:w="912"/>
              <w:gridCol w:w="1622"/>
            </w:tblGrid>
            <w:tr>
              <w:trPr>
                <w:tblHeader/>
              </w:trPr>
              <w:tc>
                <w:tcPr>
                  <w:tcW w:type="dxa" w:w="121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EinsatzNr</w:t>
                  </w:r>
                </w:p>
              </w:tc>
              <w:tc>
                <w:tcPr>
                  <w:tcW w:type="dxa" w:w="131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4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Ort</w:t>
                  </w:r>
                </w:p>
              </w:tc>
              <w:tc>
                <w:tcPr>
                  <w:tcW w:type="dxa" w:w="81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SanNr</w:t>
                  </w:r>
                </w:p>
              </w:tc>
              <w:tc>
                <w:tcPr>
                  <w:tcW w:type="dxa" w:w="182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Name</w:t>
                  </w:r>
                </w:p>
              </w:tc>
              <w:tc>
                <w:tcPr>
                  <w:tcW w:type="dxa" w:w="91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162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Rune Kahrs</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Taalke Hedden</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Nika Kowalski</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Dokumentation</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35</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2027-02-09</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Mensa</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Marit Lienemann</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2027-02-10</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Keno Ahrensfeld</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2027-02-10</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Okke Zurborg</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10a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Frieda Glander</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10a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Yara Haddad</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Lale Demir</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8c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Dokumentation</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38</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2027-02-12</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Rune Kahrs</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38</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2027-02-12</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Nika Kowalski</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bl>
          <w:p>
            <w:pPr>
              <w:pStyle w:val="DDAbstand"/>
            </w:pPr>
          </w:p>
        </w:tc>
      </w:tr>
    </w:tbl>
    <w:p>
      <w:pPr>
        <w:spacing w:after="0" w:line="160" w:lineRule="exact"/>
      </w:pPr>
    </w:p>
    <w:p>
      <w:pPr>
        <w:keepNext w:val="0"/>
        <w:pageBreakBefore/>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p>
      <w:pPr>
        <w:keepNext w:val="0"/>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p>
      <w:pPr>
        <w:keepNext w:val="0"/>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p>
      <w:pPr>
        <w:keepNext w:val="0"/>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p>
      <w:pPr>
        <w:keepNext w:val="0"/>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p>
      <w:pPr>
        <w:keepNext w:val="0"/>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p>
      <w:pPr>
        <w:keepNext w:val="0"/>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p>
      <w:pPr>
        <w:pStyle w:val="Heading1"/>
        <w:pageBreakBefore/>
      </w:pPr>
      <w:r>
        <w:t>Aufgabe B · Fortbildungen und Einsatzprotokolle (15 BE)</w:t>
      </w:r>
    </w:p>
    <w:p>
      <w:r>
        <w:t>Der Sanitätsdienst (Aufgabe A) will seine Fortbildungen in die Datenbank übernehmen und plant digitale Einsatzprotokolle.</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Rohliste der Fortbildungen</w:t>
            </w:r>
          </w:p>
          <w:p>
            <w:pPr>
              <w:pStyle w:val="DDTabellentext"/>
              <w:spacing w:after="60"/>
            </w:pPr>
            <w:r>
              <w:t>Vor der Datenbank wurden die Fortbildungen in einer Tabellenkalkulation festgehalten (Ausschnitt):</w:t>
            </w:r>
          </w:p>
          <w:tbl>
            <w:tblPr>
              <w:tblStyle w:val="Datentabelle"/>
              <w:jc w:val="left"/>
              <w:tblLayout w:type="fixed"/>
              <w:tblLook w:firstColumn="1" w:firstRow="1" w:lastColumn="0" w:lastRow="0" w:noHBand="0" w:noVBand="1" w:val="04A0"/>
              <w:tblW w:w="9072" w:type="dxa"/>
            </w:tblPr>
            <w:tblGrid>
              <w:gridCol w:w="737"/>
              <w:gridCol w:w="1474"/>
              <w:gridCol w:w="1814"/>
              <w:gridCol w:w="2097"/>
              <w:gridCol w:w="1871"/>
              <w:gridCol w:w="1077"/>
            </w:tblGrid>
            <w:tr>
              <w:trPr>
                <w:tblHeader/>
              </w:trPr>
              <w:tc>
                <w:tcPr>
                  <w:tcW w:type="dxa" w:w="73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SanNr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Name</w:t>
                  </w:r>
                </w:p>
              </w:tc>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Kurse</w:t>
                  </w:r>
                </w:p>
              </w:tc>
              <w:tc>
                <w:tcPr>
                  <w:tcW w:type="dxa" w:w="209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Referent</w:t>
                  </w:r>
                </w:p>
              </w:tc>
              <w:tc>
                <w:tcPr>
                  <w:tcW w:type="dxa" w:w="187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RefTelefon</w:t>
                  </w:r>
                </w:p>
              </w:tc>
              <w:tc>
                <w:tcPr>
                  <w:tcW w:type="dxa" w:w="107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Raum</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Keno Ahrensfeld</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Erste Hilfe, AED</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Kerstin Haake, Ulf Meinecke</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0000-3141, 0000-2718</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Jule Witte</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Erste Hilfe</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Kerstin Haake</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0000-3141</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Linus Vosgerau</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Erste Hilfe, Sportverletzungen</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Kerstin Haake, Gesa Wendelken</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0000-3141, 0000-1618</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Sporthalle</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Taalke Hedden</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Defi (AED), Funk</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Ulf Meinecke, Hauke Grotelüschen</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0000-2718, 0000-5772</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Yara Haddad</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AED</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Ulf Meinecke</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0000-2781</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Okke Zurborg</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Erste Hilfe, AED, Funk</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Kerstin Haake, Ulf Meinecke, Hauke Grotelüschen</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0000-3141, 0000-2718, 0000-5772</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5 · Digitale Einsatzprotokolle</w:t>
            </w:r>
          </w:p>
          <w:p>
            <w:pPr>
              <w:pStyle w:val="DDTabellentext"/>
              <w:spacing w:after="60"/>
            </w:pPr>
            <w:r>
              <w:t>Der Sanitätsdienst möchte Einsatzprotokolle künftig in einer Cloud-App führen. Gespeichert werden Name und Klasse der versorgten Person, Art der Verletzung bzw. Erkrankung, Vorerkrankungen, die durchgeführten Maßnahmen und die eingesetzten Sanitäterinnen und Sanitäter. Die Schulleitung soll monatlich eine Statistik erhalten, außerdem sollen Klassenlehrkräfte die Protokolle ihrer Klasse einsehen können.</w:t>
            </w:r>
          </w:p>
        </w:tc>
      </w:tr>
    </w:tbl>
    <w:p>
      <w:pPr>
        <w:spacing w:after="0" w:line="160" w:lineRule="exact"/>
      </w:pPr>
    </w:p>
    <w:p>
      <w:pPr>
        <w:keepNext w:val="0"/>
        <w:tabs>
          <w:tab w:pos="454" w:val="left"/>
        </w:tabs>
        <w:spacing w:before="160"/>
        <w:ind w:left="454" w:hanging="454"/>
      </w:pPr>
      <w:r>
        <w:rPr>
          <w:b/>
        </w:rPr>
        <w:t>a)</w:t>
        <w:tab/>
      </w:r>
      <w:r>
        <w:rPr>
          <w:b/>
        </w:rPr>
        <w:t>Untersuchen</w:t>
      </w:r>
      <w:r>
        <w:t xml:space="preserve"> Sie die Tabelle AusbildungRoh (Material 4) auf Redundanzen und nicht-atomare Werte; erläutern Sie die Folgen für die Auswertung „Wie viele Sanitäterinnen und Sanitäter haben den AED-Kurs besucht?“ [4 BE]</w:t>
      </w:r>
    </w:p>
    <w:p>
      <w:pPr>
        <w:keepNext w:val="0"/>
        <w:tabs>
          <w:tab w:pos="454" w:val="left"/>
        </w:tabs>
        <w:spacing w:before="160"/>
        <w:ind w:left="454" w:hanging="454"/>
      </w:pPr>
      <w:r>
        <w:rPr>
          <w:b/>
        </w:rPr>
        <w:t>b)</w:t>
        <w:tab/>
      </w:r>
      <w:r>
        <w:rPr>
          <w:b/>
        </w:rPr>
        <w:t>Erläutern</w:t>
      </w:r>
      <w:r>
        <w:t xml:space="preserve"> Sie je eine Einfüge- und eine Löschanomalie an einem konkreten Datensatz der Tabelle AusbildungRoh. [3 BE]</w:t>
      </w:r>
    </w:p>
    <w:p>
      <w:pPr>
        <w:keepNext w:val="0"/>
        <w:tabs>
          <w:tab w:pos="454" w:val="left"/>
        </w:tabs>
        <w:spacing w:before="160"/>
        <w:ind w:left="454" w:hanging="454"/>
      </w:pPr>
      <w:r>
        <w:rPr>
          <w:b/>
        </w:rPr>
        <w:t>c)</w:t>
        <w:tab/>
      </w:r>
      <w:r>
        <w:rPr>
          <w:b/>
        </w:rPr>
        <w:t>Beurteilen</w:t>
      </w:r>
      <w:r>
        <w:t xml:space="preserve"> Sie das Vorhaben digitaler Einsatzprotokolle (Material 5) unter Bezug auf zwei Grundsätze der DSGVO und auf die besondere Kategorie der Gesundheitsdaten. Grenzen Sie dabei Datenschutz und Datensicherheit voneinander ab. [5 BE]</w:t>
      </w:r>
    </w:p>
    <w:p>
      <w:pPr>
        <w:keepNext w:val="0"/>
        <w:tabs>
          <w:tab w:pos="454" w:val="left"/>
        </w:tabs>
        <w:spacing w:before="160"/>
        <w:ind w:left="454" w:hanging="454"/>
      </w:pPr>
      <w:r>
        <w:rPr>
          <w:b/>
        </w:rPr>
        <w:t>d)</w:t>
        <w:tab/>
      </w:r>
      <w:r>
        <w:t xml:space="preserve">Die Schulleitung überlegt, die Einsatzprotokolle automatisiert auszuwerten, um Häufungen von Unfällen einzelnen Schülerinnen und Schülern zuzuordnen. </w:t>
      </w:r>
      <w:r>
        <w:rPr>
          <w:b/>
        </w:rPr>
        <w:t>Erörtern</w:t>
      </w:r>
      <w:r>
        <w:t xml:space="preserve"> Sie Chancen und Risiken dieser Auswertung. [3 BE]</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KL-gA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klausur</vt:lpwstr>
  </property>
  <property fmtid="{D5CDD505-2E9C-101B-9397-08002B2CF9AE}" pid="4" name="DD-Datenbank">
    <vt:lpwstr>pruefung/sanitaetsdienst</vt:lpwstr>
  </property>
  <property fmtid="{D5CDD505-2E9C-101B-9397-08002B2CF9AE}" pid="5" name="DD-Fassung">
    <vt:lpwstr>schueler</vt:lpwstr>
  </property>
  <property fmtid="{D5CDD505-2E9C-101B-9397-08002B2CF9AE}" pid="6" name="DD-Kompetenzen">
    <vt:lpwstr>{"KL-A-a": ["DB-K03", "DB-K04", "DB-K05"], "KL-A-b": ["DB-K02"], "KL-A-c": ["DB-K07", "DB-K08", "DB-K09", "DB-K10"], "KL-A-d": ["DB-K15", "DB-K18", "DB-K21", "DB-K32"], "KL-A-e": ["DB-K16", "DB-K24"], "KL-A-f": ["DB-K21", "DB-K23", "DB-K25", "DB-K26", "DB-K27"], "KL-A-g": ["DB-K22", "DB-K28"], "KL-A-h": ["DB-K30"], "KL-BgA-a": ["DB-K07", "DB-K14"], "KL-BgA-b": ["DB-K08"], "KL-BgA-c": ["DB-K44", "DB-K45", "DB-K46"], "KL-BgA-d": ["DB-K46"]}</vt:lpwstr>
  </property>
  <property fmtid="{D5CDD505-2E9C-101B-9397-08002B2CF9AE}" pid="7" name="DD-Kuer">
    <vt:lpwstr>nein</vt:lpwstr>
  </property>
  <property fmtid="{D5CDD505-2E9C-101B-9397-08002B2CF9AE}" pid="8" name="DD-Material">
    <vt:lpwstr>KL-gA</vt:lpwstr>
  </property>
</Properties>
</file>