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 · ERMITTLUNG 1.1 · DS 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Der erste Auftrag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Tabelle, Primärschlüssel, SELECT – FROM – WHERE – ORDER BY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Gesa Ohlendiek vom Fundbüro Weserstedt bittet die Detektei, ihr Fundbuch zu prüfen – „irgendetwas stimmt da nicht“. Bevor ihr ermittelt, müsst ihr das Fundbuch lesen und befragen können.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Aufbau einer Tabelle</w:t>
            </w:r>
          </w:p>
          <w:p>
            <w:pPr>
              <w:pStyle w:val="DDTabellentext"/>
              <w:spacing w:after="60"/>
            </w:pPr>
            <w:r>
              <w:t xml:space="preserve">Das Fundbuch ist eine </w:t>
            </w:r>
            <w:r>
              <w:rPr>
                <w:b/>
              </w:rPr>
              <w:t>Tabelle</w:t>
            </w:r>
            <w:r>
              <w:t xml:space="preserve"> (Relation) mit dem Namen Fundsache. Jede Zeile ist ein </w:t>
            </w:r>
            <w:r>
              <w:rPr>
                <w:b/>
              </w:rPr>
              <w:t>Datensatz</w:t>
            </w:r>
            <w:r>
              <w:t xml:space="preserve"> (eine Fundsache), jede Spalte ein </w:t>
            </w:r>
            <w:r>
              <w:rPr>
                <w:b/>
              </w:rPr>
              <w:t>Attribut</w:t>
            </w:r>
            <w:r>
              <w:t xml:space="preserve"> (z. B. Kategorie), jeder einzelne Eintrag ein </w:t>
            </w:r>
            <w:r>
              <w:rPr>
                <w:b/>
              </w:rPr>
              <w:t>Attributwert</w:t>
            </w:r>
            <w:r>
              <w:t xml:space="preserve"> (z. B. 'Dokumente'). </w:t>
            </w:r>
            <w:r>
              <w:rPr>
                <w:rFonts w:ascii="IBM Plex Mono" w:hAnsi="IBM Plex Mono" w:eastAsia="IBM Plex Mono" w:cs="IBM Plex Mono"/>
                <w:sz w:val="19"/>
              </w:rPr>
              <w:t>NULL</w:t>
            </w:r>
            <w:r>
              <w:t xml:space="preserve"> heißt: Hier ist nichts eingetragen. Ausschnitt: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8448" w:type="dxa"/>
            </w:tblPr>
            <w:tblGrid>
              <w:gridCol w:w="850"/>
              <w:gridCol w:w="1701"/>
              <w:gridCol w:w="1247"/>
              <w:gridCol w:w="907"/>
              <w:gridCol w:w="1701"/>
              <w:gridCol w:w="1304"/>
              <w:gridCol w:w="737"/>
            </w:tblGrid>
            <w:tr>
              <w:trPr>
                <w:tblHeader/>
              </w:trPr>
              <w:tc>
                <w:tcPr>
                  <w:tcW w:type="dxa" w:w="85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FundNr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Kategorie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Farbe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  <w:tc>
                <w:tcPr>
                  <w:tcW w:type="dxa" w:w="130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Funddatum</w:t>
                  </w:r>
                </w:p>
              </w:tc>
              <w:tc>
                <w:tcPr>
                  <w:tcW w:type="dxa" w:w="73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Monatskarte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Dokumente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braun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2026-04-05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11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Mappe mit Noten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Dokumente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schwarz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Lindenhof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2026-04-28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15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31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Brillenetui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Sonstiges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Bahnhofsviertel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2026-06-01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38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Kuscheltier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schwarz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Bahnhofsviertel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2026-06-21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39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Regenjacke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Kleidung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schwarz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2026-06-21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39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73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Sonnenbrille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Sonstiges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gelb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Bahnhofsviertel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2026-09-13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39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80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Regenschirm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Sonstiges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schwarz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Nordheide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2026-09-20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In der Kurzschreibweise steht der Tabellenname vor der Klammer, der Primärschlüssel ist unterstrichen: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Fundsache(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FundNr</w:t>
            </w:r>
            <w:r>
              <w:rPr>
                <w:rFonts w:ascii="IBM Plex Mono" w:hAnsi="IBM Plex Mono" w:eastAsia="IBM Plex Mono" w:cs="IBM Plex Mono"/>
                <w:sz w:val="18"/>
              </w:rPr>
              <w:t>, Bezeichnung, Kategorie, Farbe, Fundort, Stadtteil, Funddatum, Wert, Finder, AbgeholtAm)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Der Primärschlüssel</w:t>
            </w:r>
          </w:p>
          <w:p>
            <w:pPr>
              <w:pStyle w:val="DDTabellentext"/>
              <w:spacing w:after="60"/>
            </w:pPr>
            <w:r>
              <w:t xml:space="preserve">Ein </w:t>
            </w:r>
            <w:r>
              <w:rPr>
                <w:b/>
              </w:rPr>
              <w:t>Primärschlüssel</w:t>
            </w:r>
            <w:r>
              <w:t xml:space="preserve"> bezeichnet jeden Datensatz eindeutig. Ein Attribut taugt nur dann, wenn es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rPr>
                <w:b/>
              </w:rPr>
              <w:t>eindeutig</w:t>
            </w:r>
            <w:r>
              <w:t xml:space="preserve"> ist – für </w:t>
            </w:r>
            <w:r>
              <w:rPr>
                <w:b/>
              </w:rPr>
              <w:t>alle möglichen</w:t>
            </w:r>
            <w:r>
              <w:t xml:space="preserve"> Daten, auch für die Fundsachen von morgen,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rPr>
                <w:b/>
              </w:rPr>
              <w:t>nie NULL</w:t>
            </w:r>
            <w:r>
              <w:t xml:space="preserve"> ist – jeder Datensatz hat einen Wert,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rPr>
                <w:b/>
              </w:rPr>
              <w:t>minimal</w:t>
            </w:r>
            <w:r>
              <w:t xml:space="preserve"> ist – nichts Überflüssiges enthält.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Ein Ausschnitt beweist nichts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Dass ein Wert in ein paar Zeilen nur einmal vorkommt, heißt nicht, dass er immer eindeutig ist. Frag dich: </w:t>
                  </w:r>
                  <w:r>
                    <w:rPr>
                      <w:i/>
                    </w:rPr>
                    <w:t>Kann morgen eine zweite Fundsache mit diesem Wert abgegeben werden?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Abfrage-Gerüst</w:t>
            </w:r>
          </w:p>
          <w:p>
            <w:pPr>
              <w:pStyle w:val="DDTabellentext"/>
              <w:spacing w:after="60"/>
            </w:pPr>
            <w:r>
              <w:t xml:space="preserve">Eine Abfrage beantwortet vier Fragen: </w:t>
            </w:r>
            <w:r>
              <w:rPr>
                <w:i/>
              </w:rPr>
              <w:t>Welche Spalten?</w:t>
            </w:r>
            <w:r>
              <w:t xml:space="preserve"> (SELECT) – </w:t>
            </w:r>
            <w:r>
              <w:rPr>
                <w:i/>
              </w:rPr>
              <w:t>Aus welcher Tabelle?</w:t>
            </w:r>
            <w:r>
              <w:t xml:space="preserve"> (FROM) – </w:t>
            </w:r>
            <w:r>
              <w:rPr>
                <w:i/>
              </w:rPr>
              <w:t>Welche Zeilen?</w:t>
            </w:r>
            <w:r>
              <w:t xml:space="preserve"> (WHERE) – </w:t>
            </w:r>
            <w:r>
              <w:rPr>
                <w:i/>
              </w:rPr>
              <w:t>In welcher Reihenfolge?</w:t>
            </w:r>
            <w:r>
              <w:t xml:space="preserve"> (ORDER BY, ASC aufsteigend ist Standard, DESC absteigend). Je Klausel eine Zeile, Schlüsselwörter groß:</w:t>
            </w:r>
          </w:p>
          <w:p>
            <w:pPr>
              <w:pStyle w:val="SQL-Code"/>
            </w:pPr>
            <w:r>
              <w:t>SELECT Bezeichnung, Stadtteil, Wert</w:t>
              <w:br/>
              <w:t>FROM Fundsache</w:t>
              <w:br/>
              <w:t>WHERE Kategorie = 'Schlüssel'</w:t>
              <w:br/>
              <w:t xml:space="preserve">  AND Wert &gt; 25</w:t>
              <w:br/>
              <w:t>ORDER BY Wert DESC;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5103" w:type="dxa"/>
            </w:tblPr>
            <w:tblGrid>
              <w:gridCol w:w="2608"/>
              <w:gridCol w:w="1701"/>
              <w:gridCol w:w="793"/>
            </w:tblGrid>
            <w:tr>
              <w:trPr>
                <w:tblHeader/>
              </w:trPr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Briefkastenschlüssel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Weserufer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Schlüsselbund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37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Fahrradschlüssel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Weserufer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28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Mehrstufig sortieren: </w:t>
            </w:r>
            <w:r>
              <w:rPr>
                <w:rFonts w:ascii="IBM Plex Mono" w:hAnsi="IBM Plex Mono" w:eastAsia="IBM Plex Mono" w:cs="IBM Plex Mono"/>
                <w:sz w:val="19"/>
              </w:rPr>
              <w:t>ORDER BY Stadtteil, Wert DESC</w:t>
            </w:r>
            <w:r>
              <w:t xml:space="preserve"> sortiert erst nach Stadtteil; nur bei gleichem Stadtteil entscheidet der Wert (absteigend).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Vergleiche und Verknüpfungen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298" w:type="dxa"/>
            </w:tblPr>
            <w:tblGrid>
              <w:gridCol w:w="1474"/>
              <w:gridCol w:w="2948"/>
              <w:gridCol w:w="4876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Operator</w:t>
                  </w:r>
                </w:p>
              </w:tc>
              <w:tc>
                <w:tcPr>
                  <w:tcW w:type="dxa" w:w="294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Bedeutung</w:t>
                  </w:r>
                </w:p>
              </w:tc>
              <w:tc>
                <w:tcPr>
                  <w:tcW w:type="dxa" w:w="4876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Beispiel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=</w:t>
                  </w:r>
                  <w:r>
                    <w:rPr>
                      <w:sz w:val="18"/>
                    </w:rP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!=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gleich, ungleich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Kategorie != 'Kleidung'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&lt;</w:t>
                  </w:r>
                  <w:r>
                    <w:rPr>
                      <w:sz w:val="18"/>
                    </w:rP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&gt;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kleiner, größer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Wert &gt; 100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&lt;=</w:t>
                  </w:r>
                  <w:r>
                    <w:rPr>
                      <w:sz w:val="18"/>
                    </w:rP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&gt;=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kleiner/größer </w:t>
                  </w:r>
                  <w:r>
                    <w:rPr>
                      <w:b/>
                      <w:sz w:val="18"/>
                    </w:rPr>
                    <w:t>oder gleich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Wert &gt;= 20</w:t>
                  </w:r>
                  <w:r>
                    <w:rPr>
                      <w:sz w:val="18"/>
                    </w:rPr>
                    <w:t xml:space="preserve"> (20 gehört dazu)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AND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beide Bedingungen müssen gelten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Kategorie = 'Schmuck' AND Wert &gt; 50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OR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mindestens eine Bedingung gilt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Stadtteil = 'Altstadt' OR Stadtteil = 'Lindenhof'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NOT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kehrt eine Bedingung um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NOT Stadtteil = 'Hafenviertel'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Klammern retten Fälle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AND bindet stärker als OR</w:t>
                  </w:r>
                  <w:r>
                    <w:t xml:space="preserve"> – wie Punkt vor Strich.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 OR B AND C</w:t>
                  </w:r>
                  <w:r>
                    <w:t xml:space="preserve"> bedeutet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 OR (B AND C)</w:t>
                  </w:r>
                  <w:r>
                    <w:t xml:space="preserve">. Wenn du etwas anderes meinst, setze Klammern: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(A OR B) AND C</w:t>
                  </w:r>
                  <w:r>
                    <w:t xml:space="preserve">. Text steht in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'…'</w:t>
                  </w:r>
                  <w:r>
                    <w:t>, Zahlen ohne Hochkommata.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Gib im Fundbuch-Ausschnitt aus Beweisstück 1 je ein Beispiel für </w:t>
            </w:r>
            <w:r>
              <w:rPr>
                <w:b/>
              </w:rPr>
              <w:t>Tabelle</w:t>
            </w:r>
            <w:r>
              <w:t xml:space="preserve">, </w:t>
            </w:r>
            <w:r>
              <w:rPr>
                <w:b/>
              </w:rPr>
              <w:t>Datensatz</w:t>
            </w:r>
            <w:r>
              <w:t xml:space="preserve">, </w:t>
            </w:r>
            <w:r>
              <w:rPr>
                <w:b/>
              </w:rPr>
              <w:t>Attribut</w:t>
            </w:r>
            <w:r>
              <w:t xml:space="preserve"> und </w:t>
            </w:r>
            <w:r>
              <w:rPr>
                <w:b/>
              </w:rPr>
              <w:t>Attributwert</w:t>
            </w:r>
            <w:r>
              <w:t xml:space="preserve"> an (Pfeile) und trage es in die Tabelle ein.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Tabelle:</w:t>
                  </w:r>
                  <w:r>
                    <w:t xml:space="preserve"> Fundsache (der ganze Ausschnitt mit Kopfzeile) · </w:t>
                  </w:r>
                  <w:r>
                    <w:rPr>
                      <w:b/>
                    </w:rPr>
                    <w:t>Datensatz:</w:t>
                  </w:r>
                  <w:r>
                    <w:t xml:space="preserve"> eine Zeile, z. B. 38 | Kuscheltier | Spielzeug | schwarz | … · </w:t>
                  </w:r>
                  <w:r>
                    <w:rPr>
                      <w:b/>
                    </w:rPr>
                    <w:t>Attribut:</w:t>
                  </w:r>
                  <w:r>
                    <w:t xml:space="preserve"> eine Spalte, z. B. Farbe · </w:t>
                  </w:r>
                  <w:r>
                    <w:rPr>
                      <w:b/>
                    </w:rPr>
                    <w:t>Attributwert:</w:t>
                  </w:r>
                  <w:r>
                    <w:t xml:space="preserve"> ein einzelner Eintrag, z. B. 'Bahnhofsviertel' oder 7.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Attribut und Attributwert verwechselt („Attribut = schwarz“) – das Attribut ist die Spalte Farbe, 'schwarz' ist ein Wert darin.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Beurteile, ob </w:t>
            </w:r>
            <w:r>
              <w:rPr>
                <w:b/>
              </w:rPr>
              <w:t>FundNr</w:t>
            </w:r>
            <w:r>
              <w:t xml:space="preserve">, </w:t>
            </w:r>
            <w:r>
              <w:rPr>
                <w:b/>
              </w:rPr>
              <w:t>Bezeichnung</w:t>
            </w:r>
            <w:r>
              <w:t xml:space="preserve"> oder </w:t>
            </w:r>
            <w:r>
              <w:rPr>
                <w:b/>
              </w:rPr>
              <w:t>Funddatum</w:t>
            </w:r>
            <w:r>
              <w:t xml:space="preserve"> Primärschlüssel der Tabelle Fundsache sein kann. Gehe dabei auf alle drei Kriterien aus Beweisstück 2 ein.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FundNr:</w:t>
                  </w:r>
                  <w:r>
                    <w:t xml:space="preserve"> geeignet – das Fundbüro vergibt jede Eingangsnummer genau einmal (eindeutig auch für künftige Fundsachen), jede Fundsache bekommt eine (nie NULL), ein einzelnes Attribut (minimal).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Bezeichnung:</w:t>
                  </w:r>
                  <w:r>
                    <w:t xml:space="preserve"> ungeeignet – im Ausschnitt zwar eindeutig, aber morgen kann ein zweiter Regenschirm abgegeben werden; im ganzen Fundbuch gibt es z. B. mehrere Schals.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Funddatum:</w:t>
                  </w:r>
                  <w:r>
                    <w:t xml:space="preserve"> ungeeignet – an einem Tag werden mehrere Sachen gefunden; schon im Ausschnitt haben FundNr 38 und 39 dasselbe Funddatum.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„Im Ausschnitt kommt jede Bezeichnung nur einmal vor, also ist sie Primärschlüssel.“ – ein Ausschnitt beweist keine Eindeutigkeit.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Nur „eindeutig“ geprüft; „nie NULL“ und „minimal“ fehlen in der Begründung.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Gib an, welche Datensätze des Ausschnitts die Bedingung liefert – einmal wie notiert, einmal mit Klammern um die OR-Bedingung. Erläutere den Unterschied in einem Satz.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257" w:type="dxa"/>
            </w:tblPr>
            <w:tblGrid>
              <w:gridCol w:w="5329"/>
              <w:gridCol w:w="1927"/>
            </w:tblGrid>
            <w:tr>
              <w:trPr>
                <w:tblHeader/>
              </w:trPr>
              <w:tc>
                <w:tcPr>
                  <w:tcW w:type="dxa" w:w="532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Bedingung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FundNr der Treffer</w:t>
                  </w:r>
                </w:p>
              </w:tc>
            </w:tr>
            <w:tr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Kategorie = 'Sonstiges' OR Farbe = 'schwarz' AND Wert &lt; 10</w:t>
                  </w:r>
                  <w:r>
                    <w:rPr>
                      <w:sz w:val="18"/>
                    </w:rPr>
                    <w:t xml:space="preserve"> (wie notiert)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(Kategorie = 'Sonstiges' OR Farbe = 'schwarz') AND Wert &lt; 10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Wie notiert: </w:t>
                  </w:r>
                  <w:r>
                    <w:rPr>
                      <w:b/>
                    </w:rPr>
                    <w:t>31, 38, 73, 80</w:t>
                  </w:r>
                  <w:r>
                    <w:t xml:space="preserve"> – AND bindet stärker, gemeint ist also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Kategorie = 'Sonstiges' OR (Farbe = 'schwarz' AND Wert &lt; 10)</w:t>
                  </w:r>
                  <w:r>
                    <w:t>: jede Fundsache der Kategorie Sonstiges (auch die Sonnenbrille für 39 €) und dazu das schwarze Kuscheltier für 7 €.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Mit Klammern: </w:t>
                  </w:r>
                  <w:r>
                    <w:rPr>
                      <w:b/>
                    </w:rPr>
                    <w:t>31, 38, 80</w:t>
                  </w:r>
                  <w:r>
                    <w:t xml:space="preserve"> – die Sonnenbrille (73) fällt heraus, weil jetzt für alle Zeilen Wert &lt; 10 gelten muss.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Probe in der Konsole (der Ausschnitt per FundNr eingegrenzt):</w:t>
                  </w:r>
                </w:p>
                <w:p>
                  <w:pPr>
                    <w:pStyle w:val="SQL-Code"/>
                  </w:pPr>
                  <w:r>
                    <w:t>SELECT FundNr</w:t>
                    <w:br/>
                    <w:t>FROM Fundsache</w:t>
                    <w:br/>
                    <w:t>WHERE FundNr IN (3, 11, 31, 38, 39, 73, 80)</w:t>
                    <w:br/>
                    <w:t xml:space="preserve">  AND (Kategorie = 'Sonstiges' OR Farbe = 'schwarz' AND Wert &lt; 10);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1020" w:type="dxa"/>
                  </w:tblPr>
                  <w:tblGrid>
                    <w:gridCol w:w="1020"/>
                  </w:tblGrid>
                  <w:tr>
                    <w:trPr>
                      <w:tblHeader/>
                    </w:trPr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FundNr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31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38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73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80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SQL-Code"/>
                  </w:pPr>
                  <w:r>
                    <w:t>SELECT FundNr</w:t>
                    <w:br/>
                    <w:t>FROM Fundsache</w:t>
                    <w:br/>
                    <w:t>WHERE FundNr IN (3, 11, 31, 38, 39, 73, 80)</w:t>
                    <w:br/>
                    <w:t xml:space="preserve">  AND (Kategorie = 'Sonstiges' OR Farbe = 'schwarz')</w:t>
                    <w:br/>
                    <w:t xml:space="preserve">  AND Wert &lt; 10;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1020" w:type="dxa"/>
                  </w:tblPr>
                  <w:tblGrid>
                    <w:gridCol w:w="1020"/>
                  </w:tblGrid>
                  <w:tr>
                    <w:trPr>
                      <w:tblHeader/>
                    </w:trPr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FundNr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31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38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80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OR vor AND ausgewertet – dann fehlt in der ersten Zeile die 73 bzw. es werden beide Fälle gleich beantwortet.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Entwirf eine Abfrage, die von allen Fundsachen aus dem Stadtteil Lindenhof die Bezeichnung und das Funddatum ausgibt – die neuesten Funde zuerst.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Bezeichnung, Funddatum</w:t>
                    <w:br/>
                    <w:t>FROM Fundsache</w:t>
                    <w:br/>
                    <w:t>WHERE Stadtteil = 'Lindenhof'</w:t>
                    <w:br/>
                    <w:t>ORDER BY Funddatum DESC;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082" w:type="dxa"/>
                  </w:tblPr>
                  <w:tblGrid>
                    <w:gridCol w:w="2608"/>
                    <w:gridCol w:w="1474"/>
                  </w:tblGrid>
                  <w:tr>
                    <w:trPr>
                      <w:tblHeader/>
                    </w:trPr>
                    <w:tc>
                      <w:tcPr>
                        <w:tcW w:type="dxa" w:w="260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Bezeichnung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Funddatum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Autoschlüssel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2026-08-24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Mütze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2026-08-11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Briefkastenschlüssel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2026-07-11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Messing-Kerzenhalter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2026-07-09</w:t>
                        </w:r>
                      </w:p>
                    </w:tc>
                  </w:tr>
                  <w:tr>
                    <w:tc>
                      <w:tcPr>
                        <w:tcW w:type="dxa" w:w="260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(12 Zeilen, gekürzt.) Ein Datum im Format 'JJJJ-MM-TT' sortiert sich wie eine Zahl: DESC = neueste zuerst.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WHERE Stadtteil = Lindenhof</w:t>
                  </w:r>
                  <w:r>
                    <w:t xml:space="preserve"> ohne Hochkommata – SQL sucht dann eine Spalte namens Lindenhof.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Gesucht sind alle Fundsachen mit einem Wert ab 100 € oder der Kategorie 'Schmuck', aber nicht aus dem Hafenviertel – mit Bezeichnung, Kategorie, Stadtteil und Wert, sortiert nach Stadtteil und innerhalb eines Stadtteils absteigend nach Wert. Entwirf die Abfrage auf Papier und teste sie in der Konsole (freie Ermittlung).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Bezeichnung, Kategorie, Stadtteil, Wert</w:t>
                    <w:br/>
                    <w:t>FROM Fundsache</w:t>
                    <w:br/>
                    <w:t>WHERE (Wert &gt;= 100 OR Kategorie = 'Schmuck')</w:t>
                    <w:br/>
                    <w:t xml:space="preserve">  AND Stadtteil != 'Hafenviertel'</w:t>
                    <w:br/>
                    <w:t>ORDER BY Stadtteil, Wert DESC;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5896" w:type="dxa"/>
                  </w:tblPr>
                  <w:tblGrid>
                    <w:gridCol w:w="2154"/>
                    <w:gridCol w:w="1474"/>
                    <w:gridCol w:w="1474"/>
                    <w:gridCol w:w="793"/>
                  </w:tblGrid>
                  <w:tr>
                    <w:trPr>
                      <w:tblHeader/>
                    </w:trPr>
                    <w:tc>
                      <w:tcPr>
                        <w:tcW w:type="dxa" w:w="215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Bezeichnung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Kategorie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Stadtteil</w:t>
                        </w:r>
                      </w:p>
                    </w:tc>
                    <w:tc>
                      <w:tcPr>
                        <w:tcW w:type="dxa" w:w="79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Wert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Kopfhörer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Elektronik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Altstadt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111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Kompass-Anhänger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Schmuck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Altstadt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25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Armbanduhr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Schmuck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Deichkamp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100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Goldarmband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Schmuck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Mühlenfeld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320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Ladekabel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Elektronik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Mühlenfeld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100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Kopfhörer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Elektronik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Nordheide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128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E-Reader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Elektronik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Nordheide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127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Messing-Kompass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Wertsachen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450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Kamera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Wertsachen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390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Smartphone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Elektronik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132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Ladekabel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Elektronik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100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Armbanduhr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Schmuck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22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Auch richtig:</w:t>
                  </w:r>
                </w:p>
                <w:p>
                  <w:pPr>
                    <w:pStyle w:val="SQL-Code"/>
                  </w:pPr>
                  <w:r>
                    <w:t>SELECT Bezeichnung, Kategorie, Stadtteil, Wert</w:t>
                    <w:br/>
                    <w:t>FROM Fundsache</w:t>
                    <w:br/>
                    <w:t>WHERE (Wert &gt;= 100 OR Kategorie = 'Schmuck')</w:t>
                    <w:br/>
                    <w:t xml:space="preserve">  AND NOT Stadtteil = 'Hafenviertel'</w:t>
                    <w:br/>
                    <w:t>ORDER BY Stadtteil, Wert DESC;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Ohne Klammern: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Wert &gt;= 100 OR Kategorie = 'Schmuck' AND Stadtteil != 'Hafenviertel'</w:t>
                  </w:r>
                  <w:r>
                    <w:t xml:space="preserve"> – dann erscheinen die Armbanduhr (149 €) und das Fernglas (180 €) aus dem Hafenviertel.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Wert &gt; 100</w:t>
                  </w:r>
                  <w:r>
                    <w:t xml:space="preserve"> statt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&gt;= 100</w:t>
                  </w:r>
                  <w:r>
                    <w:t xml:space="preserve"> – Ladekabel (100 €) und Armbanduhr (100 €) fehlen.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entwerfen, AFB II)</w:t>
            </w:r>
          </w:p>
          <w:p>
            <w:pPr>
              <w:pStyle w:val="DDTabellentext"/>
            </w:pPr>
            <w:r>
              <w:t xml:space="preserve">Gegeben ist die Tabelle Fundsache (siehe Beweisstück 1). </w:t>
            </w:r>
            <w:r>
              <w:rPr>
                <w:b/>
              </w:rPr>
              <w:t>Entwerfen</w:t>
            </w:r>
            <w:r>
              <w:t xml:space="preserve"> Sie eine SQL-Abfrage, die Bezeichnung und Wert aller Fundsachen ausgibt, die im Stadtteil Altstadt gefunden wurden und einen Wert von mehr als 20 € haben. [2 BE]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Bezeichnung, Wert</w:t>
                    <w:br/>
                    <w:t>FROM Fundsache</w:t>
                    <w:br/>
                    <w:t>WHERE Stadtteil = 'Altstadt'</w:t>
                    <w:br/>
                    <w:t xml:space="preserve">  AND Wert &gt; 20;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2948" w:type="dxa"/>
                  </w:tblPr>
                  <w:tblGrid>
                    <w:gridCol w:w="2154"/>
                    <w:gridCol w:w="793"/>
                  </w:tblGrid>
                  <w:tr>
                    <w:trPr>
                      <w:tblHeader/>
                    </w:trPr>
                    <w:tc>
                      <w:tcPr>
                        <w:tcW w:type="dxa" w:w="215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Bezeichnung</w:t>
                        </w:r>
                      </w:p>
                    </w:tc>
                    <w:tc>
                      <w:tcPr>
                        <w:tcW w:type="dxa" w:w="79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Wert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Kopfhörer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111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Kompass-Anhänger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25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Handschuh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42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Geldbörse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73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Fahrradhelm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30</w:t>
                        </w:r>
                      </w:p>
                    </w:tc>
                  </w:tr>
                  <w:tr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Schal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36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Bewertung:</w:t>
                  </w:r>
                  <w:r>
                    <w:t xml:space="preserve"> 1 BE SELECT/FROM mit den richtigen Spalten, 1 BE vollständige Bedingung (Text in Hochkommata,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&gt;</w:t>
                  </w:r>
                  <w:r>
                    <w:t xml:space="preserve"> statt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&gt;=</w:t>
                  </w:r>
                  <w:r>
                    <w:t>). Der Ball und der Helm mit genau 20 € gehören nicht dazu.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Wert &gt;= 20</w:t>
                  </w:r>
                  <w:r>
                    <w:t xml:space="preserve"> – „mehr als“ heißt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&gt;</w:t>
                  </w:r>
                  <w:r>
                    <w:t>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Stadtteil = Altstadt</w:t>
                  </w:r>
                  <w:r>
                    <w:t xml:space="preserve"> ohne Hochkommata.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1.1 „Der erste Auftrag“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A1-E1-01 … A1-E1-08 (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</w:t>
            </w:r>
            <w: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</w:t>
            </w:r>
            <w: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★★★</w:t>
            </w:r>
            <w:r>
              <w:t xml:space="preserve">)  ·  </w:t>
            </w:r>
            <w:r>
              <w:rPr>
                <w:b/>
              </w:rPr>
              <w:t>Werkzeug:</w:t>
            </w:r>
            <w:r>
              <w:t xml:space="preserve"> Zeitlupe (WHERE-Schritt) bei Klammerfehlern</w:t>
            </w:r>
          </w:p>
          <w:p>
            <w:pPr>
              <w:pStyle w:val="DDTabellentext"/>
            </w:pPr>
            <w:r>
              <w:t xml:space="preserve">Erst </w:t>
            </w:r>
            <w:r>
              <w:rPr>
                <w:b/>
              </w:rPr>
              <w:t>Ausführen</w:t>
            </w:r>
            <w:r>
              <w:t xml:space="preserve">, dann </w:t>
            </w:r>
            <w:r>
              <w:rPr>
                <w:b/>
              </w:rPr>
              <w:t>Prüfen</w:t>
            </w:r>
            <w:r>
              <w:t>. Wer fertig ist: Cold Case A1-E1-CC „Die Nachtfalter-Liste“ im Lab.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Die Nachtfalter-Liste</w:t>
            </w:r>
          </w:p>
          <w:p>
            <w:pPr>
              <w:pStyle w:val="DDTabellentext"/>
            </w:pPr>
            <w:r>
              <w:t>Im Feld Finder stehen Namen wie 'D. Harjes' – manchmal auch NULL. Welche Bedingungen bräuchtest du, um Finder-Einträge zu finden, die gar keine Personennamen sind? Beschreibe erste Ideen – in DS 2 bekommst du das passende Werkzeug.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Ideen genügen, z. B.: „Finder beginnt mit einem Buchstaben, dann Punkt …“, „Finder enthält einen Tiernamen“, „Finder ist leer (NULL)“. In DS 2 mit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LIKE</w:t>
                  </w:r>
                  <w:r>
                    <w:t xml:space="preserve"> und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IS NULL</w:t>
                  </w:r>
                  <w:r>
                    <w:t xml:space="preserve">; im Lab führt die sortierte Finder-Liste (A1-E1-CC) zu 'N. Falter' – schnell gesprochen: </w:t>
                  </w:r>
                  <w:r>
                    <w:rPr>
                      <w:i/>
                    </w:rPr>
                    <w:t>Nachtfalter</w:t>
                  </w:r>
                  <w:r>
                    <w:t>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1.1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erste Auftrag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ab</vt:lpwstr>
  </property>
  <property fmtid="{D5CDD505-2E9C-101B-9397-08002B2CF9AE}" pid="4" name="DD-Datenbank">
    <vt:lpwstr>fundbuero</vt:lpwstr>
  </property>
  <property fmtid="{D5CDD505-2E9C-101B-9397-08002B2CF9AE}" pid="5" name="DD-Fassung">
    <vt:lpwstr>loesung</vt:lpwstr>
  </property>
  <property fmtid="{D5CDD505-2E9C-101B-9397-08002B2CF9AE}" pid="6" name="DD-Kompetenzen">
    <vt:lpwstr>{"AB 1.1/1": ["DB-K01"], "AB 1.1/2": ["DB-K02"], "AB 1.1/3": ["DB-K17", "DB-K29"], "AB 1.1/4": ["DB-K15", "DB-K21"], "AB 1.1/5": ["DB-K17", "DB-K21"], "AB 1.1/Abi-Ecke": ["DB-K15", "DB-K17"], "AB 1.1/Cold Case": ["DB-K15"]}</vt:lpwstr>
  </property>
  <property fmtid="{D5CDD505-2E9C-101B-9397-08002B2CF9AE}" pid="7" name="DD-Kuer">
    <vt:lpwstr>nein</vt:lpwstr>
  </property>
  <property fmtid="{D5CDD505-2E9C-101B-9397-08002B2CF9AE}" pid="8" name="DD-Material">
    <vt:lpwstr>AB 1.1</vt:lpwstr>
  </property>
</Properties>
</file>