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KÜR · NICHT IM ABITUR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Escape Room Weserstedt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Kür K2 · Stationsumschläge zum Ausschneiden und Eintüten – Wiederholung aller Akten vor der Generalprobe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7662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76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Juri hat den Tresor mit euren Detektei-Lizenzen verschlossen und die Codes in den Datenbanken versteckt. Löst mit eurem Team Station für Station – jede richtige Lösung öffnet das nächste Schloss.</w:t>
      </w:r>
    </w:p>
    <w:p>
      <w:pPr>
        <w:pStyle w:val="Heading2"/>
      </w:pPr>
      <w:r>
        <w:t>So funktioniert der Escape Room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Ihr arbeitet in </w:t>
      </w:r>
      <w:r>
        <w:rPr>
          <w:b/>
        </w:rPr>
        <w:t>Teams zu 3–4</w:t>
      </w:r>
      <w:r>
        <w:t xml:space="preserve">. Jede und jeder öffnet die Seite </w:t>
      </w:r>
      <w:r>
        <w:rPr>
          <w:b/>
        </w:rPr>
        <w:t>„Live“</w:t>
      </w:r>
      <w:r>
        <w:t xml:space="preserve"> und tritt der Runde mit derselben Team-Nummer bei.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Die Stationen kommen </w:t>
      </w:r>
      <w:r>
        <w:rPr>
          <w:b/>
        </w:rPr>
        <w:t>in fester Reihenfolge</w:t>
      </w:r>
      <w:r>
        <w:t>: Erst wenn ihr den Code einer Station eingebt, öffnet sich die nächste. Wer falsch abfragt, bekommt keinen Code.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Zu jeder Station gibt es einen </w:t>
      </w:r>
      <w:r>
        <w:rPr>
          <w:b/>
        </w:rPr>
        <w:t>Umschlag</w:t>
      </w:r>
      <w:r>
        <w:t xml:space="preserve"> mit Material (Tabellenausschnitte, Schemata, ER-Diagramm). Die Antwort gebt ihr auf dem Gerät ein.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Der Countdown läuft </w:t>
      </w:r>
      <w:r>
        <w:rPr>
          <w:b/>
        </w:rPr>
        <w:t>55 Minuten</w:t>
      </w:r>
      <w:r>
        <w:t xml:space="preserve">. Hängt ihr fest, gibt eure Lehrkraft nach 10 Minuten an der Station den </w:t>
      </w:r>
      <w:r>
        <w:rPr>
          <w:b/>
        </w:rPr>
        <w:t>Tipp-Umschlag</w:t>
      </w:r>
      <w:r>
        <w:t xml:space="preserve"> frei – er kostet 2 Minuten Zeitstrafe.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Die Tastatur wechselt je Station</w:t>
      </w:r>
      <w:r>
        <w:t xml:space="preserve"> – jede und jeder tippt einmal.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Punkte fürs Lab gibt es heute nicht, nur Ruhm: Der Beamer zeigt, welches Team wie weit ist. Nach der Runde werden alle Antworten gelöscht.</w:t>
      </w:r>
    </w:p>
    <w:p>
      <w:pPr>
        <w:pStyle w:val="Heading2"/>
      </w:pPr>
      <w:r>
        <w:t>Laufzettel eures Teams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020"/>
        <w:gridCol w:w="3175"/>
        <w:gridCol w:w="1927"/>
        <w:gridCol w:w="1587"/>
        <w:gridCol w:w="1927"/>
      </w:tblGrid>
      <w:tr>
        <w:trPr>
          <w:tblHeader/>
        </w:trPr>
        <w:tc>
          <w:tcPr>
            <w:tcW w:type="dxa" w:w="102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Station</w:t>
            </w:r>
          </w:p>
        </w:tc>
        <w:tc>
          <w:tcPr>
            <w:tcW w:type="dxa" w:w="317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Schloss</w:t>
            </w:r>
          </w:p>
        </w:tc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Code</w:t>
            </w:r>
          </w:p>
        </w:tc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Uhrzeit</w:t>
            </w:r>
          </w:p>
        </w:tc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Tipp genutzt?</w:t>
            </w:r>
          </w:p>
        </w:tc>
      </w:tr>
      <w:tr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S1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Das Fundbuch-Schloss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S2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Das Speichenschloss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S3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Die Geldkassette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S4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Der Vereinsspind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S5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Die Planrolle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S5g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Der Schlüsselkasten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S6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Der Tresor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Bonus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Das Zusatzschloss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r>
        <w:t xml:space="preserve">Station 5 gibt es in zwei Fassungen: </w:t>
      </w:r>
      <w:r>
        <w:rPr>
          <w:b/>
        </w:rPr>
        <w:t>S5 Die Planrolle</w:t>
      </w:r>
      <w:r>
        <w:t xml:space="preserve"> (eA-Kurse) oder </w:t>
      </w:r>
      <w:r>
        <w:rPr>
          <w:b/>
        </w:rPr>
        <w:t>S5g Der Schlüsselkasten</w:t>
      </w:r>
      <w:r>
        <w:t xml:space="preserve"> (gA-Kurse) – ihr bekommt nur eine davon.</w:t>
      </w: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4EDE1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tabs>
                <w:tab w:pos="9269" w:val="right"/>
              </w:tabs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ESCAPE ROOM WESERSTEDT · STATION 1 · UMSCHLAG</w:t>
            </w: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</w:rPr>
              <w:tab/>
              <w:t>gA und eA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Das Fundbuch-Schloss</w:t>
            </w:r>
          </w:p>
          <w:p>
            <w:pPr>
              <w:pStyle w:val="DDTabellentext"/>
            </w:pPr>
            <w:r>
              <w:rPr>
                <w:i/>
                <w:sz w:val="22"/>
              </w:rPr>
              <w:t>Juri hat den ersten Code „unter den Fundsachen“ versteckt. Das Schloss hat drei Rädchen.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Euer Auftrag</w:t>
            </w:r>
          </w:p>
          <w:p>
            <w:pPr>
              <w:pStyle w:val="DDTabellentext"/>
              <w:spacing w:after="60"/>
            </w:pPr>
            <w:r>
              <w:t xml:space="preserve">Gib Bezeichnung und Fundort aller Fundsachen aus, deren Bezeichnung </w:t>
            </w:r>
            <w:r>
              <w:rPr>
                <w:b/>
              </w:rPr>
              <w:t>schlüssel</w:t>
            </w:r>
            <w:r>
              <w:t xml:space="preserve"> enthält, die </w:t>
            </w:r>
            <w:r>
              <w:rPr>
                <w:b/>
              </w:rPr>
              <w:t>noch nicht abgeholt</w:t>
            </w:r>
            <w:r>
              <w:t xml:space="preserve"> wurden und deren </w:t>
            </w:r>
            <w:r>
              <w:rPr>
                <w:b/>
              </w:rPr>
              <w:t>Finder bekannt</w:t>
            </w:r>
            <w:r>
              <w:t xml:space="preserve"> ist.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Material im Umschlag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Fundsache(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FundNr</w:t>
            </w:r>
            <w:r>
              <w:rPr>
                <w:rFonts w:ascii="IBM Plex Mono" w:hAnsi="IBM Plex Mono" w:eastAsia="IBM Plex Mono" w:cs="IBM Plex Mono"/>
                <w:sz w:val="18"/>
              </w:rPr>
              <w:t>, Bezeichnung, Kategorie, Farbe, Fundort, Stadtteil, Funddatum, Wert, Finder, AbgeholtAm)</w:t>
            </w:r>
          </w:p>
          <w:p>
            <w:pPr>
              <w:pStyle w:val="DDTabellentext"/>
              <w:spacing w:after="60"/>
            </w:pPr>
            <w:r>
              <w:t>Ausschnitt (fünf von vielen Zeilen):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28" w:type="dxa"/>
            </w:tblPr>
            <w:tblGrid>
              <w:gridCol w:w="955"/>
              <w:gridCol w:w="2441"/>
              <w:gridCol w:w="2547"/>
              <w:gridCol w:w="1804"/>
              <w:gridCol w:w="1379"/>
            </w:tblGrid>
            <w:tr>
              <w:trPr>
                <w:tblHeader/>
              </w:trPr>
              <w:tc>
                <w:tcPr>
                  <w:tcW w:type="dxa" w:w="95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  <w:u w:val="single"/>
                    </w:rPr>
                    <w:t>FundNr</w:t>
                  </w:r>
                </w:p>
              </w:tc>
              <w:tc>
                <w:tcPr>
                  <w:tcW w:type="dxa" w:w="24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Bezeichnung</w:t>
                  </w:r>
                </w:p>
              </w:tc>
              <w:tc>
                <w:tcPr>
                  <w:tcW w:type="dxa" w:w="25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Fundort</w:t>
                  </w:r>
                </w:p>
              </w:tc>
              <w:tc>
                <w:tcPr>
                  <w:tcW w:type="dxa" w:w="180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Finder</w:t>
                  </w:r>
                </w:p>
              </w:tc>
              <w:tc>
                <w:tcPr>
                  <w:tcW w:type="dxa" w:w="138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AbgeholtAm</w:t>
                  </w:r>
                </w:p>
              </w:tc>
            </w:tr>
            <w:tr>
              <w:tc>
                <w:tcPr>
                  <w:tcW w:type="dxa" w:w="9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type="dxa" w:w="24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Monatskarte</w:t>
                  </w:r>
                </w:p>
              </w:tc>
              <w:tc>
                <w:tcPr>
                  <w:tcW w:type="dxa" w:w="25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Station Hafenkante</w:t>
                  </w:r>
                </w:p>
              </w:tc>
              <w:tc>
                <w:tcPr>
                  <w:tcW w:type="dxa" w:w="18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  <w:tc>
                <w:tcPr>
                  <w:tcW w:type="dxa" w:w="138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</w:tr>
            <w:tr>
              <w:tc>
                <w:tcPr>
                  <w:tcW w:type="dxa" w:w="9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8</w:t>
                  </w:r>
                </w:p>
              </w:tc>
              <w:tc>
                <w:tcPr>
                  <w:tcW w:type="dxa" w:w="24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Schal</w:t>
                  </w:r>
                </w:p>
              </w:tc>
              <w:tc>
                <w:tcPr>
                  <w:tcW w:type="dxa" w:w="25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Haltestelle Deichkamp</w:t>
                  </w:r>
                </w:p>
              </w:tc>
              <w:tc>
                <w:tcPr>
                  <w:tcW w:type="dxa" w:w="18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B. Diekmann</w:t>
                  </w:r>
                </w:p>
              </w:tc>
              <w:tc>
                <w:tcPr>
                  <w:tcW w:type="dxa" w:w="138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2026-04-26</w:t>
                  </w:r>
                </w:p>
              </w:tc>
            </w:tr>
            <w:tr>
              <w:tc>
                <w:tcPr>
                  <w:tcW w:type="dxa" w:w="9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15</w:t>
                  </w:r>
                </w:p>
              </w:tc>
              <w:tc>
                <w:tcPr>
                  <w:tcW w:type="dxa" w:w="24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Jacke</w:t>
                  </w:r>
                </w:p>
              </w:tc>
              <w:tc>
                <w:tcPr>
                  <w:tcW w:type="dxa" w:w="25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Festplatz</w:t>
                  </w:r>
                </w:p>
              </w:tc>
              <w:tc>
                <w:tcPr>
                  <w:tcW w:type="dxa" w:w="18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  <w:tc>
                <w:tcPr>
                  <w:tcW w:type="dxa" w:w="138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2026-06-01</w:t>
                  </w:r>
                </w:p>
              </w:tc>
            </w:tr>
            <w:tr>
              <w:tc>
                <w:tcPr>
                  <w:tcW w:type="dxa" w:w="9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22</w:t>
                  </w:r>
                </w:p>
              </w:tc>
              <w:tc>
                <w:tcPr>
                  <w:tcW w:type="dxa" w:w="24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Ladekabel</w:t>
                  </w:r>
                </w:p>
              </w:tc>
              <w:tc>
                <w:tcPr>
                  <w:tcW w:type="dxa" w:w="25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Festplatz</w:t>
                  </w:r>
                </w:p>
              </w:tc>
              <w:tc>
                <w:tcPr>
                  <w:tcW w:type="dxa" w:w="18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N. Klattenhoff</w:t>
                  </w:r>
                </w:p>
              </w:tc>
              <w:tc>
                <w:tcPr>
                  <w:tcW w:type="dxa" w:w="138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</w:tr>
            <w:tr>
              <w:tc>
                <w:tcPr>
                  <w:tcW w:type="dxa" w:w="95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47</w:t>
                  </w:r>
                </w:p>
              </w:tc>
              <w:tc>
                <w:tcPr>
                  <w:tcW w:type="dxa" w:w="24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Briefkastenschlüssel</w:t>
                  </w:r>
                </w:p>
              </w:tc>
              <w:tc>
                <w:tcPr>
                  <w:tcW w:type="dxa" w:w="25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Station Mensa</w:t>
                  </w:r>
                </w:p>
              </w:tc>
              <w:tc>
                <w:tcPr>
                  <w:tcW w:type="dxa" w:w="18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R. Mammen</w:t>
                  </w:r>
                </w:p>
              </w:tc>
              <w:tc>
                <w:tcPr>
                  <w:tcW w:type="dxa" w:w="138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2026-07-28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entsteht der Code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Schloss:</w:t>
            </w:r>
            <w:r>
              <w:t xml:space="preserve"> Der Code ist die Anzahl der Zeilen eures Ergebnisses, dreistellig mit führenden Nullen (z. B. 007).</w:t>
            </w:r>
          </w:p>
          <w:p>
            <w:pPr>
              <w:pStyle w:val="DDTabellentext"/>
              <w:spacing w:after="60"/>
            </w:pPr>
            <w:r>
              <w:t>Löst die Aufgabe auf der Seite „Live“ – stimmt eure Lösung, zeigt sie euch den Code. Gebt ihn ein, dann öffnet sich die nächste Station.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Notizen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4EDE1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tabs>
                <w:tab w:pos="9269" w:val="right"/>
              </w:tabs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ESCAPE ROOM WESERSTEDT · STATION 2 · UMSCHLAG</w:t>
            </w: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</w:rPr>
              <w:tab/>
              <w:t>gA und eA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Das Speichenschloss</w:t>
            </w:r>
          </w:p>
          <w:p>
            <w:pPr>
              <w:pStyle w:val="DDTabellentext"/>
            </w:pPr>
            <w:r>
              <w:rPr>
                <w:i/>
                <w:sz w:val="22"/>
              </w:rPr>
              <w:t>Auf einem Zettel am Fahrradständer steht: „Der Code steht auf dem Rad mit der teuersten Reparatur – unter den Rädern, die gerade an einer Station im Lindenhof stehen.“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Euer Auftrag</w:t>
            </w:r>
          </w:p>
          <w:p>
            <w:pPr>
              <w:pStyle w:val="DDTabellentext"/>
              <w:spacing w:after="60"/>
            </w:pPr>
            <w:r>
              <w:t xml:space="preserve">Gib RadID, Typ und die Kosten der teuersten Reparatur aus – nur für Räder, die an einer Station im Stadtteil </w:t>
            </w:r>
            <w:r>
              <w:rPr>
                <w:b/>
              </w:rPr>
              <w:t>Lindenhof</w:t>
            </w:r>
            <w:r>
              <w:t xml:space="preserve"> stehen. Das Ergebnis ist </w:t>
            </w:r>
            <w:r>
              <w:rPr>
                <w:b/>
              </w:rPr>
              <w:t>genau ein</w:t>
            </w:r>
            <w:r>
              <w:t xml:space="preserve"> Datensatz. Nutze Tabellenaliasse.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Material im Umschlag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Station(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StationID</w:t>
            </w:r>
            <w:r>
              <w:rPr>
                <w:rFonts w:ascii="IBM Plex Mono" w:hAnsi="IBM Plex Mono" w:eastAsia="IBM Plex Mono" w:cs="IBM Plex Mono"/>
                <w:sz w:val="18"/>
              </w:rPr>
              <w:t>, Name, Stadtteil, Stellplaetze)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Rad(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RadID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Typ, Baujahr,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StationID, Status)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Reparatur(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ReparaturID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RadID, Datum, Grund, Kosten)</w:t>
            </w:r>
          </w:p>
          <w:p>
            <w:pPr>
              <w:pStyle w:val="DDTabellentext"/>
              <w:spacing w:after="60"/>
            </w:pPr>
            <w:r>
              <w:t>Ein Rad in der Werkstatt hat keine Station (StationID ist NULL).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entsteht der Code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Schloss:</w:t>
            </w:r>
            <w:r>
              <w:t xml:space="preserve"> Der Code ist die RadID, vierstellig mit führenden Nullen (z. B. 0042).</w:t>
            </w:r>
          </w:p>
          <w:p>
            <w:pPr>
              <w:pStyle w:val="DDTabellentext"/>
              <w:spacing w:after="60"/>
            </w:pPr>
            <w:r>
              <w:t>Löst die Aufgabe auf der Seite „Live“ – stimmt eure Lösung, zeigt sie euch den Code. Gebt ihn ein, dann öffnet sich die nächste Station.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Notizen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4EDE1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tabs>
                <w:tab w:pos="9269" w:val="right"/>
              </w:tabs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ESCAPE ROOM WESERSTEDT · STATION 3 · UMSCHLAG</w:t>
            </w: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</w:rPr>
              <w:tab/>
              <w:t>gA und eA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Die Geldkassette</w:t>
            </w:r>
          </w:p>
          <w:p>
            <w:pPr>
              <w:pStyle w:val="DDTabellentext"/>
            </w:pPr>
            <w:r>
              <w:rPr>
                <w:i/>
                <w:sz w:val="22"/>
              </w:rPr>
              <w:t>Eine Kassette vom Stadtfest mit vierstelligem Schloss. Auf dem Deckel: „Samstag war am meisten los.“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Euer Auftrag</w:t>
            </w:r>
          </w:p>
          <w:p>
            <w:pPr>
              <w:pStyle w:val="DDTabellentext"/>
              <w:spacing w:after="60"/>
            </w:pPr>
            <w:r>
              <w:t xml:space="preserve">Gib für jeden Stand StandNr, Name und die Anzahl seiner Schichten am </w:t>
            </w:r>
            <w:r>
              <w:rPr>
                <w:b/>
              </w:rPr>
              <w:t>Samstag, 2026-08-29</w:t>
            </w:r>
            <w:r>
              <w:t xml:space="preserve"> aus (Spalte Schichten) – nur Stände mit </w:t>
            </w:r>
            <w:r>
              <w:rPr>
                <w:b/>
              </w:rPr>
              <w:t>mindestens 7</w:t>
            </w:r>
            <w:r>
              <w:t xml:space="preserve"> Schichten an diesem Tag, die meisten zuerst.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Material im Umschlag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Stand(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StandNr</w:t>
            </w:r>
            <w:r>
              <w:rPr>
                <w:rFonts w:ascii="IBM Plex Mono" w:hAnsi="IBM Plex Mono" w:eastAsia="IBM Plex Mono" w:cs="IBM Plex Mono"/>
                <w:sz w:val="18"/>
              </w:rPr>
              <w:t>, Name, Art, Platz)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Schicht(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 xml:space="preserve">HelferNr,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StandNr, Beginn</w:t>
            </w:r>
            <w:r>
              <w:rPr>
                <w:rFonts w:ascii="IBM Plex Mono" w:hAnsi="IBM Plex Mono" w:eastAsia="IBM Plex Mono" w:cs="IBM Plex Mono"/>
                <w:sz w:val="18"/>
              </w:rPr>
              <w:t>, Ende)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Helfer(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HelferNr</w:t>
            </w:r>
            <w:r>
              <w:rPr>
                <w:rFonts w:ascii="IBM Plex Mono" w:hAnsi="IBM Plex Mono" w:eastAsia="IBM Plex Mono" w:cs="IBM Plex Mono"/>
                <w:sz w:val="18"/>
              </w:rPr>
              <w:t>, Vorname, Nachname, Jahrgang, Verein)</w:t>
            </w:r>
          </w:p>
          <w:p>
            <w:pPr>
              <w:pStyle w:val="DDTabellentext"/>
              <w:spacing w:after="60"/>
            </w:pPr>
            <w:r>
              <w:t>Beginn und Ende sind Zeitpunkte im Format 'JJJJ-MM-TT hh:mm', z. B. '2026-08-29 14:00'.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entsteht der Code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Schloss:</w:t>
            </w:r>
            <w:r>
              <w:t xml:space="preserve"> Erste Ziffer = Anzahl der Stände in eurem Ergebnis, zweite Ziffer = StandNr des Stands mit den meisten Schichten, danach seine Anzahl an Schichten.</w:t>
            </w:r>
          </w:p>
          <w:p>
            <w:pPr>
              <w:pStyle w:val="DDTabellentext"/>
              <w:spacing w:after="60"/>
            </w:pPr>
            <w:r>
              <w:t>Löst die Aufgabe auf der Seite „Live“ – stimmt eure Lösung, zeigt sie euch den Code. Gebt ihn ein, dann öffnet sich die nächste Station.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Notizen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4EDE1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tabs>
                <w:tab w:pos="9269" w:val="right"/>
              </w:tabs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ESCAPE ROOM WESERSTEDT · STATION 4 · UMSCHLAG</w:t>
            </w: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</w:rPr>
              <w:tab/>
              <w:t>gA und eA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Der Vereinsspind</w:t>
            </w:r>
          </w:p>
          <w:p>
            <w:pPr>
              <w:pStyle w:val="DDTabellentext"/>
            </w:pPr>
            <w:r>
              <w:rPr>
                <w:i/>
                <w:sz w:val="22"/>
              </w:rPr>
              <w:t>An der Spindtür des TuS kleben drei Auftragskarten und eine Liste mit Schlüssel-Vorschlägen.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Euer Auftrag</w:t>
            </w:r>
          </w:p>
          <w:p>
            <w:pPr>
              <w:pStyle w:val="DDTabellentext"/>
              <w:spacing w:after="60"/>
            </w:pPr>
            <w:r>
              <w:t xml:space="preserve">Alle Daten des TuS stehen noch in </w:t>
            </w:r>
            <w:r>
              <w:rPr>
                <w:b/>
              </w:rPr>
              <w:t>einer</w:t>
            </w:r>
            <w:r>
              <w:t xml:space="preserve"> Tabelle: MitgliederlisteRoh(Mitglied, Geburtsjahr, Abteilungen, Trainer, TrainerTelefon, Beitragsgruppe, Monatsbeitrag, Halle, HallenAdresse, Eintritt).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Material im Umschlag</w:t>
            </w:r>
          </w:p>
          <w:p>
            <w:pPr>
              <w:pStyle w:val="DDTabellentext"/>
              <w:spacing w:after="60"/>
            </w:pPr>
            <w:r>
              <w:t>Ausschnitt der Rohliste (fünf von 62 Zeilen):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737"/>
              <w:gridCol w:w="1587"/>
              <w:gridCol w:w="1247"/>
              <w:gridCol w:w="1417"/>
              <w:gridCol w:w="1587"/>
              <w:gridCol w:w="1474"/>
              <w:gridCol w:w="1134"/>
            </w:tblGrid>
            <w:tr>
              <w:trPr>
                <w:tblHeader/>
              </w:trPr>
              <w:tc>
                <w:tcPr>
                  <w:tcW w:type="dxa" w:w="73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Zeile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Mitglied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Geburtsjahr</w:t>
                  </w:r>
                </w:p>
              </w:tc>
              <w:tc>
                <w:tcPr>
                  <w:tcW w:type="dxa" w:w="141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Abteilungen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Beitragsgruppe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Monatsbeitrag</w:t>
                  </w:r>
                </w:p>
              </w:tc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Eintritt</w:t>
                  </w:r>
                </w:p>
              </w:tc>
            </w:tr>
            <w:tr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Lukas Behrens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2011</w:t>
                  </w:r>
                </w:p>
              </w:tc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Fußball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Jugend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8,50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2019-03-01</w:t>
                  </w:r>
                </w:p>
              </w:tc>
            </w:tr>
            <w:tr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Lukas Behrens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1979</w:t>
                  </w:r>
                </w:p>
              </w:tc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Tennis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Erwachsene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14,00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2008-09-01</w:t>
                  </w:r>
                </w:p>
              </w:tc>
            </w:tr>
            <w:tr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9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Okke Janßen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2012</w:t>
                  </w:r>
                </w:p>
              </w:tc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Fußball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Jugend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8,50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2020-09-01</w:t>
                  </w:r>
                </w:p>
              </w:tc>
            </w:tr>
            <w:tr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19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Imke Stührenberg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1964</w:t>
                  </w:r>
                </w:p>
              </w:tc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4"/>
                    </w:rPr>
                    <w:t>NULL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Passiv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4,00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1988-01-01</w:t>
                  </w:r>
                </w:p>
              </w:tc>
            </w:tr>
            <w:tr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34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Malte Grüttner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1978</w:t>
                  </w:r>
                </w:p>
              </w:tc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4"/>
                    </w:rPr>
                    <w:t>NULL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Passiv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6"/>
                    </w:rPr>
                    <w:t>4,00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2000-01-01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b/>
              </w:rPr>
              <w:t>a) Ordne jeder Auftragskarte die Anomalie zu, die sie auslöst.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7371"/>
              <w:gridCol w:w="2041"/>
            </w:tblGrid>
            <w:tr>
              <w:trPr>
                <w:tblHeader/>
              </w:trPr>
              <w:tc>
                <w:tcPr>
                  <w:tcW w:type="dxa" w:w="737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Auftragskarte</w:t>
                  </w:r>
                </w:p>
              </w:tc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Anomalie-Nr.</w:t>
                  </w:r>
                </w:p>
              </w:tc>
            </w:tr>
            <w:tr>
              <w:tc>
                <w:tcPr>
                  <w:tcW w:type="dxa" w:w="737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Beitrag:</w:t>
                  </w:r>
                  <w:r>
                    <w:rPr>
                      <w:sz w:val="18"/>
                    </w:rPr>
                    <w:t xml:space="preserve"> Der Monatsbeitrag der Gruppe Jugend steigt von 8,50 € auf 9 €.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737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Austritt:</w:t>
                  </w:r>
                  <w:r>
                    <w:rPr>
                      <w:sz w:val="18"/>
                    </w:rPr>
                    <w:t xml:space="preserve"> Die beiden passiven Mitglieder treten aus – danach steht nirgends mehr, was die Gruppe Passiv kostet.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737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Rudern:</w:t>
                  </w:r>
                  <w:r>
                    <w:rPr>
                      <w:sz w:val="18"/>
                    </w:rPr>
                    <w:t xml:space="preserve"> Die neue Abteilung Rudern mit Trainerin und Bootshaus soll eingetragen werden, hat aber noch keine Mitglieder.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Anomaliearten: 1 Einfügeanomalie · 2 Änderungsanomalie · 3 Löschanomalie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b) Für die neue Relation Mitglied(…, Vorname, Nachname, Geburtsjahr, Beitragsgruppe, Eintritt) wird ein Primärschlüssel gesucht. In der Liste heißen zwei verschiedene Mitglieder „Lukas Behrens“. Welcher Vorschlag taugt?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Schlüssel 1: (Nachname)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Schlüssel 2: (Vorname, Nachname)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Schlüssel 3: eine neue, fortlaufende MitgliedNr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Schlüssel 4: (Beitragsgruppe, Eintritt)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entsteht der Code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Schloss:</w:t>
            </w:r>
            <w:r>
              <w:t xml:space="preserve"> Die ersten drei Ziffern sind die Nummern der Anomalien zu den Karten (in der Reihenfolge Beitrag, Austritt, Rudern), die vierte ist die Nummer des richtigen Schlüssels.</w:t>
            </w:r>
          </w:p>
          <w:p>
            <w:pPr>
              <w:pStyle w:val="DDTabellentext"/>
              <w:spacing w:after="60"/>
            </w:pPr>
            <w:r>
              <w:t>Löst die Aufgabe auf der Seite „Live“ – stimmt eure Lösung, zeigt sie euch den Code. Gebt ihn ein, dann öffnet sich die nächste Station.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Notizen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4EDE1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tabs>
                <w:tab w:pos="9269" w:val="right"/>
              </w:tabs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ESCAPE ROOM WESERSTEDT · STATION 5 · UMSCHLAG</w:t>
            </w: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</w:rPr>
              <w:tab/>
              <w:t>nur eA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Die Planrolle</w:t>
            </w:r>
          </w:p>
          <w:p>
            <w:pPr>
              <w:pStyle w:val="DDTabellentext"/>
            </w:pPr>
            <w:r>
              <w:rPr>
                <w:i/>
                <w:sz w:val="22"/>
              </w:rPr>
              <w:t>Ein ER-Diagramm der Tanzschule „Weserschwung“. Auf der Rückseite steht: „Wie viele Tische braucht ihr?“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Euer Auftrag</w:t>
            </w:r>
          </w:p>
          <w:p>
            <w:pPr>
              <w:pStyle w:val="DDTabellentext"/>
              <w:spacing w:after="60"/>
            </w:pPr>
            <w:r>
              <w:t>Überführe das ER-Modell in ein Relationenschema. Die Relationen der drei Entitätstypen sind schon angelegt – ergänze, was fehlt (Fremdschlüssel mit Zielrelation, weitere Relationen).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Material im Umschlag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15097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7031806944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1509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DTabellentext"/>
              <w:spacing w:after="60"/>
            </w:pPr>
            <w:r>
              <w:t>Schon angelegt: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Tanzlehrer(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LehrerNr</w:t>
            </w:r>
            <w:r>
              <w:rPr>
                <w:rFonts w:ascii="IBM Plex Mono" w:hAnsi="IBM Plex Mono" w:eastAsia="IBM Plex Mono" w:cs="IBM Plex Mono"/>
                <w:sz w:val="18"/>
              </w:rPr>
              <w:t>, Name, Telefon)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Tanzkurs(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KursNr</w:t>
            </w:r>
            <w:r>
              <w:rPr>
                <w:rFonts w:ascii="IBM Plex Mono" w:hAnsi="IBM Plex Mono" w:eastAsia="IBM Plex Mono" w:cs="IBM Plex Mono"/>
                <w:sz w:val="18"/>
              </w:rPr>
              <w:t>, Titel, Wochentag)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Teilnehmer(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TeilnehmerNr</w:t>
            </w:r>
            <w:r>
              <w:rPr>
                <w:rFonts w:ascii="IBM Plex Mono" w:hAnsi="IBM Plex Mono" w:eastAsia="IBM Plex Mono" w:cs="IBM Plex Mono"/>
                <w:sz w:val="18"/>
              </w:rPr>
              <w:t>, Vorname, Nachname)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entsteht der Code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Schloss:</w:t>
            </w:r>
            <w:r>
              <w:t xml:space="preserve"> Erste Ziffer = Anzahl der Relationen, zweite Ziffer = Anzahl der Fremdschlüssel in eurem Schema, danach die Anzahl aller Attribute in allen Relationen zusammen.</w:t>
            </w:r>
          </w:p>
          <w:p>
            <w:pPr>
              <w:pStyle w:val="DDTabellentext"/>
              <w:spacing w:after="60"/>
            </w:pPr>
            <w:r>
              <w:t>Löst die Aufgabe auf der Seite „Live“ – stimmt eure Lösung, zeigt sie euch den Code. Gebt ihn ein, dann öffnet sich die nächste Station.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Notizen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4EDE1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tabs>
                <w:tab w:pos="9269" w:val="right"/>
              </w:tabs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ESCAPE ROOM WESERSTEDT · STATION 5g · UMSCHLAG</w:t>
            </w: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</w:rPr>
              <w:tab/>
              <w:t>gA-Ersatz für Station 5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Der Schlüsselkasten</w:t>
            </w:r>
          </w:p>
          <w:p>
            <w:pPr>
              <w:pStyle w:val="DDTabellentext"/>
            </w:pPr>
            <w:r>
              <w:rPr>
                <w:i/>
                <w:sz w:val="22"/>
              </w:rPr>
              <w:t>Im Hallenbad hängt ein Kasten mit Schließfach-Schlüsseln. Nur wer die richtigen Schlüssel findet, öffnet ihn.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Euer Auftrag</w:t>
            </w:r>
          </w:p>
          <w:p>
            <w:pPr>
              <w:pStyle w:val="DDTabellentext"/>
              <w:spacing w:after="60"/>
            </w:pPr>
            <w:r>
              <w:t>Ausschnitt aus der Tabelle der Schließfächer. Jedes Fach hat in seiner Reihe einen festen Platz. Den Zahlencode stellen die Mieter selbst ein – zwei Fächer dürfen denselben Code haben, und ein Mieter darf mehrere Fächer mieten.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Material im Umschlag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4876" w:type="dxa"/>
            </w:tblPr>
            <w:tblGrid>
              <w:gridCol w:w="1020"/>
              <w:gridCol w:w="907"/>
              <w:gridCol w:w="907"/>
              <w:gridCol w:w="793"/>
              <w:gridCol w:w="1247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FachNr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Reihe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Platz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Code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MieterNr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101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2580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17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102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1234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23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103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9071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17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201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4455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202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3306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b/>
              </w:rPr>
              <w:t xml:space="preserve">Markiere </w:t>
            </w:r>
            <w:r>
              <w:t>alle</w:t>
            </w:r>
            <w:r>
              <w:rPr>
                <w:b/>
              </w:rPr>
              <w:t xml:space="preserve"> Attribute bzw. Attributkombinationen, die als Primärschlüssel taugen (eindeutig </w:t>
            </w:r>
            <w:r>
              <w:t>und</w:t>
            </w:r>
            <w:r>
              <w:rPr>
                <w:b/>
              </w:rPr>
              <w:t xml:space="preserve"> minimal).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(FachNr)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(Reihe, Platz)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(Code)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(MieterNr)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(FachNr, Reihe)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(Platz)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entsteht der Code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Schloss:</w:t>
            </w:r>
            <w:r>
              <w:t xml:space="preserve"> Erste Ziffer = Anzahl der tauglichen Schlüssel, zweite Ziffer = Anzahl der Attribute im kleinsten tauglichen Schlüssel, dritte Ziffer = Anzahl der Attribute aller tauglichen Schlüssel zusammen.</w:t>
            </w:r>
          </w:p>
          <w:p>
            <w:pPr>
              <w:pStyle w:val="DDTabellentext"/>
              <w:spacing w:after="60"/>
            </w:pPr>
            <w:r>
              <w:t>Löst die Aufgabe auf der Seite „Live“ – stimmt eure Lösung, zeigt sie euch den Code. Gebt ihn ein, dann öffnet sich die nächste Station.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Notizen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4EDE1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tabs>
                <w:tab w:pos="9269" w:val="right"/>
              </w:tabs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ESCAPE ROOM WESERSTEDT · STATION 6 · UMSCHLAG</w:t>
            </w: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</w:rPr>
              <w:tab/>
              <w:t>gA und eA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Der Tresor</w:t>
            </w:r>
          </w:p>
          <w:p>
            <w:pPr>
              <w:pStyle w:val="DDTabellentext"/>
            </w:pPr>
            <w:r>
              <w:rPr>
                <w:i/>
                <w:sz w:val="22"/>
              </w:rPr>
              <w:t>Das letzte Schloss ist beschriftet: „Wie gläsern ist Weserstedt?“ Fünf Rädchen, fünf Grundsätze.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Euer Auftrag</w:t>
            </w:r>
          </w:p>
          <w:p>
            <w:pPr>
              <w:pStyle w:val="DDTabellentext"/>
              <w:spacing w:after="60"/>
            </w:pPr>
            <w:r>
              <w:t>Ordne jedem Fall aus Weserstedt den Grundsatz der DSGVO zu, gegen den er verstößt.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Material im Umschlag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7711"/>
              <w:gridCol w:w="1701"/>
            </w:tblGrid>
            <w:tr>
              <w:trPr>
                <w:tblHeader/>
              </w:trPr>
              <w:tc>
                <w:tcPr>
                  <w:tcW w:type="dxa" w:w="771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Fall aus Weserstedt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Grundsatz-Nr.</w:t>
                  </w:r>
                </w:p>
              </w:tc>
            </w:tr>
            <w:tr>
              <w:tc>
                <w:tcPr>
                  <w:tcW w:type="dxa" w:w="771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Werbung:</w:t>
                  </w:r>
                  <w:r>
                    <w:rPr>
                      <w:sz w:val="18"/>
                    </w:rPr>
                    <w:t xml:space="preserve"> Eine Fitness-App gibt Check-in-Daten an einen Werbepartner weiter, ohne dass die Nutzer gefragt wurden.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771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Formular:</w:t>
                  </w:r>
                  <w:r>
                    <w:rPr>
                      <w:sz w:val="18"/>
                    </w:rPr>
                    <w:t xml:space="preserve"> Für die Vereinsliste reicht das Geburtsjahr – das Formular fragt aber Geburtsdatum, Größe und Gewicht ab.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771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Archiv:</w:t>
                  </w:r>
                  <w:r>
                    <w:rPr>
                      <w:sz w:val="18"/>
                    </w:rPr>
                    <w:t xml:space="preserve"> Alle Ausleihdaten des StadtRads liegen nach drei Jahren noch vollständig im Archiv, obwohl die Abrechnung längst erledigt ist.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771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Nachtanalyse:</w:t>
                  </w:r>
                  <w:r>
                    <w:rPr>
                      <w:sz w:val="18"/>
                    </w:rPr>
                    <w:t xml:space="preserve"> Die Kartenzahlungen vom Stadtfest, erhoben für die Kassenabrechnung, sollen nun zeigen, wer nachts noch unterwegs war.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771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Abgleich:</w:t>
                  </w:r>
                  <w:r>
                    <w:rPr>
                      <w:sz w:val="18"/>
                    </w:rPr>
                    <w:t xml:space="preserve"> Niemand in Weserstedt erfährt, dass die Stadt App-Check-ins mit dem Einwohnerverzeichnis abgleicht.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Grundsätze: 1 Zweckbindung · 2 Datenminimierung · 3 Transparenz · 4 Rechtsgrundlage/Einwilligung · 5 Speicherbegrenzung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entsteht der Code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Schloss:</w:t>
            </w:r>
            <w:r>
              <w:t xml:space="preserve"> Die Ziffern sind die Nummern der Grundsätze in der Reihenfolge der Fälle Werbung, Formular, Archiv, Nachtanalyse, Abgleich.</w:t>
            </w:r>
          </w:p>
          <w:p>
            <w:pPr>
              <w:pStyle w:val="DDTabellentext"/>
              <w:spacing w:after="60"/>
            </w:pPr>
            <w:r>
              <w:t>Löst die Aufgabe auf der Seite „Live“ – stimmt eure Lösung, zeigt sie euch den Code. Gebt ihn ein, dann öffnet sich die nächste Station.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Notizen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4EDE1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tabs>
                <w:tab w:pos="9269" w:val="right"/>
              </w:tabs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ESCAPE ROOM WESERSTEDT · BONUS-SCHLOSS</w:t>
            </w: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</w:rPr>
              <w:tab/>
              <w:t>Zusatz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Das Zusatzschloss</w:t>
            </w:r>
          </w:p>
          <w:p>
            <w:pPr>
              <w:pStyle w:val="DDTabellentext"/>
            </w:pPr>
            <w:r>
              <w:rPr>
                <w:i/>
                <w:sz w:val="22"/>
              </w:rPr>
              <w:t>Am Tresor hängt noch ein kleines Vorhängeschloss mit zwei Rädchen. Juri grinst: „Das ist nur für die Schnellsten – wer kennt wen in der eigenen Nachbarschaft?“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Euer Auftrag</w:t>
            </w:r>
          </w:p>
          <w:p>
            <w:pPr>
              <w:pStyle w:val="DDTabellentext"/>
              <w:spacing w:after="60"/>
            </w:pPr>
            <w:r>
              <w:t xml:space="preserve">Nur wenn euer Team alle sechs Stationen geschafft hat: Ermittelt mit </w:t>
            </w:r>
            <w:r>
              <w:rPr>
                <w:b/>
              </w:rPr>
              <w:t>einer</w:t>
            </w:r>
            <w:r>
              <w:t xml:space="preserve"> Abfrage auf der Fall-Datenbank der Detektei, wie viele Bekanntschaften es gibt, bei denen beide Personen im </w:t>
            </w:r>
            <w:r>
              <w:rPr>
                <w:b/>
              </w:rPr>
              <w:t>selben Stadtteil</w:t>
            </w:r>
            <w:r>
              <w:t xml:space="preserve"> wohnen. Die Tabelle Person kommt dabei </w:t>
            </w:r>
            <w:r>
              <w:rPr>
                <w:b/>
              </w:rPr>
              <w:t>zweimal</w:t>
            </w:r>
            <w:r>
              <w:t xml:space="preserve"> vor (Tabellenalias!).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Material im Umschlag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Person(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PersonNr</w:t>
            </w:r>
            <w:r>
              <w:rPr>
                <w:rFonts w:ascii="IBM Plex Mono" w:hAnsi="IBM Plex Mono" w:eastAsia="IBM Plex Mono" w:cs="IBM Plex Mono"/>
                <w:sz w:val="18"/>
              </w:rPr>
              <w:t>, Vorname, Nachname, Jahrgang, Stadtteil)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kennt(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 xml:space="preserve">PersonNr,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BekannterNr</w:t>
            </w:r>
            <w:r>
              <w:rPr>
                <w:rFonts w:ascii="IBM Plex Mono" w:hAnsi="IBM Plex Mono" w:eastAsia="IBM Plex Mono" w:cs="IBM Plex Mono"/>
                <w:sz w:val="18"/>
              </w:rPr>
              <w:t>, Seit)</w:t>
            </w:r>
          </w:p>
          <w:p>
            <w:pPr>
              <w:pStyle w:val="DDTabellentext"/>
              <w:spacing w:after="60"/>
            </w:pPr>
            <w:r>
              <w:t>kennt ist gerichtet: PersonNr gibt an, BekannterNr zu kennen. Stadtteil kann NULL sein (unbekannt).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entsteht der Code</w:t>
            </w:r>
          </w:p>
          <w:p>
            <w:pPr>
              <w:pStyle w:val="DDTabellentext"/>
              <w:spacing w:after="60"/>
            </w:pPr>
            <w:r>
              <w:t>Der Code ist die gesuchte Anzahl, zweistellig mit führender Null. Zeigt eure Abfrage und den Code eurer Lehrkraft – sie prüft am Platz. Ausprobieren könnt ihr in der Freien Ermittlung (Konsole, Datenbank Detektei).</w:t>
            </w:r>
          </w:p>
        </w:tc>
      </w:tr>
    </w:tbl>
    <w:p>
      <w:pPr>
        <w:spacing w:after="0" w:line="160" w:lineRule="exact"/>
      </w:pP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K2 Stationen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KÜR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Escape Room Weserstedt</dc:title>
  <dc:subject>Kür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K</vt:lpwstr>
  </property>
  <property fmtid="{D5CDD505-2E9C-101B-9397-08002B2CF9AE}" pid="3" name="DD-Art">
    <vt:lpwstr>kuer</vt:lpwstr>
  </property>
  <property fmtid="{D5CDD505-2E9C-101B-9397-08002B2CF9AE}" pid="4" name="DD-Datenbank">
    <vt:lpwstr>keine</vt:lpwstr>
  </property>
  <property fmtid="{D5CDD505-2E9C-101B-9397-08002B2CF9AE}" pid="5" name="DD-Fassung">
    <vt:lpwstr>schueler</vt:lpwstr>
  </property>
  <property fmtid="{D5CDD505-2E9C-101B-9397-08002B2CF9AE}" pid="6" name="DD-Kuer">
    <vt:lpwstr>ja</vt:lpwstr>
  </property>
  <property fmtid="{D5CDD505-2E9C-101B-9397-08002B2CF9AE}" pid="7" name="DD-Material">
    <vt:lpwstr>K2 Stationen</vt:lpwstr>
  </property>
</Properties>
</file>