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556B2F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3_d1377e2871e621d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556B2F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3 · DAS MASCHINENZEITALTER</w:t>
            </w:r>
          </w:p>
        </w:tc>
        <w:tc>
          <w:tcPr>
            <w:tcW w:type="dxa" w:w="2268"/>
            <w:shd w:val="clear" w:color="auto" w:fill="556B2F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9–11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LEHRERHINWEISE W3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556B2F"/>
                <w:sz w:val="34"/>
              </w:rPr>
              <w:t>Das Maschinenzeitalter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21"/>
              </w:rPr>
              <w:t>ZIELE DER WELT 3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556B2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Bitebene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sicher beherrschen: ASCII, Dualzahlen, XOR (kern).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556B2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Das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One-Time-Pad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als einziges beweisbar sicheres Verfahren kennen und seine Grenzen begründen: Schlüsselproblem, Einmaligkeit, C1 ⊕ C2 = M1 ⊕ M2 (kern).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556B2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(eA) Die prinzipielle Funktionsweise einer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Blockchiffre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an KRYPTOS-16 erläutern: Runden, S-Box, Transposition, Konfusion/Diffusion, Lawineneffekt, Betriebsmodi, Auffüllen, Fehlerfortpflanzung.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556B2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(eA) Ein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eigenes Verfahren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entwerfen, implementieren (Online-IDE), angreifen lassen (Knack-Arena) und mit WK3 beurteilen.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556B2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Das Abitur-Grundmuster an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ADFGVX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(Fremde Chiffre IV) anwenden: lesen/nachrechnen, anwenden, umkehren, einordnen, beurteilen (kern).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656"/>
              <w:gridCol w:w="2624"/>
              <w:gridCol w:w="874"/>
              <w:gridCol w:w="984"/>
              <w:gridCol w:w="4045"/>
            </w:tblGrid>
            <w:tr>
              <w:trPr>
                <w:cantSplit/>
                <w:tblHeader/>
              </w:trPr>
              <w:tc>
                <w:tcPr>
                  <w:tcW w:type="dxa" w:w="65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DS</w:t>
                  </w:r>
                </w:p>
              </w:tc>
              <w:tc>
                <w:tcPr>
                  <w:tcW w:type="dxa" w:w="26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Thema</w:t>
                  </w:r>
                </w:p>
              </w:tc>
              <w:tc>
                <w:tcPr>
                  <w:tcW w:type="dxa" w:w="87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Level</w:t>
                  </w:r>
                </w:p>
              </w:tc>
              <w:tc>
                <w:tcPr>
                  <w:tcW w:type="dxa" w:w="98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Niveau</w:t>
                  </w:r>
                </w:p>
              </w:tc>
              <w:tc>
                <w:tcPr>
                  <w:tcW w:type="dxa" w:w="404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Highlight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5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9</w:t>
                  </w:r>
                </w:p>
              </w:tc>
              <w:tc>
                <w:tcPr>
                  <w:tcW w:type="dxa" w:w="26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Vernams Lochstreifen</w:t>
                  </w:r>
                </w:p>
              </w:tc>
              <w:tc>
                <w:tcPr>
                  <w:tcW w:type="dxa" w:w="87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3.1</w:t>
                  </w:r>
                </w:p>
              </w:tc>
              <w:tc>
                <w:tcPr>
                  <w:tcW w:type="dxa" w:w="98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kern</w:t>
                  </w:r>
                </w:p>
              </w:tc>
              <w:tc>
                <w:tcPr>
                  <w:tcW w:type="dxa" w:w="404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Archivfund, Funkraum „Der doppelte Schlüssel“, Video 04 (Teil 1)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5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10</w:t>
                  </w:r>
                </w:p>
              </w:tc>
              <w:tc>
                <w:tcPr>
                  <w:tcW w:type="dxa" w:w="26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Der Blockchiffre-Baukasten</w:t>
                  </w:r>
                </w:p>
              </w:tc>
              <w:tc>
                <w:tcPr>
                  <w:tcW w:type="dxa" w:w="87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3.2</w:t>
                  </w:r>
                </w:p>
              </w:tc>
              <w:tc>
                <w:tcPr>
                  <w:tcW w:type="dxa" w:w="98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eA</w:t>
                  </w:r>
                </w:p>
              </w:tc>
              <w:tc>
                <w:tcPr>
                  <w:tcW w:type="dxa" w:w="404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Runden-Labor: 1 Bit kippt → Lawine; ECB-Pixelbild, Video 04 (Teil 2)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5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11</w:t>
                  </w:r>
                </w:p>
              </w:tc>
              <w:tc>
                <w:tcPr>
                  <w:tcW w:type="dxa" w:w="26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Die Chiffren-Werkstatt · Fremde Chiffre IV</w:t>
                  </w:r>
                </w:p>
              </w:tc>
              <w:tc>
                <w:tcPr>
                  <w:tcW w:type="dxa" w:w="87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3.3 · 3.4</w:t>
                  </w:r>
                </w:p>
              </w:tc>
              <w:tc>
                <w:tcPr>
                  <w:tcW w:type="dxa" w:w="98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eA · kern</w:t>
                  </w:r>
                </w:p>
              </w:tc>
              <w:tc>
                <w:tcPr>
                  <w:tcW w:type="dxa" w:w="404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Knack-Arena, Boss W3 freigeschaltet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5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Kür</w:t>
                  </w:r>
                </w:p>
              </w:tc>
              <w:tc>
                <w:tcPr>
                  <w:tcW w:type="dxa" w:w="26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Die Enigma</w:t>
                  </w:r>
                </w:p>
              </w:tc>
              <w:tc>
                <w:tcPr>
                  <w:tcW w:type="dxa" w:w="87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K2</w:t>
                  </w:r>
                </w:p>
              </w:tc>
              <w:tc>
                <w:tcPr>
                  <w:tcW w:type="dxa" w:w="98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kuer</w:t>
                  </w:r>
                </w:p>
              </w:tc>
              <w:tc>
                <w:tcPr>
                  <w:tcW w:type="dxa" w:w="404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jederzeit freischaltbar, keine Rangrelevanz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Verlauf der Doppelstunden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DS 9 – Vernams Lochstreifen (Level 3.1, kern)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680"/>
        <w:gridCol w:w="4309"/>
        <w:gridCol w:w="1360"/>
        <w:gridCol w:w="1701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Phase</w:t>
            </w:r>
          </w:p>
        </w:tc>
        <w:tc>
          <w:tcPr>
            <w:tcW w:type="dxa" w:w="68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Zeit</w:t>
            </w:r>
          </w:p>
        </w:tc>
        <w:tc>
          <w:tcPr>
            <w:tcW w:type="dxa" w:w="430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Inhalt / Impuls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Sozialform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Material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Warm-up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4 Karten aus WU-W2 (Spirale) + WU-W3-01 (ASCII) im Leitner-Trainer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 Warm-up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Archivfund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„Der Lochstreifen von 1917“: zwei Streifen vergleichen, Regel „gleich → 0, verschieden → 1“ finden, ASCII-Tabelle der Anlage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FUNK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; Impuls „Zwei Kerben – was, wenn der Schlüssel zweimal benutzt wurde?“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UG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 2–3, Akte W3·1 S. 1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Erarbeitung I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Archivwissen 1–2 (Bits, Dualzahlen, ASCII, XOR, Selbstinversität); Aufträge 1–2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EA → PA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W3·1, Bit-Lupe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Erarbeitung II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Archivwissen 3 (Vernam 1917, One-Time-Pad, vier Bedingungen, perfekte Sicherheit); Auftrag 4 „HALT oder LAUF?“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PA, UG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Folien 6–8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Funkraum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„Der doppelte Schlüssel“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: Funksprüche mit Einmalschlüssel; ein Team spart Schlüssel; Eve deckt auf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Teams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Funkraum, Beamer, Rollenkarten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Sicherung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12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C1 ⊕ C2 = M1 ⊕ M2 an der Tafel herleiten; Auftrag 5 (Crib „UHR“) anbahnen; Schlüsselproblem; Hinweis auf historische Fälle (Venona)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UG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Folien 10–12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Abschluss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8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Merke-Folie; HA: Akte W3·1 Aufträge 5–6, Lab 3.1, Video 04 (Teil 1)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 12, Lab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Summe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90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DS 10 – Der Blockchiffre-Baukasten (Level 3.2, eA)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680"/>
        <w:gridCol w:w="4309"/>
        <w:gridCol w:w="1360"/>
        <w:gridCol w:w="1701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Phase</w:t>
            </w:r>
          </w:p>
        </w:tc>
        <w:tc>
          <w:tcPr>
            <w:tcW w:type="dxa" w:w="68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Zeit</w:t>
            </w:r>
          </w:p>
        </w:tc>
        <w:tc>
          <w:tcPr>
            <w:tcW w:type="dxa" w:w="430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Inhalt / Impuls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Sozialform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Material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Warm-up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WU-W3-02, -03, -04, -11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 Warm-up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Einstieg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„Der OTP-Schlüssel ist so lang wie die Nachricht – geht es mit 16 Bit Schlüssel für beliebig lange Texte?“ → Idee Blockchiffre; Shannon: Konfusion und Diffusion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UG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Folien 13–14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Erarbeitung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Archivwissen 1–3 und Werkzeugkasten (Block als 4×4-Matrix, Runde = XOR · S-Box · Transposition, Schlüsselplan); Runde 1 des Beispiels „OK“ gemeinsam; Auftrag 4 (KRYPTOS-16/2 für „JA“)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UG → PA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W3·2, Folien 15–16, Vorlage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Labor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Runden-Labor: im eigenen Ergebnis 1 Bit des Klartextes kippen, Lawinenzähler nach 1–4 Runden notieren (Auftrag 5)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Runden-Labor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Betriebsmodi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Pixelbild „Schlüssel“ in ECB vs. CBC, Auffüllen, Fehlerfortpflanzung (Aufträge 6–7)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UG, PA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Folien 17–18, Runden-Labor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Sicherung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Abi-Check (a, b); Ausblick DES/AES/Feistel (Folie 20); HA: Lab 3.2, Video 04 (Teil 2)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EA, UG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W3·2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Summe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90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DS 11 – Die Chiffren-Werkstatt · Fremde Chiffre IV (Level 3.3 eA, Level 3.4 kern)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680"/>
        <w:gridCol w:w="4309"/>
        <w:gridCol w:w="1360"/>
        <w:gridCol w:w="1701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Phase</w:t>
            </w:r>
          </w:p>
        </w:tc>
        <w:tc>
          <w:tcPr>
            <w:tcW w:type="dxa" w:w="68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Zeit</w:t>
            </w:r>
          </w:p>
        </w:tc>
        <w:tc>
          <w:tcPr>
            <w:tcW w:type="dxa" w:w="430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Inhalt / Impuls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Sozialform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Material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Warm-up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WU-W3-05, -06, -07, -12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 Warm-up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Auftrag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Regeln der Werkstatt und Arena, Kerckhoffs: „Euer Verfahren wird öffentlich – nur der Schlüssel bleibt geheim“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UG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Folien 21–22, Akte W3·3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Entwerfen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Teams kombinieren 2–4 Stufen im Baukasten, notieren die Verfahrensbeschreibung (Abitur-Stil), verschlüsseln einen eigenen deutschen Text ≥ 150 Buchstaben, reichen Verfahren + Geheimtext ein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Teams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Baukasten, Akte W3·3 Auftrag 1–2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Knack-Arena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Angriffe auf die Verfahren der anderen Teams; Lehrkraft schließt nach 25 min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Teams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Arena, Beamer, Dokument Knack-Arena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Beurteilen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Jedes Team beurteilt sein Verfahren mit WK3 (Akte W3·3 Auftrag 3); Auflösung „Unknackbar“/„Arena-Knacker“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Teams, UG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Beurteilungsbogen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Fremde Chiffre IV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17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ADFGVX: Archivwissen + Aufträge 1–2 (Stufe 1 und 2), Einordnung je Stufe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W3·4, Folien 25–27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Abschluss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3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HA: Online-IDE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KR_W3_ChiffrenWerkstatt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(eA, bis DS 12), Akte W3·4 Rest, Boss W3 freigeschaltet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–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 28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Summe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90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298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tcBorders>
              <w:top w:val="single" w:sz="6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EEF3FA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gA-VARIANTE (EINE DS STATT DS 10 + 11)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Warm-up 10 · ADFGVX (Akte W3·4 vollständig) 40 · Wiederholung OTP und Fehlerfortpflanzung (Akte W3·1 Auftrag 6, Abi-Check) 15 · Boss W3 online (gA-Pool) 25 = 90 min. Level 3.2 und 3.3 bleiben in gA-Kursen ausgeblendet.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Typische Schwierigkeiten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4195"/>
        <w:gridCol w:w="3855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Falle</w:t>
            </w:r>
          </w:p>
        </w:tc>
        <w:tc>
          <w:tcPr>
            <w:tcW w:type="dxa" w:w="419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Wo in Welt 3</w:t>
            </w:r>
          </w:p>
        </w:tc>
        <w:tc>
          <w:tcPr>
            <w:tcW w:type="dxa" w:w="385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Abhilfe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P1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Zählbasis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ASCII-Wert (A = 65) vs. Alphabet A = 1 (Anlage) vs. A = 0 (Programm); Bitnummern b1…b16 ab 1, Zeichenpositionen ab 0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Merksatz „Großbuchstaben beginnen mit 010, der Rest ist die Alphabetnummer“ (A = 00001); Stellenwerttabelle 128 … 1 als Kopfzeile jeder Bitvorlage (dual ↔ dezimal ohne Taschenrechner)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P3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Umkehrung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KRYPTOS-16 rückwärts (je Runde Transposition, dann S⁻¹ – nicht S! –, dann XOR); ADFGVX erst Spalten zurück, dann Quadrat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Schrittfolge-Karte „T → S⁻¹ → XOR, Runden rückwärts“; „erst Spalten, dann Quadrat“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P4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Verfahrensregel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Matrix transponieren (Zeilen/Spalten verwechselt); Auffüllen bei ungerader Zeichenzahl; ungleich lange Spalten bei ADFGVX/Spaltentransposition; Blockbildung (2 Zeichen = 1 Block)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Vorlage mit beschrifteten Zeilen/Spalten; „längere Spalten stehen links, nicht die zuerst gelesenen“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P5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Einordnung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XOR/S-Box = Substitution, Transposition/Rotation = Transposition; ADFGVX Stufe 1 trotz Paaren monoalphabetisch; XOR mit 1-Byte-Schlüssel monoalphabetisch, mit Schlüsselwort polyalphabetisch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Leitfrage: „Bleiben die Zeichen gleich und ändern nur ihren Platz?“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P7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Schlüsselraum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 xml:space="preserve">Schlüssel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0000 0000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; KRYPTOS-16-Schlüssel mit vier gleichen Vierergruppen (16 Stück); Rotationsschlüssel mit kurzer Periode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Schwache Schlüssel ausdrücklich suchen lassen (Akte W3·2 A3, B-13)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P8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Kombination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„Zwei Schlüssel = doppelte Sicherheit“: XOR mit k₁, dann k₂ = XOR mit k₁ ⊕ k₂; Caesar nach Vigenère = Vigenère; Umkehrung zweimal = Identität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Werkstatt-Hinweise der Plattform; Lab W3-L1-08, W3-L3-05, B-14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P10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Operator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„Beurteilen“ der eigenen Chiffre ohne Kriterien/Urteil; „begründen“ der Diffusion ohne Bit-Argument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Satzbaustein des Beurteilungsbogens ist verpflichtend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Funkraum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Eve-Team ist überfordert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nach 5 min Tipp „Sucht das Paar mit den meisten Bytes, die mit 000 beginnen“, nach 8 min das Crib „UHR“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Differenzierung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556B2F"/>
          <w:sz w:val="22"/>
        </w:rPr>
        <w:t>•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gA: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Level 3.1 und 3.4 vollständig, 3.2/3.3 ausgeblendet (gA-Variante oben). Papier-Boss verkürzt (Teilaufgaben a–c, e, h, i; 14 BE, 35 min). Boss-Pool gA-gefiltert (10 Aufgaben).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556B2F"/>
          <w:sz w:val="22"/>
        </w:rPr>
        <w:t>•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eA schnell: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Akte W3·2 Auftrag 6 (CBC von Hand), Lab W3-L2-08, Kür K2, IDE-Stufe Experte (Spaltentransposition zurück, XOR-Hex), Papier-Boss f) + g).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556B2F"/>
          <w:sz w:val="22"/>
        </w:rPr>
        <w:t>•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eA langsam: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KRYPTOS-16/1 statt /2 in Auftrag 4; Runden-Labor zur Kontrolle jedes Schritts; IDE nur Stufe Basis + MeineChiffre aus Caesar und Umkehrung.</w:t>
      </w:r>
    </w:p>
    <w:tbl>
      <w:tblPr>
        <w:tblW w:type="dxa" w:w="9298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tcBorders>
              <w:top w:val="single" w:sz="6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EEF3FA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KÜRZUNGSVARIANTE (Z. B. 15-DS-KURS)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DS 10 und 11 zu einer DS zusammenlegen: KRYPTOS-16 nur Runde 1 + Lawine im Labor (35 min), Werkstatt ohne Arena als Hausaufgabe (Baukasten + Beurteilung), ADFGVX 30 min, Boss als HA. Funkraum in DS 9 ggf. als Demonstration am Beamer mit dem vorbereiteten Beispiel (Funkraum-Dokument, 10 min).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Vorbereitung und Technik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556B2F"/>
          <w:sz w:val="22"/>
        </w:rPr>
        <w:t>•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Material: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Akten W3·1–W3·4 (+ Kür K2), S-Box-Handout (DIN A5, laminiert – Werkzeugkasten aus Akte W3·2), Vorlagen mit 4×4-Kästchen, ASCII-Anlage, Rollenkarten Funkraum (bei Papier-Alternative Schlüsselblätter drucken), Beurteilungsbogen (Dokument Knack-Arena).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556B2F"/>
          <w:sz w:val="22"/>
        </w:rPr>
        <w:t>•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Technik: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Funkraum vor DS 9 im Lehrkraft-Bereich vorbereiten (Teams einteilen, Sparschwein-Paar festlegen), Bit-Lupe und Runden-Labor freigeben, Arena vor DS 11 anlegen (öffnet mit „Werkstatt starten“). Online-IDE-Workspace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KR_W3_ChiffrenWerkstatt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an den Kurs verteilen (eA).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556B2F"/>
          <w:sz w:val="22"/>
        </w:rPr>
        <w:t>•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Video 04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„XOR, One-Time-Pad und Blockchiffren“ als Vor-/Nachbereitung (eigene Beispiele des Videos, nicht die der Akten).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556B2F"/>
          <w:sz w:val="22"/>
        </w:rPr>
        <w:t>•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Präsentation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KR_W3_Praesentation_Maschinenzeitalter.pptx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(28 Folien, Sprechernotizen mit Zeiten, Impulsen und Lösungen).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Werkzeuge, Funkraum und Arena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5103"/>
        <w:gridCol w:w="2608"/>
      </w:tblGrid>
      <w:tr>
        <w:trPr>
          <w:cantSplit/>
          <w:tblHeader/>
        </w:trPr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Werkzeug</w:t>
            </w:r>
          </w:p>
        </w:tc>
        <w:tc>
          <w:tcPr>
            <w:tcW w:type="dxa" w:w="510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Was es zeigt / kann</w:t>
            </w:r>
          </w:p>
        </w:tc>
        <w:tc>
          <w:tcPr>
            <w:tcW w:type="dxa" w:w="260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Grenzen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Bit-Lupe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(3.1)</w:t>
            </w:r>
          </w:p>
        </w:tc>
        <w:tc>
          <w:tcPr>
            <w:tcW w:type="dxa" w:w="510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Zeichen ↔ ASCII ↔ Bits/Hex; XOR untereinander, Schritt-Modus Bit für Bit; Modi OTP und Wiederholung („kein One-Time-Pad“); Doppelnutzung: C1 ⊕ C2 mit Färbung (Nullbytes grün, Bytes &lt; 32 grau), Crib-Schieber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nur ASCII 32–126; ≤ 24 Zeichen; zeigt nie den Schlüssel, markiert Crib-Treffer nicht automatisch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Runden-Labor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(3.2, Boss, Kür)</w:t>
            </w:r>
          </w:p>
        </w:tc>
        <w:tc>
          <w:tcPr>
            <w:tcW w:type="dxa" w:w="510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KRYPTOS-16 Runde für Runde als 4×4-Matrizen; Bit kippen + Lawinenzähler; Bit-Verfolgung; ECB vs. CBC am Pixelbild „Schlüssel“ (K = 2B7E, IV = 1917); Fehler einbauen (Bit kippen/löschen); Optionen „ohne S-Box“ und „RM-16“; Mini-Enigma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genau KRYPTOS-16 nach Spezifikation; keine Mittelwerte über viele Klartexte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Baukasten + Arena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(3.3)</w:t>
            </w:r>
          </w:p>
        </w:tc>
        <w:tc>
          <w:tcPr>
            <w:tcW w:type="dxa" w:w="510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8 Stufen kombinieren, Umkehrbarkeitsprüfung, Werkstatt-Hinweise mit Fallen-Chips, Arena mit Hash-Prüfung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XOR nur als letzte Stufe; nie Auffüllen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Funkraum „Der doppelte Schlüssel“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(DS 9, 25 min): Ablauf, Regie-Hinweise, Rollenkarten, Wortkarten, Demonstrationsbeispiel und Papier-Alternative im Dokument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Werkzeuge/Funkraum/KR_W3_Funkraum_Der_doppelte_Schluessel.docx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Knack-Arena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(DS 11, 25 min): Phasen, Regeln, Beurteilungsbogen (WK3), Verfahrenskarte und Lösungszettel im Dokument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Werkzeuge/Funkraum/KR_W3_Funkraum_Knack-Arena.docx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(Muster-Beurteilung in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_LSG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).</w:t>
      </w: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Online-IDE „Chiffren-Werkstatt“ (eA):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Gerüst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3_Online-IDE/KR_W3_ChiffrenWerkstatt_Geruest.txt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(Hilfe, Bausteine Basis/Erweiterung/Experte,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MeineChiffre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, Tests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L33BausteineTest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13 und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L33MeineChiffreTest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6), Musterlösung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5_Loesungen/KR_W3_ChiffrenWerkstatt_LSG.txt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(FUNKGITTER, 19/19 Tests grün mit javac geprüft). </w:t>
      </w:r>
      <w:r>
        <w:rPr>
          <w:rFonts w:ascii="Calibri" w:hAnsi="Calibri" w:cs="Calibri" w:eastAsia="Calibri"/>
          <w:b w:val="0"/>
          <w:i/>
          <w:color w:val="1B1B1F"/>
          <w:sz w:val="22"/>
        </w:rPr>
        <w:t>Offen: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Probelauf in der echten Online-IDE (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static final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-Konstanten,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char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-Vergleich mit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&lt;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Zeichenliterale).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Bezug zum Abitur (trainierte Formate)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3742"/>
        <w:gridCol w:w="2268"/>
        <w:gridCol w:w="3515"/>
      </w:tblGrid>
      <w:tr>
        <w:trPr>
          <w:cantSplit/>
          <w:tblHeader/>
        </w:trPr>
        <w:tc>
          <w:tcPr>
            <w:tcW w:type="dxa" w:w="374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Format</w:t>
            </w:r>
          </w:p>
        </w:tc>
        <w:tc>
          <w:tcPr>
            <w:tcW w:type="dxa" w:w="226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Jahrgänge</w:t>
            </w:r>
          </w:p>
        </w:tc>
        <w:tc>
          <w:tcPr>
            <w:tcW w:type="dxa" w:w="351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Material in Welt 3</w:t>
            </w:r>
          </w:p>
        </w:tc>
      </w:tr>
      <w:tr>
        <w:trPr>
          <w:cantSplit/>
        </w:trPr>
        <w:tc>
          <w:tcPr>
            <w:tcW w:type="dxa" w:w="374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XOR/ASCII von Hand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2023 E, 2023 NE, 2026</w:t>
            </w:r>
          </w:p>
        </w:tc>
        <w:tc>
          <w:tcPr>
            <w:tcW w:type="dxa" w:w="351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W3·1, Lab 3.1, Boss B-01/02/10/15</w:t>
            </w:r>
          </w:p>
        </w:tc>
      </w:tr>
      <w:tr>
        <w:trPr>
          <w:cantSplit/>
        </w:trPr>
        <w:tc>
          <w:tcPr>
            <w:tcW w:type="dxa" w:w="374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Blockchiffre mit Runden von Hand, Bit-Verfolgung, Schlüsselbits markieren, Diffusion begründen, beliebig lange Texte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2022 E, 2023 E, 2023 NE, 2026</w:t>
            </w:r>
          </w:p>
        </w:tc>
        <w:tc>
          <w:tcPr>
            <w:tcW w:type="dxa" w:w="351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W3·2, Papier-Boss b), d), e), i)</w:t>
            </w:r>
          </w:p>
        </w:tc>
      </w:tr>
      <w:tr>
        <w:trPr>
          <w:cantSplit/>
        </w:trPr>
        <w:tc>
          <w:tcPr>
            <w:tcW w:type="dxa" w:w="374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Fehlerfortpflanzung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2024 A, 2025 A</w:t>
            </w:r>
          </w:p>
        </w:tc>
        <w:tc>
          <w:tcPr>
            <w:tcW w:type="dxa" w:w="351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W3·2 A7, W3·4 A4, Papier-Boss h), Lab W3-L2-07, B-12</w:t>
            </w:r>
          </w:p>
        </w:tc>
      </w:tr>
      <w:tr>
        <w:trPr>
          <w:cantSplit/>
        </w:trPr>
        <w:tc>
          <w:tcPr>
            <w:tcW w:type="dxa" w:w="374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Schwache Schlüssel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2022 E (Schlüssel 00000000), 2024 A</w:t>
            </w:r>
          </w:p>
        </w:tc>
        <w:tc>
          <w:tcPr>
            <w:tcW w:type="dxa" w:w="351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 W3-L2-05, B-13, Abi-Check W3·2 d)</w:t>
            </w:r>
          </w:p>
        </w:tc>
      </w:tr>
      <w:tr>
        <w:trPr>
          <w:cantSplit/>
        </w:trPr>
        <w:tc>
          <w:tcPr>
            <w:tcW w:type="dxa" w:w="374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Mehrfachverschlüsselung bringt nichts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2021 NB, 2024 A h</w:t>
            </w:r>
          </w:p>
        </w:tc>
        <w:tc>
          <w:tcPr>
            <w:tcW w:type="dxa" w:w="351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 W3-L1-08, W3-L3-05, B-14</w:t>
            </w:r>
          </w:p>
        </w:tc>
      </w:tr>
      <w:tr>
        <w:trPr>
          <w:cantSplit/>
        </w:trPr>
        <w:tc>
          <w:tcPr>
            <w:tcW w:type="dxa" w:w="374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„Entscheiden Sie begründet, ob die Aussage korrekt ist“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mehrfach</w:t>
            </w:r>
          </w:p>
        </w:tc>
        <w:tc>
          <w:tcPr>
            <w:tcW w:type="dxa" w:w="351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Abi-Checks W3·1 c, W3·2 d, W3·3 c, W3·4 d, Papier-Boss f)</w:t>
            </w:r>
          </w:p>
        </w:tc>
      </w:tr>
      <w:tr>
        <w:trPr>
          <w:cantSplit/>
        </w:trPr>
        <w:tc>
          <w:tcPr>
            <w:tcW w:type="dxa" w:w="374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Zweistufige fremde Chiffre (Substitution + Transposition, Umkehrung in umgekehrter Reihenfolge)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2022 NA (AbiCrypt, ADFGVX-artig)</w:t>
            </w:r>
          </w:p>
        </w:tc>
        <w:tc>
          <w:tcPr>
            <w:tcW w:type="dxa" w:w="351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W3·4, Lab 3.4 – mit eigenen Quadraten, Schlüsseln und Texten</w:t>
            </w:r>
          </w:p>
        </w:tc>
      </w:tr>
      <w:tr>
        <w:trPr>
          <w:cantSplit/>
        </w:trPr>
        <w:tc>
          <w:tcPr>
            <w:tcW w:type="dxa" w:w="374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Kerckhoffs-Prinzip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2023 NE</w:t>
            </w:r>
          </w:p>
        </w:tc>
        <w:tc>
          <w:tcPr>
            <w:tcW w:type="dxa" w:w="351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Level 3.3, Arena</w:t>
            </w:r>
          </w:p>
        </w:tc>
      </w:tr>
      <w:tr>
        <w:trPr>
          <w:cantSplit/>
        </w:trPr>
        <w:tc>
          <w:tcPr>
            <w:tcW w:type="dxa" w:w="374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Entwurf und Implementierung (nicht im Abitur, aber KC eA)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–</w:t>
            </w:r>
          </w:p>
        </w:tc>
        <w:tc>
          <w:tcPr>
            <w:tcW w:type="dxa" w:w="351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Werkstatt, Online-IDE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KRYPTOS-16 und RM-16 – Referenz für die Lehrkraft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KRYPTOS-16 ist eine eigens entworfene Spielzeug-Blockchiffre (Substitutions-Permutations-Netz): 16-Bit-Block als 4×4-Bitmatrix (Zeile z = Vierergruppe z), Rundenschlüssel durch Rotation um 4 Bit nach links, Runde = XOR · S-Box (S = C F 3 9 7 A 8 6 1 2 4 E B 5 D 0) · Transposition, Standard R = 4, kein abschließender Schritt. S-Box: bijektiv, ohne Fixpunkt, nicht selbstinvers, je gekipptem Eingangsbit 2–4 Ausgangsbits.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Prüfwerte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(Hex) für die Kontrolle von Schülerrechnungen und Plattform: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587"/>
        <w:gridCol w:w="1587"/>
        <w:gridCol w:w="1587"/>
        <w:gridCol w:w="1587"/>
        <w:gridCol w:w="1587"/>
        <w:gridCol w:w="1587"/>
      </w:tblGrid>
      <w:tr>
        <w:trPr>
          <w:cantSplit/>
          <w:tblHeader/>
        </w:trPr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Klartext</w:t>
            </w:r>
          </w:p>
        </w:tc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Schlüssel K</w:t>
            </w:r>
          </w:p>
        </w:tc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R = 1</w:t>
            </w:r>
          </w:p>
        </w:tc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R = 2</w:t>
            </w:r>
          </w:p>
        </w:tc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R = 3</w:t>
            </w:r>
          </w:p>
        </w:tc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R = 4</w:t>
            </w:r>
          </w:p>
        </w:tc>
      </w:tr>
      <w:tr>
        <w:trPr>
          <w:cantSplit/>
        </w:trPr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„OK“ 4F4B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A36D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D86E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EF3D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116D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F5F8</w:t>
            </w:r>
          </w:p>
        </w:tc>
      </w:tr>
      <w:tr>
        <w:trPr>
          <w:cantSplit/>
        </w:trPr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„OJ“ 4F4A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A36D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C97E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0311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E635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F24D</w:t>
            </w:r>
          </w:p>
        </w:tc>
      </w:tr>
      <w:tr>
        <w:trPr>
          <w:cantSplit/>
        </w:trPr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„JA“ 4A41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5C9E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CA8A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E804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68A1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240D</w:t>
            </w:r>
          </w:p>
        </w:tc>
      </w:tr>
      <w:tr>
        <w:trPr>
          <w:cantSplit/>
        </w:trPr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„OK“ 4F4B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0000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1BBA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EFE8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AA0B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3F10</w:t>
            </w:r>
          </w:p>
        </w:tc>
      </w:tr>
      <w:tr>
        <w:trPr>
          <w:cantSplit/>
        </w:trPr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weiß 0000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2B7E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57E9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FF18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744F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4081</w:t>
            </w:r>
          </w:p>
        </w:tc>
      </w:tr>
      <w:tr>
        <w:trPr>
          <w:cantSplit/>
        </w:trPr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schwarz FFFF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2B7E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1D5F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2F21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E7C4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DA61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Lawineneffekt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(1 Klartextbit gekippt, Mittel über alle Klartexte, K = 2B7E): 2,63 / 6,89 / 7,71 / 7,90 Bits nach 1–4 Runden (16,4 / 43,1 / 48,2 / 49,4 %).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Schwache Schlüssel: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16 mit vier gleichen Vierergruppen, 240 der Form k₁ k₂ k₁ k₂.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Bewusste Vereinfachung: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Nach der letzten Runde folgt kein Schlüssel-XOR – S-Box und Transposition der letzten Runde tragen nichts zur Sicherheit bei (Lab W3-L2-08). Schlüsselraum 2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perscript"/>
        </w:rPr>
        <w:t>16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= 65 536: nur Lernmodell.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RM-16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(Papier-Boss) ersetzt die S-Box durch eine Zeilenrotation (3 Runden) und ist daher linear: C = π(P) ⊕ Z (Known-Plaintext-Angriff, Teilaufgabe f).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Abdeckungsmatrix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494"/>
        <w:gridCol w:w="2041"/>
        <w:gridCol w:w="2041"/>
        <w:gridCol w:w="1701"/>
        <w:gridCol w:w="1247"/>
      </w:tblGrid>
      <w:tr>
        <w:trPr>
          <w:cantSplit/>
          <w:tblHeader/>
        </w:trPr>
        <w:tc>
          <w:tcPr>
            <w:tcW w:type="dxa" w:w="24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KC-Kompetenz</w:t>
            </w:r>
          </w:p>
        </w:tc>
        <w:tc>
          <w:tcPr>
            <w:tcW w:type="dxa" w:w="204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Level-Aufgaben</w:t>
            </w:r>
          </w:p>
        </w:tc>
        <w:tc>
          <w:tcPr>
            <w:tcW w:type="dxa" w:w="204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Akte-Auftrag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Boss online</w:t>
            </w:r>
          </w:p>
        </w:tc>
        <w:tc>
          <w:tcPr>
            <w:tcW w:type="dxa" w:w="124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Papier-Boss</w:t>
            </w:r>
          </w:p>
        </w:tc>
      </w:tr>
      <w:tr>
        <w:trPr>
          <w:cantSplit/>
        </w:trPr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beurteilen die Sicherheit eines gegebenen symmetrischen Verfahrens (Q, kern)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W3-L1-03, -06, -07, -08; W3-L3-07; W3-L4-05, -07; W3-K2-03, -05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W3·1 A4–A6, Abi-Check b–d; W3·4 A3–A5, Abi-Check b–d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B-03, B-06, B-11, B-13, B-14, B-15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e, f, h</w:t>
            </w:r>
          </w:p>
        </w:tc>
      </w:tr>
      <w:tr>
        <w:trPr>
          <w:cantSplit/>
        </w:trPr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entwerfen und implementieren ein symmetrisches Verfahren (eA)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W3-L3-01 … -07; IDE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L33BausteineTest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L33MeineChiffreTest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W3·3 A1–A4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– (praktische Kompetenz; Boss prüft Beurteilung)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–</w:t>
            </w:r>
          </w:p>
        </w:tc>
      </w:tr>
      <w:tr>
        <w:trPr>
          <w:cantSplit/>
        </w:trPr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erläutern die prinzipielle Funktionsweise eines modernen symmetrischen Blockchiffreverfahrens (eA)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W3-L2-01 … -08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W3·2 A1–A7, Abi-Check a–d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B-04, B-07, B-08, B-09, B-12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a, b, c, d, g, i</w:t>
            </w:r>
          </w:p>
        </w:tc>
      </w:tr>
      <w:tr>
        <w:trPr>
          <w:cantSplit/>
        </w:trPr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beschreiben das Prinzip der Transposition und der Substitution (EP, kern; Bitebene)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W3-L2-03; W3-L3-02; W3-L4-03, -05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W3·3 Abi-Check a; W3·4 A3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B-05, B-11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c, e</w:t>
            </w:r>
          </w:p>
        </w:tc>
      </w:tr>
      <w:tr>
        <w:trPr>
          <w:cantSplit/>
        </w:trPr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Codierung: Dualzahlen, ASCII (EP, angrenzend)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W3-L1-01, -02, -04, -05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W3·1 A1–A3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B-01, B-02, B-10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–</w:t>
            </w:r>
          </w:p>
        </w:tc>
      </w:tr>
      <w:tr>
        <w:trPr>
          <w:cantSplit/>
        </w:trPr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beurteilen die Sicherheit einfacher Verfahren / Fremde Chiffre (Grundmuster)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W3-L4-01 … -07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W3·4 A1–A6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B-05, B-10, B-11, B-13, B-15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ganze Aufgabe (fremdes Verfahren RM-16)</w:t>
            </w:r>
          </w:p>
        </w:tc>
      </w:tr>
      <w:tr>
        <w:trPr>
          <w:cantSplit/>
        </w:trPr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Kür: Enigma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W3-K2-01 … -05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Kür-Akte K2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–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–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19"/>
        </w:rPr>
        <w:t>Fallen-Abdeckung: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 P1 (L1-01, L2-04, L4-02), P2 (L3-04), P3 (L1-05, L2-02, L3-03, L4-04, K2-02, Papier-Boss c), P4 (L2-03, L2-07, L3-06, L4-01, L4-03, L4-06), P5 (L1-08, L3-02, L4-05), P6 (L3-07, L4-07), P7 (L1-08, L2-05, L4-07, K2-05), P8 (L1-07, L1-08, L3-05), P10 (L1-03, L2-08, L3-01, L4-07, K2-03). P9 kommt in Welt 3 nicht vor (Welt 5).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Anhang A · Boss online „Der Fernschreiber“</w:t>
      </w: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Rahmen (geduzt):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Das Chronoskop springt in ein Fernschreibamt der 1960er. Auf allen Leitungen rattern verschlüsselte Telegramme – manche mit Einmalschlüssel, manche mit der neuen Blockchiffre, und eines mit einem seltsamen Verfahren namens TELEX-ROT. 25 Minuten, keine Werkzeuge – nur die ASCII-Tabelle und die S-Box.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Ziehung: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8 Aufgaben (★ 3, ★★ 3, ★★★ 2), niveau-gefiltert.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gA-Pool (kern):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★ 01, 02, 03, 05 · ★★ 06, 10, 11 · ★★★ 13, 14, 15. Fremde Chiffre: 05, 10, 11, 13, 15.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239"/>
        <w:gridCol w:w="4286"/>
      </w:tblGrid>
      <w:tr>
        <w:tc>
          <w:tcPr>
            <w:tcW w:type="dxa" w:w="5238"/>
            <w:tcMar>
              <w:top w:w="0" w:type="dxa"/>
              <w:start w:w="0" w:type="dxa"/>
              <w:bottom w:w="0" w:type="dxa"/>
              <w:end w:w="120" w:type="dxa"/>
            </w:tcMar>
          </w:tcPr>
          <w:p>
            <w:pPr>
              <w:spacing w:after="0"/>
            </w:pP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TELEX-ROT: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Jedes Zeichen wird als 8-Bit-ASCII-Wert mit einem Schlüsselbyte per XOR verknüpft. Für das erste Zeichen ist das Schlüsselbyte der Schlüssel k; für jedes weitere Zeichen wird das vorige Schlüsselbyte um eine Stelle zyklisch nach links rotiert. Beispiel k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0100 0011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0100 0011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1000 0110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0000 1101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0001 1010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…</w:t>
            </w:r>
          </w:p>
        </w:tc>
        <w:tc>
          <w:tcPr>
            <w:tcW w:type="dxa" w:w="4286"/>
            <w:tcMar>
              <w:top w:w="0" w:type="dxa"/>
              <w:start w:w="120" w:type="dxa"/>
              <w:bottom w:w="0" w:type="dxa"/>
              <w:end w:w="0" w:type="dxa"/>
            </w:tcMar>
          </w:tcPr>
          <w:p>
            <w:pPr>
              <w:spacing w:after="0"/>
            </w:pPr>
          </w:p>
          <w:p>
            <w:pPr>
              <w:spacing w:before="0" w:after="8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ADFGVX-Quadrat des Bosses (FERNSPRECHER9)</w:t>
            </w:r>
          </w:p>
          <w:tbl>
            <w:tblPr>
              <w:tblW w:type="dxa" w:w="3770"/>
              <w:jc w:val="center"/>
              <w:tblBorders>
                <w:top w:val="single" w:sz="4" w:space="0" w:color="4A4A55"/>
                <w:left w:val="single" w:sz="4" w:space="0" w:color="4A4A55"/>
                <w:bottom w:val="single" w:sz="4" w:space="0" w:color="4A4A55"/>
                <w:right w:val="single" w:sz="4" w:space="0" w:color="4A4A55"/>
                <w:insideH w:val="single" w:sz="4" w:space="0" w:color="4A4A55"/>
                <w:insideV w:val="single" w:sz="4" w:space="0" w:color="4A4A55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538"/>
              <w:gridCol w:w="538"/>
              <w:gridCol w:w="538"/>
              <w:gridCol w:w="538"/>
              <w:gridCol w:w="538"/>
              <w:gridCol w:w="538"/>
              <w:gridCol w:w="538"/>
            </w:tblGrid>
            <w:tr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</w:r>
                </w:p>
              </w:tc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A</w:t>
                  </w:r>
                </w:p>
              </w:tc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D</w:t>
                  </w:r>
                </w:p>
              </w:tc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F</w:t>
                  </w:r>
                </w:p>
              </w:tc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G</w:t>
                  </w:r>
                </w:p>
              </w:tc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V</w:t>
                  </w:r>
                </w:p>
              </w:tc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X</w:t>
                  </w:r>
                </w:p>
              </w:tc>
            </w:tr>
            <w:tr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A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F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E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R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N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S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P</w:t>
                  </w:r>
                </w:p>
              </w:tc>
            </w:tr>
            <w:tr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D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C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H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9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A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B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D</w:t>
                  </w:r>
                </w:p>
              </w:tc>
            </w:tr>
            <w:tr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F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G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I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J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K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L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M</w:t>
                  </w:r>
                </w:p>
              </w:tc>
            </w:tr>
            <w:tr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G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O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Q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T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U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V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W</w:t>
                  </w:r>
                </w:p>
              </w:tc>
            </w:tr>
            <w:tr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V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X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Y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Z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2</w:t>
                  </w:r>
                </w:p>
              </w:tc>
            </w:tr>
            <w:tr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X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3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4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5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6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7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8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680"/>
        <w:gridCol w:w="1077"/>
        <w:gridCol w:w="5046"/>
        <w:gridCol w:w="2721"/>
      </w:tblGrid>
      <w:tr>
        <w:trPr>
          <w:cantSplit/>
          <w:tblHeader/>
        </w:trPr>
        <w:tc>
          <w:tcPr>
            <w:tcW w:type="dxa" w:w="68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ID</w:t>
            </w:r>
          </w:p>
        </w:tc>
        <w:tc>
          <w:tcPr>
            <w:tcW w:type="dxa" w:w="107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Stufe · Niveau</w:t>
            </w:r>
          </w:p>
        </w:tc>
        <w:tc>
          <w:tcPr>
            <w:tcW w:type="dxa" w:w="5046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Aufgabe (gesiezt)</w:t>
            </w:r>
          </w:p>
        </w:tc>
        <w:tc>
          <w:tcPr>
            <w:tcW w:type="dxa" w:w="272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Lösung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B-01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 kern</w:t>
            </w:r>
          </w:p>
        </w:tc>
        <w:tc>
          <w:tcPr>
            <w:tcW w:type="dxa" w:w="504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Bestimmen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Sie den ASCII-Wert und die 8-Bit-Darstellung des Zeichens R.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82,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0101 0010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B-02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 kern</w:t>
            </w:r>
          </w:p>
        </w:tc>
        <w:tc>
          <w:tcPr>
            <w:tcW w:type="dxa" w:w="504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Berechnen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Sie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1011 0110 ⊕ 0110 1101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.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1101 1011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B-03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 kern</w:t>
            </w:r>
          </w:p>
        </w:tc>
        <w:tc>
          <w:tcPr>
            <w:tcW w:type="dxa" w:w="504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Welche Bedingung ist für die perfekte Sicherheit des One-Time-Pads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nicht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erforderlich? (A) zufällig (B) mindestens so lang wie die Nachricht (C) Verfahren geheim (D) nur einmal verwendet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C (Kerckhoffs)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B-04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 eA</w:t>
            </w:r>
          </w:p>
        </w:tc>
        <w:tc>
          <w:tcPr>
            <w:tcW w:type="dxa" w:w="504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Welche Aussage beschreibt Diffusion? (A) Jedes Klartextbit beeinflusst möglichst viele Geheimtextbits. (B) Schlüssel in Rundenschlüssel zerlegt. (C) Gleiche Blöcke gleich verschlüsselt. (D) Geheimtext länger als Klartext.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B-05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 kern</w:t>
            </w:r>
          </w:p>
        </w:tc>
        <w:tc>
          <w:tcPr>
            <w:tcW w:type="dxa" w:w="504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Wenden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Sie Stufe 1 von ADFGVX mit dem Quadrat des Materials auf „tor“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.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GFGAAF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(T = GF, O = GA, R = AF)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B-06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kern</w:t>
            </w:r>
          </w:p>
        </w:tc>
        <w:tc>
          <w:tcPr>
            <w:tcW w:type="dxa" w:w="504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C1 ⊕ C2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0000 0001 · 0001 0110 · 0000 0001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(gleicher Einmalschlüssel), erste Nachricht OST.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Bestimmen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Sie die zweite Nachricht.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0100 1110 · 0100 0101 · 0101 0101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NEU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B-07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eA</w:t>
            </w:r>
          </w:p>
        </w:tc>
        <w:tc>
          <w:tcPr>
            <w:tcW w:type="dxa" w:w="504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Zustand nach dem Schlüssel-XOR: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1011 0100 0011 1001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Wenden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Sie S-Box und Transposition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.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S: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1110 0111 1001 0010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; T: </w:t>
            </w:r>
            <w:r>
              <w:rPr>
                <w:rFonts w:ascii="Consolas" w:hAnsi="Consolas" w:cs="Consolas" w:eastAsia="Consolas"/>
                <w:b/>
                <w:i w:val="0"/>
                <w:color w:val="1B1B1F"/>
                <w:sz w:val="17"/>
              </w:rPr>
              <w:t>1010 1100 1101 0110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B-08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eA</w:t>
            </w:r>
          </w:p>
        </w:tc>
        <w:tc>
          <w:tcPr>
            <w:tcW w:type="dxa" w:w="504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Bestimmen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Sie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für K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0011 1010 1100 0101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.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7"/>
              </w:rPr>
              <w:t>1100 0101 0011 1010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B-09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eA</w:t>
            </w:r>
          </w:p>
        </w:tc>
        <w:tc>
          <w:tcPr>
            <w:tcW w:type="dxa" w:w="504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Vier Blöcke mit 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. In welchem Modus gilt sicher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? (A) ECB (B) CBC (C) beide (D) keiner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B-10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kern</w:t>
            </w:r>
          </w:p>
        </w:tc>
        <w:tc>
          <w:tcPr>
            <w:tcW w:type="dxa" w:w="504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Wenden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Sie TELEX-ROT mit k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0100 0011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auf „TOR“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.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7"/>
              </w:rPr>
              <w:t>0001 0111 · 1100 1001 · 0101 1111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B-11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kern</w:t>
            </w:r>
          </w:p>
        </w:tc>
        <w:tc>
          <w:tcPr>
            <w:tcW w:type="dxa" w:w="504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Entscheiden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Sie, wie TELEX-ROT einzuordnen ist (k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0100 0011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): (A) Transposition (B) monoalphabetisch (C) polyalphabetisch mit Periode 8 (D) One-Time-Pad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C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B-12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 eA</w:t>
            </w:r>
          </w:p>
        </w:tc>
        <w:tc>
          <w:tcPr>
            <w:tcW w:type="dxa" w:w="504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Fünf Blöcke in CBC; ein Bit in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kippt.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Geben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Sie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, welche Klartextblöcke fehlerhaft sind und welcher nur in genau einem Bit.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und 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; 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nur in einem Bit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B-13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 kern</w:t>
            </w:r>
          </w:p>
        </w:tc>
        <w:tc>
          <w:tcPr>
            <w:tcW w:type="dxa" w:w="504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a) Anzahl der Schlüssel k, bei denen sich die Schlüsselbytes von TELEX-ROT spätestens nach 2 Zeichen wiederholen? b) Bei welchen ist TELEX-ROT monoalphabetisch?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a)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0000 0000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1111 1111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0101 0101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1010 1010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b)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0000 0000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und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1111 1111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B-14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 kern</w:t>
            </w:r>
          </w:p>
        </w:tc>
        <w:tc>
          <w:tcPr>
            <w:tcW w:type="dxa" w:w="504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„Erst mit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, dann mit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per XOR (je ein Byte für alle Zeichen) ist so sicher wie ein 16-Bit-Schlüssel.“ (A) korrekt (B) falsch, wirkt wie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⊕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(C) falsch, XOR nicht umkehrbar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B-15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 kern</w:t>
            </w:r>
          </w:p>
        </w:tc>
        <w:tc>
          <w:tcPr>
            <w:tcW w:type="dxa" w:w="504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XOR mit Schlüsselwort der Länge 3: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0000 1010 · 0000 0100 · 0001 0001 · 0001 0110 · 0000 0100 · 0000 0101 · 0000 0000 · 0000 0100 · 0000 1010 · 0000 0110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; Klartext beginnt mit HEU.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Bestimmen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Sie Schlüsselwort und Klartext.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BAD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HEUTEABEND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Anhang B · Trainingsplatz-Generatoren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19"/>
        </w:rPr>
        <w:t>Deterministisch per Seed, serverseitig geprüft, 1 Punkt, höchstens 30 je Tag. Wortliste (ohne Video-Wörter): BOJE, HAFEN, NORD, SUED, OST, WEST, ZUG, FUNK, KABEL, WOLKE, MORGEN, ABEND, LICHT, NEBEL, ANKER, TURM, BRIEF, KARTE, TELEX, SIGNAL.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211"/>
        <w:gridCol w:w="2324"/>
        <w:gridCol w:w="2721"/>
        <w:gridCol w:w="2268"/>
      </w:tblGrid>
      <w:tr>
        <w:trPr>
          <w:cantSplit/>
          <w:tblHeader/>
        </w:trPr>
        <w:tc>
          <w:tcPr>
            <w:tcW w:type="dxa" w:w="221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Name</w:t>
            </w:r>
          </w:p>
        </w:tc>
        <w:tc>
          <w:tcPr>
            <w:tcW w:type="dxa" w:w="232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Parameterbereich</w:t>
            </w:r>
          </w:p>
        </w:tc>
        <w:tc>
          <w:tcPr>
            <w:tcW w:type="dxa" w:w="272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Aufgabenmuster</w:t>
            </w:r>
          </w:p>
        </w:tc>
        <w:tc>
          <w:tcPr>
            <w:tcW w:type="dxa" w:w="226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Prüfregel / Diagnose</w:t>
            </w:r>
          </w:p>
        </w:tc>
      </w:tr>
      <w:tr>
        <w:trPr>
          <w:cantSplit/>
        </w:trPr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ascii_bits</w:t>
            </w:r>
          </w:p>
        </w:tc>
        <w:tc>
          <w:tcPr>
            <w:tcW w:type="dxa" w:w="23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Zeichen A–Z; Richtung Zeichen → Bits oder Bits → Zeichen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„Gib die 8-Bit-ASCII-Folge von {Z} an.“ / „Welches Zeichen hat die ASCII-Folge {B}?“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Bits ohne Leerzeichen; Wert = Alphabetnummer statt ASCII → P1</w:t>
            </w:r>
          </w:p>
        </w:tc>
      </w:tr>
      <w:tr>
        <w:trPr>
          <w:cantSplit/>
        </w:trPr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xor_bytes</w:t>
            </w:r>
          </w:p>
        </w:tc>
        <w:tc>
          <w:tcPr>
            <w:tcW w:type="dxa" w:w="23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zwei zufällige Bytes (★★: je zwei Bytes)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„Berechne {a} ⊕ {b}.“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bitweise; Diagnose OR statt XOR (1 ⊕ 1 = 1)</w:t>
            </w:r>
          </w:p>
        </w:tc>
      </w:tr>
      <w:tr>
        <w:trPr>
          <w:cantSplit/>
        </w:trPr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otp</w:t>
            </w:r>
          </w:p>
        </w:tc>
        <w:tc>
          <w:tcPr>
            <w:tcW w:type="dxa" w:w="23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Wort (3–5 Buchstaben), zufälliger Schlüssel gleicher Länge; ver/ent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„Verschlüssele {W} mit dem Einmalschlüssel {K}.“ / „Entschlüssele {C} mit {K}.“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Bits bzw. Wort (Groß/Klein egal)</w:t>
            </w:r>
          </w:p>
        </w:tc>
      </w:tr>
      <w:tr>
        <w:trPr>
          <w:cantSplit/>
        </w:trPr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otp_doppelt</w:t>
            </w:r>
          </w:p>
        </w:tc>
        <w:tc>
          <w:tcPr>
            <w:tcW w:type="dxa" w:w="23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zwei Wörter gleicher Länge (4–6), D = C1 ⊕ C2 und M1 gegeben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„C1 ⊕ C2 = {D}, die erste Nachricht lautet {M1}. Bestimme die zweite.“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Wort exakt</w:t>
            </w:r>
          </w:p>
        </w:tc>
      </w:tr>
      <w:tr>
        <w:trPr>
          <w:cantSplit/>
        </w:trPr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kryptos16_teilschritt</w:t>
            </w:r>
          </w:p>
        </w:tc>
        <w:tc>
          <w:tcPr>
            <w:tcW w:type="dxa" w:w="23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Zustand 16 Bit; Schritt S-Box, S⁻¹, Transposition oder Rundenschlüssel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(i = 2…4)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„Wende auf {X} den Schritt {S} an.“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bitweise; Diagnose S statt S⁻¹ (P3), Zeilen statt Spalten, Rotation falsch herum</w:t>
            </w:r>
          </w:p>
        </w:tc>
      </w:tr>
      <w:tr>
        <w:trPr>
          <w:cantSplit/>
        </w:trPr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kryptos16_runde</w:t>
            </w:r>
          </w:p>
        </w:tc>
        <w:tc>
          <w:tcPr>
            <w:tcW w:type="dxa" w:w="23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Klartext 2 Zeichen oder 16 Bit, Schlüssel ohne schwache Schlüssel, R ∈ {1, 2}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„Wende KRYPTOS-16/{R} auf {P} mit K = {K} an.“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Endzustand bitweise; Zwischenzustände als Teilpunkte im Feedback</w:t>
            </w:r>
          </w:p>
        </w:tc>
      </w:tr>
      <w:tr>
        <w:trPr>
          <w:cantSplit/>
        </w:trPr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adfgvx_stufe1</w:t>
            </w:r>
          </w:p>
        </w:tc>
        <w:tc>
          <w:tcPr>
            <w:tcW w:type="dxa" w:w="23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Quadrat aus Schlüsselwort oder ZEPPELIN18; 3–6 Zeichen A–Z/0–9; ver/ent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„Wende Stufe 1 von ADFGVX auf {T} an.“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exakt; Diagnose Zeile/Spalte vertauscht (P1/P4)</w:t>
            </w:r>
          </w:p>
        </w:tc>
      </w:tr>
      <w:tr>
        <w:trPr>
          <w:cantSplit/>
        </w:trPr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spaltentransposition</w:t>
            </w:r>
          </w:p>
        </w:tc>
        <w:tc>
          <w:tcPr>
            <w:tcW w:type="dxa" w:w="23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Schlüsselwort 3–5 Buchstaben (auch doppelte), Text 8–15 Buchstaben, ver/ent, ohne Auffüllen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„Verschlüssele {T} mit der Spaltentransposition (Schlüsselwort {W}).“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exakt; Diagnose gleich lange Spalten (P4), Reihenfolge rückwärts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LEHRERHINWEISE W3 · Das Maschinenzeitalter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