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8A5F1A"/>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6_fc53bfa518f9cbd0.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8A5F1A"/>
            <w:tcMar>
              <w:top w:w="60" w:type="dxa"/>
              <w:start w:w="140" w:type="dxa"/>
              <w:bottom w:w="60" w:type="dxa"/>
              <w:end w:w="140" w:type="dxa"/>
            </w:tcMar>
          </w:tcPr>
          <w:p>
            <w:pPr>
              <w:spacing w:before="0" w:after="0"/>
            </w:pPr>
            <w:r>
              <w:rPr>
                <w:rFonts w:ascii="Georgia" w:hAnsi="Georgia" w:cs="Georgia" w:eastAsia="Georgia"/>
                <w:b/>
                <w:color w:val="FFFFFF"/>
                <w:spacing w:val="12"/>
                <w:sz w:val="17"/>
              </w:rPr>
              <w:t>KRYPTOS · INFORMATIK · KRYPTOLOGIE</w:t>
            </w:r>
          </w:p>
        </w:tc>
        <w:tc>
          <w:tcPr>
            <w:tcW w:type="dxa" w:w="2268"/>
            <w:shd w:val="clear" w:color="auto" w:fill="8A5F1A"/>
            <w:tcMar>
              <w:top w:w="60" w:type="dxa"/>
              <w:start w:w="140" w:type="dxa"/>
              <w:bottom w:w="60" w:type="dxa"/>
              <w:end w:w="140" w:type="dxa"/>
            </w:tcMar>
          </w:tcPr>
          <w:p>
            <w:pPr>
              <w:spacing w:before="0" w:after="0"/>
              <w:jc w:val="right"/>
            </w:pP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KLAUSUR gA</w:t>
            </w:r>
          </w:p>
          <w:p>
            <w:pPr>
              <w:spacing w:before="0" w:after="0"/>
            </w:pPr>
            <w:r>
              <w:rPr>
                <w:rFonts w:ascii="Georgia" w:hAnsi="Georgia" w:cs="Georgia" w:eastAsia="Georgia"/>
                <w:b/>
                <w:color w:val="14213D"/>
                <w:sz w:val="34"/>
              </w:rPr>
              <w:t>DOMINO · Das Wetternetz</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14213D"/>
              </w:rPr>
              <w:t xml:space="preserve"> gA </w:t>
            </w:r>
          </w:p>
        </w:tc>
      </w:tr>
    </w:tbl>
    <w:p>
      <w:pPr>
        <w:spacing w:before="0" w:after="40"/>
      </w:pP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381"/>
        <w:gridCol w:w="7144"/>
      </w:tblGrid>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Bearbeitungszeit</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110 Minuten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Hilfsmittel</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ausschließlich die Anlage der Ergänzenden Hinweise zum KC Informatik (Juni 2025) in ausgedruckter Form: Alphabet mit Nummerierung (A = 1 … Z = 26), Vigenère-Quadrat, ASCII-Tabelle (Auszug 32–126) – im Kurs als Werkzeugkarte WK1 ausgegeben, liegt dieser Prüfung als Anlage bei. Kein Taschenrechner, keine Formelsammlung, keine eigenen Notizen.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Bewertungseinheiten</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50 BE</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Prüfung</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Klausur · Informatik · grundlegendes Anforderungsniveau (gA)</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Thema</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Kryptologie – Kryptos · Die Zeitreise der Geheimschriften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Name</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____________________________________________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Kurs</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Datum</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4A4A55"/>
                <w:sz w:val="20"/>
              </w:rPr>
              <w:t>________________</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Bewertungsgrundsätze</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 xml:space="preserve">Bewertet wird nach Kernpunkten; gleichwertige, fachlich richtige Alternativen werden voll anerkannt. </w:t>
            </w:r>
            <w:r>
              <w:rPr>
                <w:rFonts w:ascii="Calibri" w:hAnsi="Calibri" w:cs="Calibri" w:eastAsia="Calibri"/>
                <w:b/>
                <w:i w:val="0"/>
                <w:color w:val="1B1B1F"/>
                <w:sz w:val="20"/>
              </w:rPr>
              <w:t>Folgefehler:</w:t>
            </w:r>
            <w:r>
              <w:rPr>
                <w:rFonts w:ascii="Calibri" w:hAnsi="Calibri" w:cs="Calibri" w:eastAsia="Calibri"/>
                <w:b w:val="0"/>
                <w:i w:val="0"/>
                <w:color w:val="1B1B1F"/>
                <w:sz w:val="20"/>
              </w:rPr>
              <w:t xml:space="preserve"> Wer mit einem falschen Zwischenergebnis korrekt weiterrechnet, erhält für die Folgeschritte volle Punkte (außer das Ergebnis wird dadurch trivial). „Beurteilen“ ohne ausdrückliches Urteil sowie „begründen/erläutern“ ohne kausale Verknüpfung bzw. ohne Beispiel: höchstens die Hälfte der BE. „Entscheiden (begründet)“: Entscheidung ohne Begründung bzw. Begründung mit falscher Entscheidung: 0 BE. Fachbegriffe werden erwartet.</w:t>
            </w:r>
          </w:p>
        </w:tc>
      </w:tr>
    </w:tbl>
    <w:p>
      <w:pPr>
        <w:spacing w:before="0" w:after="0" w:line="240" w:lineRule="auto"/>
        <w:rPr>
          <w:sz w:val="6"/>
        </w:rPr>
      </w:pPr>
      <w:r/>
    </w:p>
    <w:tbl>
      <w:tblPr>
        <w:tblW w:type="dxa" w:w="9298"/>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top w:val="single" w:sz="6" w:space="0" w:color="1F4E8C"/>
              <w:left w:val="single" w:sz="4" w:space="0" w:color="1F4E8C"/>
              <w:bottom w:val="single" w:sz="4" w:space="0" w:color="1F4E8C"/>
              <w:right w:val="single" w:sz="4" w:space="0" w:color="1F4E8C"/>
            </w:tcBorders>
            <w:shd w:val="clear" w:color="auto" w:fill="EEF3FA"/>
            <w:tcMar>
              <w:top w:w="110" w:type="dxa"/>
              <w:start w:w="170" w:type="dxa"/>
              <w:bottom w:w="110" w:type="dxa"/>
              <w:end w:w="170" w:type="dxa"/>
            </w:tcMar>
          </w:tcPr>
          <w:p>
            <w:pPr>
              <w:keepNext/>
              <w:spacing w:before="0" w:after="80"/>
            </w:pPr>
            <w:r>
              <w:rPr>
                <w:rFonts w:ascii="Georgia" w:hAnsi="Georgia" w:cs="Georgia" w:eastAsia="Georgia"/>
                <w:b/>
                <w:color w:val="1F4E8C"/>
                <w:spacing w:val="16"/>
                <w:sz w:val="21"/>
              </w:rPr>
              <w:t>HINWEISE</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Die Klausur besteht aus zwei Aufgaben im Format des Abiturs (Block 2). Bearbeiten Sie beide Aufgaben. Planen Sie für jede Aufgabe etwa 55 Minuten ein.</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Bearbeiten Sie alle Teilaufgaben auf dem ausgegebenen Papier. Vorlagen im Material füllen Sie direkt aus; geben Sie das Material mit ab.</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Notieren Sie Klartexte in Kleinbuchstaben, Geheimtexte in GROSSBUCHSTABEN.</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Dokumentieren Sie Rechenwege nachvollziehbar; Ergebnisse ohne Rechenweg erhalten nur Teilpunkte.</w:t>
            </w:r>
          </w:p>
          <w:p>
            <w:pPr>
              <w:tabs>
                <w:tab w:pos="397" w:val="left"/>
              </w:tabs>
              <w:spacing w:before="0" w:after="40"/>
              <w:ind w:left="397" w:hanging="283"/>
            </w:pPr>
            <w:r>
              <w:rPr>
                <w:rFonts w:ascii="Calibri" w:hAnsi="Calibri" w:cs="Calibri" w:eastAsia="Calibri"/>
                <w:color w:val="8A5F1A"/>
                <w:sz w:val="22"/>
              </w:rPr>
              <w:t>•</w:t>
              <w:tab/>
            </w:r>
            <w:r>
              <w:rPr>
                <w:rFonts w:ascii="Calibri" w:hAnsi="Calibri" w:cs="Calibri" w:eastAsia="Calibri"/>
                <w:b w:val="0"/>
                <w:i w:val="0"/>
                <w:color w:val="1B1B1F"/>
                <w:sz w:val="22"/>
              </w:rPr>
              <w:t>Zeitplanung: etwa 2,2 min je BE; planen Sie 5 min zur Kontrolle ein.</w:t>
            </w:r>
          </w:p>
        </w:tc>
      </w:tr>
    </w:tbl>
    <w:p>
      <w:pPr>
        <w:spacing w:before="0" w:after="0" w:line="240" w:lineRule="auto"/>
        <w:rPr>
          <w:sz w:val="8"/>
        </w:rPr>
      </w:pPr>
      <w:r/>
    </w:p>
    <w:p>
      <w:pPr>
        <w:spacing w:before="80" w:after="160"/>
        <w:jc w:val="center"/>
      </w:pPr>
      <w:r>
        <w:rPr>
          <w:rFonts w:ascii="Calibri" w:hAnsi="Calibri" w:cs="Calibri" w:eastAsia="Calibri"/>
          <w:b/>
          <w:i w:val="0"/>
          <w:color w:val="1B1B1F"/>
          <w:sz w:val="22"/>
        </w:rPr>
        <w:t>Viel Erfolg!</w:t>
      </w:r>
    </w:p>
    <w:p>
      <w:pPr>
        <w:keepNext/>
        <w:spacing w:before="120" w:after="60"/>
      </w:pPr>
      <w:r>
        <w:rPr>
          <w:rFonts w:ascii="Georgia" w:hAnsi="Georgia" w:cs="Georgia" w:eastAsia="Georgia"/>
          <w:b/>
          <w:i w:val="0"/>
          <w:color w:val="8A5F1A"/>
          <w:sz w:val="24"/>
        </w:rPr>
        <w:t>Bewertung (von der Lehrkraft auszufüllen)</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927"/>
        <w:gridCol w:w="743"/>
        <w:gridCol w:w="743"/>
        <w:gridCol w:w="743"/>
        <w:gridCol w:w="743"/>
        <w:gridCol w:w="743"/>
        <w:gridCol w:w="743"/>
        <w:gridCol w:w="743"/>
        <w:gridCol w:w="743"/>
        <w:gridCol w:w="743"/>
        <w:gridCol w:w="907"/>
      </w:tblGrid>
      <w:tr>
        <w:trPr>
          <w:cantSplit/>
          <w:tblHeader/>
        </w:trPr>
        <w:tc>
          <w:tcPr>
            <w:tcW w:type="dxa" w:w="1928"/>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Teilaufgabe</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a)</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b)</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c)</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d)</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e)</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f)</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g)</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h)</w:t>
            </w:r>
          </w:p>
        </w:tc>
        <w:tc>
          <w:tcPr>
            <w:tcW w:type="dxa" w:w="743"/>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i)</w:t>
            </w:r>
          </w:p>
        </w:tc>
        <w:tc>
          <w:tcPr>
            <w:tcW w:type="dxa" w:w="907"/>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9"/>
              </w:rPr>
              <w:t>Summe</w:t>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1 · max. BE</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w:t>
            </w:r>
          </w:p>
        </w:tc>
        <w:tc>
          <w:tcPr>
            <w:tcW w:type="dxa" w:w="907"/>
            <w:tcMar>
              <w:top w:w="30" w:type="dxa"/>
              <w:start w:w="70" w:type="dxa"/>
              <w:bottom w:w="30" w:type="dxa"/>
              <w:end w:w="70" w:type="dxa"/>
            </w:tcMar>
          </w:tcPr>
          <w:p>
            <w:pPr>
              <w:spacing w:before="0" w:after="0"/>
              <w:jc w:val="center"/>
            </w:pPr>
            <w:r>
              <w:rPr>
                <w:rFonts w:ascii="Calibri" w:hAnsi="Calibri" w:cs="Calibri" w:eastAsia="Calibri"/>
                <w:b/>
                <w:i w:val="0"/>
                <w:color w:val="1B1B1F"/>
                <w:sz w:val="19"/>
              </w:rPr>
              <w:t>25</w:t>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1 · erreicht</w:t>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w:t>
            </w:r>
          </w:p>
        </w:tc>
        <w:tc>
          <w:tcPr>
            <w:tcW w:type="dxa" w:w="907"/>
            <w:tcMar>
              <w:top w:w="30" w:type="dxa"/>
              <w:start w:w="70" w:type="dxa"/>
              <w:bottom w:w="30" w:type="dxa"/>
              <w:end w:w="70" w:type="dxa"/>
            </w:tcMar>
          </w:tcPr>
          <w:p>
            <w:pPr>
              <w:spacing w:before="0" w:after="0"/>
              <w:jc w:val="center"/>
            </w:pPr>
            <w:r>
              <w:br/>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2 · max. BE</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4</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3</w:t>
            </w:r>
          </w:p>
        </w:tc>
        <w:tc>
          <w:tcPr>
            <w:tcW w:type="dxa" w:w="743"/>
            <w:tcMar>
              <w:top w:w="30" w:type="dxa"/>
              <w:start w:w="70" w:type="dxa"/>
              <w:bottom w:w="30" w:type="dxa"/>
              <w:end w:w="70" w:type="dxa"/>
            </w:tcMar>
          </w:tcPr>
          <w:p>
            <w:pPr>
              <w:spacing w:before="0" w:after="0"/>
              <w:jc w:val="center"/>
            </w:pPr>
            <w:r>
              <w:rPr>
                <w:rFonts w:ascii="Calibri" w:hAnsi="Calibri" w:cs="Calibri" w:eastAsia="Calibri"/>
                <w:b w:val="0"/>
                <w:i w:val="0"/>
                <w:color w:val="1B1B1F"/>
                <w:sz w:val="19"/>
              </w:rPr>
              <w:t>2</w:t>
            </w:r>
          </w:p>
        </w:tc>
        <w:tc>
          <w:tcPr>
            <w:tcW w:type="dxa" w:w="907"/>
            <w:tcMar>
              <w:top w:w="30" w:type="dxa"/>
              <w:start w:w="70" w:type="dxa"/>
              <w:bottom w:w="30" w:type="dxa"/>
              <w:end w:w="70" w:type="dxa"/>
            </w:tcMar>
          </w:tcPr>
          <w:p>
            <w:pPr>
              <w:spacing w:before="0" w:after="0"/>
              <w:jc w:val="center"/>
            </w:pPr>
            <w:r>
              <w:rPr>
                <w:rFonts w:ascii="Calibri" w:hAnsi="Calibri" w:cs="Calibri" w:eastAsia="Calibri"/>
                <w:b/>
                <w:i w:val="0"/>
                <w:color w:val="1B1B1F"/>
                <w:sz w:val="19"/>
              </w:rPr>
              <w:t>25</w:t>
            </w:r>
          </w:p>
        </w:tc>
      </w:tr>
      <w:tr>
        <w:trPr>
          <w:cantSplit/>
        </w:trPr>
        <w:tc>
          <w:tcPr>
            <w:tcW w:type="dxa" w:w="1928"/>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19"/>
              </w:rPr>
              <w:t>Aufg. 2 · erreicht</w:t>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743"/>
            <w:tcMar>
              <w:top w:w="30" w:type="dxa"/>
              <w:start w:w="70" w:type="dxa"/>
              <w:bottom w:w="30" w:type="dxa"/>
              <w:end w:w="70" w:type="dxa"/>
            </w:tcMar>
          </w:tcPr>
          <w:p>
            <w:pPr>
              <w:spacing w:before="0" w:after="0"/>
              <w:jc w:val="center"/>
            </w:pPr>
            <w:r>
              <w:br/>
            </w:r>
          </w:p>
        </w:tc>
        <w:tc>
          <w:tcPr>
            <w:tcW w:type="dxa" w:w="907"/>
            <w:tcMar>
              <w:top w:w="30" w:type="dxa"/>
              <w:start w:w="70" w:type="dxa"/>
              <w:bottom w:w="30" w:type="dxa"/>
              <w:end w:w="70" w:type="dxa"/>
            </w:tcMar>
          </w:tcPr>
          <w:p>
            <w:pPr>
              <w:spacing w:before="0" w:after="0"/>
              <w:jc w:val="center"/>
            </w:pPr>
            <w:r>
              <w:br/>
            </w:r>
          </w:p>
        </w:tc>
      </w:tr>
    </w:tbl>
    <w:p>
      <w:pPr>
        <w:spacing w:before="0" w:after="0" w:line="240" w:lineRule="auto"/>
        <w:rPr>
          <w:sz w:val="6"/>
        </w:rPr>
      </w:pPr>
      <w:r/>
    </w:p>
    <w:p>
      <w:pPr>
        <w:spacing w:before="120" w:after="80"/>
      </w:pPr>
      <w:r>
        <w:rPr>
          <w:rFonts w:ascii="Calibri" w:hAnsi="Calibri" w:cs="Calibri" w:eastAsia="Calibri"/>
          <w:b w:val="0"/>
          <w:i w:val="0"/>
          <w:color w:val="1B1B1F"/>
          <w:sz w:val="22"/>
        </w:rPr>
        <w:t xml:space="preserve">Gesamt: </w:t>
      </w:r>
      <w:r>
        <w:rPr>
          <w:rFonts w:ascii="Calibri" w:hAnsi="Calibri" w:cs="Calibri" w:eastAsia="Calibri"/>
          <w:b w:val="0"/>
          <w:i w:val="0"/>
          <w:color w:val="4A4A55"/>
          <w:sz w:val="22"/>
        </w:rPr>
        <w:t>________</w:t>
      </w:r>
      <w:r>
        <w:rPr>
          <w:rFonts w:ascii="Calibri" w:hAnsi="Calibri" w:cs="Calibri" w:eastAsia="Calibri"/>
          <w:b w:val="0"/>
          <w:i w:val="0"/>
          <w:color w:val="1B1B1F"/>
          <w:sz w:val="22"/>
        </w:rPr>
        <w:t xml:space="preserve"> von 50 BE      Notenpunkte: </w:t>
      </w:r>
      <w:r>
        <w:rPr>
          <w:rFonts w:ascii="Calibri" w:hAnsi="Calibri" w:cs="Calibri" w:eastAsia="Calibri"/>
          <w:b w:val="0"/>
          <w:i w:val="0"/>
          <w:color w:val="4A4A55"/>
          <w:sz w:val="22"/>
        </w:rPr>
        <w:t>________</w:t>
      </w:r>
      <w:r>
        <w:rPr>
          <w:rFonts w:ascii="Calibri" w:hAnsi="Calibri" w:cs="Calibri" w:eastAsia="Calibri"/>
          <w:b w:val="0"/>
          <w:i w:val="0"/>
          <w:color w:val="1B1B1F"/>
          <w:sz w:val="22"/>
        </w:rPr>
        <w:t xml:space="preserve">      Datum, Unterschrift: </w:t>
      </w:r>
      <w:r>
        <w:rPr>
          <w:rFonts w:ascii="Calibri" w:hAnsi="Calibri" w:cs="Calibri" w:eastAsia="Calibri"/>
          <w:b w:val="0"/>
          <w:i w:val="0"/>
          <w:color w:val="4A4A55"/>
          <w:sz w:val="22"/>
        </w:rPr>
        <w:t>____________________</w:t>
      </w:r>
    </w:p>
    <w:p>
      <w:r>
        <w:br w:type="page"/>
      </w:r>
    </w:p>
    <w:p>
      <w:pPr>
        <w:keepNext/>
        <w:spacing w:before="160" w:after="80"/>
      </w:pPr>
      <w:r>
        <w:rPr>
          <w:rFonts w:ascii="Georgia" w:hAnsi="Georgia" w:cs="Georgia" w:eastAsia="Georgia"/>
          <w:b/>
          <w:color w:val="8A5F1A"/>
          <w:sz w:val="28"/>
        </w:rPr>
        <w:t>Aufgabe 1</w:t>
      </w:r>
      <w:r>
        <w:rPr>
          <w:rFonts w:ascii="Georgia" w:hAnsi="Georgia" w:cs="Georgia" w:eastAsia="Georgia"/>
          <w:b/>
          <w:color w:val="1B1B1F"/>
          <w:sz w:val="28"/>
        </w:rPr>
        <w:t xml:space="preserve"> · DOMINO</w:t>
      </w:r>
    </w:p>
    <w:p>
      <w:pPr>
        <w:spacing w:before="0" w:after="80"/>
      </w:pPr>
      <w:r>
        <w:rPr>
          <w:rFonts w:ascii="Calibri" w:hAnsi="Calibri" w:cs="Calibri" w:eastAsia="Calibri"/>
          <w:b w:val="0"/>
          <w:i w:val="0"/>
          <w:color w:val="1B1B1F"/>
          <w:sz w:val="22"/>
        </w:rPr>
        <w:t>Ein Brettspielverein verschickt Einladungen zu seinen Turnieren. Damit die Austragungsorte erst kurz vor dem Turnier bekannt werden, verschlüsselt der Vorstand sie mit dem symmetrischen Verfahren DOMINO. DOMINO verschlüsselt Texte, die nur aus den Zeichen A bis Z bestehen, immer paarweise. Die Arbeitsweise ist in Abbildung 1 im Material beschrieben.</w:t>
      </w:r>
    </w:p>
    <w:p>
      <w:pPr>
        <w:tabs>
          <w:tab w:pos="454" w:val="left"/>
          <w:tab w:pos="9524" w:val="right"/>
        </w:tabs>
        <w:spacing w:before="80" w:after="60"/>
        <w:ind w:left="454" w:hanging="454" w:right="907"/>
      </w:pPr>
      <w:r>
        <w:rPr>
          <w:rFonts w:ascii="Calibri" w:hAnsi="Calibri" w:cs="Calibri" w:eastAsia="Calibri"/>
          <w:b/>
          <w:color w:val="14213D"/>
          <w:sz w:val="22"/>
        </w:rPr>
        <w:t>a)</w:t>
        <w:tab/>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Geheimtext zum Klartext „wuerfel“ mit dem Schlüssel s = 9.</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b)</w:t>
        <w:tab/>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Klartext zum Geheimtext </w:t>
      </w:r>
      <w:r>
        <w:rPr>
          <w:rFonts w:ascii="Consolas" w:hAnsi="Consolas" w:cs="Consolas" w:eastAsia="Consolas"/>
          <w:b w:val="0"/>
          <w:i w:val="0"/>
          <w:color w:val="1B1B1F"/>
          <w:sz w:val="22"/>
        </w:rPr>
        <w:t>GJTUV DYZYS</w:t>
      </w:r>
      <w:r>
        <w:rPr>
          <w:rFonts w:ascii="Calibri" w:hAnsi="Calibri" w:cs="Calibri" w:eastAsia="Calibri"/>
          <w:b w:val="0"/>
          <w:i w:val="0"/>
          <w:color w:val="1B1B1F"/>
          <w:sz w:val="22"/>
        </w:rPr>
        <w:t>, der mit dem Schlüssel s = 11 erzeugt wurde. Verwenden Sie die Vorlage in Abbildung 2.</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c)</w:t>
        <w:tab/>
      </w:r>
      <w:r>
        <w:rPr>
          <w:rFonts w:ascii="Calibri" w:hAnsi="Calibri" w:cs="Calibri" w:eastAsia="Calibri"/>
          <w:b w:val="0"/>
          <w:i w:val="0"/>
          <w:color w:val="1B1B1F"/>
          <w:sz w:val="22"/>
        </w:rPr>
        <w:t>DOMINO ist eine Substitution.</w:t>
      </w:r>
      <w:r>
        <w:br/>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woran man dies erkennt. </w:t>
      </w:r>
      <w:r>
        <w:rPr>
          <w:rFonts w:ascii="Calibri" w:hAnsi="Calibri" w:cs="Calibri" w:eastAsia="Calibri"/>
          <w:b/>
          <w:i w:val="0"/>
          <w:color w:val="1B1B1F"/>
          <w:sz w:val="22"/>
        </w:rPr>
        <w:t>Untersuchen</w:t>
      </w:r>
      <w:r>
        <w:rPr>
          <w:rFonts w:ascii="Calibri" w:hAnsi="Calibri" w:cs="Calibri" w:eastAsia="Calibri"/>
          <w:b w:val="0"/>
          <w:i w:val="0"/>
          <w:color w:val="1B1B1F"/>
          <w:sz w:val="22"/>
        </w:rPr>
        <w:t xml:space="preserve"> Sie mithilfe des Beispiels in Abbildung 1 (Buchstabe E in den Paaren IE und RE sowie das Paar TT), ob DOMINO bezogen auf einzelne Buchstaben monoalphabetisch ist, und </w:t>
      </w:r>
      <w:r>
        <w:rPr>
          <w:rFonts w:ascii="Calibri" w:hAnsi="Calibri" w:cs="Calibri" w:eastAsia="Calibri"/>
          <w:b/>
          <w:i w:val="0"/>
          <w:color w:val="1B1B1F"/>
          <w:sz w:val="22"/>
        </w:rPr>
        <w:t>entscheiden</w:t>
      </w:r>
      <w:r>
        <w:rPr>
          <w:rFonts w:ascii="Calibri" w:hAnsi="Calibri" w:cs="Calibri" w:eastAsia="Calibri"/>
          <w:b w:val="0"/>
          <w:i w:val="0"/>
          <w:color w:val="1B1B1F"/>
          <w:sz w:val="22"/>
        </w:rPr>
        <w:t xml:space="preserve"> Sie begründet, ob DOMINO bezogen auf Buchstabenpaare monoalphabetisch ist.</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d)</w:t>
        <w:tab/>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warum eine Häufigkeitsanalyse der einzelnen Geheimtextbuchstaben bei DOMINO kaum weiterhilft und wie stattdessen eine Häufigkeitsanalyse von Buchstabenpaaren eingesetzt werden kann. Gehen Sie dabei auch auf die Voraussetzungen ein.</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e)</w:t>
        <w:tab/>
      </w:r>
      <w:r>
        <w:rPr>
          <w:rFonts w:ascii="Calibri" w:hAnsi="Calibri" w:cs="Calibri" w:eastAsia="Calibri"/>
          <w:b w:val="0"/>
          <w:i w:val="0"/>
          <w:color w:val="1B1B1F"/>
          <w:sz w:val="22"/>
        </w:rPr>
        <w:t>Eve hat den Geheimtext in Abbildung 3 abgefangen. Sie weiß, dass Einladungen stets mit „das“ beginnen. Das erste Klartextpaar ist also DA mit x = 4 und y = 1.</w:t>
      </w:r>
      <w:r>
        <w:br/>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mithilfe der Formel für g1 den Schlüssel s und überprüfen Sie Ihr Ergebnis mit dem zweiten Geheimtextzeichen.</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f)</w:t>
        <w:tab/>
      </w:r>
      <w:r>
        <w:rPr>
          <w:rFonts w:ascii="Calibri" w:hAnsi="Calibri" w:cs="Calibri" w:eastAsia="Calibri"/>
          <w:b/>
          <w:i w:val="0"/>
          <w:color w:val="1B1B1F"/>
          <w:sz w:val="22"/>
        </w:rPr>
        <w:t>Beurteilen</w:t>
      </w:r>
      <w:r>
        <w:rPr>
          <w:rFonts w:ascii="Calibri" w:hAnsi="Calibri" w:cs="Calibri" w:eastAsia="Calibri"/>
          <w:b w:val="0"/>
          <w:i w:val="0"/>
          <w:color w:val="1B1B1F"/>
          <w:sz w:val="22"/>
        </w:rPr>
        <w:t xml:space="preserve"> Sie die Sicherheit von DOMINO. Gehen Sie dabei auf die Anzahl der Schlüssel und auf Ihr Ergebnis aus Teilaufgabe e) ein.</w:t>
      </w:r>
      <w:r>
        <w:rPr>
          <w:rFonts w:ascii="Calibri" w:hAnsi="Calibri" w:cs="Calibri" w:eastAsia="Calibri"/>
          <w:b/>
          <w:color w:val="4A4A55"/>
          <w:sz w:val="20"/>
        </w:rPr>
        <w:tab/>
        <w:t>[3 BE]</w:t>
      </w:r>
    </w:p>
    <w:p>
      <w:pPr>
        <w:spacing w:before="120" w:after="80"/>
      </w:pPr>
      <w:r>
        <w:rPr>
          <w:rFonts w:ascii="Calibri" w:hAnsi="Calibri" w:cs="Calibri" w:eastAsia="Calibri"/>
          <w:b w:val="0"/>
          <w:i w:val="0"/>
          <w:color w:val="1B1B1F"/>
          <w:sz w:val="22"/>
        </w:rPr>
        <w:t>Der Vorstand möchte das Verfahren verbessern und schlägt DOMINO-PLUS vor (Abbildung 4).</w:t>
      </w:r>
    </w:p>
    <w:p>
      <w:pPr>
        <w:tabs>
          <w:tab w:pos="454" w:val="left"/>
          <w:tab w:pos="9524" w:val="right"/>
        </w:tabs>
        <w:spacing w:before="80" w:after="60"/>
        <w:ind w:left="454" w:hanging="454" w:right="907"/>
      </w:pPr>
      <w:r>
        <w:rPr>
          <w:rFonts w:ascii="Calibri" w:hAnsi="Calibri" w:cs="Calibri" w:eastAsia="Calibri"/>
          <w:b/>
          <w:color w:val="14213D"/>
          <w:sz w:val="22"/>
        </w:rPr>
        <w:t>g)</w:t>
        <w:tab/>
      </w:r>
      <w:r>
        <w:rPr>
          <w:rFonts w:ascii="Calibri" w:hAnsi="Calibri" w:cs="Calibri" w:eastAsia="Calibri"/>
          <w:b/>
          <w:i w:val="0"/>
          <w:color w:val="1B1B1F"/>
          <w:sz w:val="22"/>
        </w:rPr>
        <w:t>Entscheiden</w:t>
      </w:r>
      <w:r>
        <w:rPr>
          <w:rFonts w:ascii="Calibri" w:hAnsi="Calibri" w:cs="Calibri" w:eastAsia="Calibri"/>
          <w:b w:val="0"/>
          <w:i w:val="0"/>
          <w:color w:val="1B1B1F"/>
          <w:sz w:val="22"/>
        </w:rPr>
        <w:t xml:space="preserve"> Sie begründet, ob die folgende Aussage korrekt oder falsch ist: „DOMINO-PLUS mit dem Schlüsselwort HHHH bietet keinen Sicherheitsgewinn gegenüber DOMINO.“</w:t>
      </w:r>
      <w:r>
        <w:rPr>
          <w:rFonts w:ascii="Calibri" w:hAnsi="Calibri" w:cs="Calibri" w:eastAsia="Calibri"/>
          <w:b/>
          <w:color w:val="4A4A55"/>
          <w:sz w:val="20"/>
        </w:rPr>
        <w:tab/>
        <w:t>[2 BE]</w:t>
      </w:r>
    </w:p>
    <w:p>
      <w:pPr>
        <w:tabs>
          <w:tab w:pos="454" w:val="left"/>
          <w:tab w:pos="9524" w:val="right"/>
        </w:tabs>
        <w:spacing w:before="80" w:after="60"/>
        <w:ind w:left="454" w:hanging="454" w:right="907"/>
      </w:pPr>
      <w:r>
        <w:rPr>
          <w:rFonts w:ascii="Calibri" w:hAnsi="Calibri" w:cs="Calibri" w:eastAsia="Calibri"/>
          <w:b/>
          <w:color w:val="14213D"/>
          <w:sz w:val="22"/>
        </w:rPr>
        <w:t>h)</w:t>
        <w:tab/>
      </w:r>
      <w:r>
        <w:rPr>
          <w:rFonts w:ascii="Calibri" w:hAnsi="Calibri" w:cs="Calibri" w:eastAsia="Calibri"/>
          <w:b/>
          <w:i w:val="0"/>
          <w:color w:val="1B1B1F"/>
          <w:sz w:val="22"/>
        </w:rPr>
        <w:t>Ergänzen</w:t>
      </w:r>
      <w:r>
        <w:rPr>
          <w:rFonts w:ascii="Calibri" w:hAnsi="Calibri" w:cs="Calibri" w:eastAsia="Calibri"/>
          <w:b w:val="0"/>
          <w:i w:val="0"/>
          <w:color w:val="1B1B1F"/>
          <w:sz w:val="22"/>
        </w:rPr>
        <w:t xml:space="preserve"> Sie das Struktogramm in Abbildung 5 an den Stellen (2) und (2').</w:t>
      </w:r>
      <w:r>
        <w:rPr>
          <w:rFonts w:ascii="Calibri" w:hAnsi="Calibri" w:cs="Calibri" w:eastAsia="Calibri"/>
          <w:b/>
          <w:color w:val="4A4A55"/>
          <w:sz w:val="20"/>
        </w:rPr>
        <w:tab/>
        <w:t>[2 BE]</w:t>
      </w:r>
    </w:p>
    <w:p>
      <w:r>
        <w:br w:type="page"/>
      </w:r>
    </w:p>
    <w:p>
      <w:pPr>
        <w:keepNext/>
        <w:spacing w:before="120" w:after="60"/>
      </w:pPr>
      <w:r>
        <w:rPr>
          <w:rFonts w:ascii="Georgia" w:hAnsi="Georgia" w:cs="Georgia" w:eastAsia="Georgia"/>
          <w:b/>
          <w:i w:val="0"/>
          <w:color w:val="8A5F1A"/>
          <w:sz w:val="24"/>
        </w:rPr>
        <w:t>Material zu Aufgabe 1</w:t>
      </w:r>
    </w:p>
    <w:p>
      <w:pPr>
        <w:spacing w:before="0" w:after="80"/>
      </w:pPr>
      <w:r>
        <w:rPr>
          <w:rFonts w:ascii="Calibri" w:hAnsi="Calibri" w:cs="Calibri" w:eastAsia="Calibri"/>
          <w:b/>
          <w:i w:val="0"/>
          <w:color w:val="1B1B1F"/>
          <w:sz w:val="22"/>
        </w:rPr>
        <w:t>Abbildung 1: Beschreibung des Verfahrens DOMINO</w:t>
      </w:r>
    </w:p>
    <w:p>
      <w:pPr>
        <w:spacing w:before="0" w:after="80"/>
      </w:pPr>
      <w:r>
        <w:rPr>
          <w:rFonts w:ascii="Calibri" w:hAnsi="Calibri" w:cs="Calibri" w:eastAsia="Calibri"/>
          <w:b w:val="0"/>
          <w:i w:val="0"/>
          <w:color w:val="1B1B1F"/>
          <w:sz w:val="22"/>
        </w:rPr>
        <w:t>Nummerierung: A = 1, B = 2, …, Z = 26. Schlüssel: eine Zahl s ∈ {0, 1, …, 25}.</w:t>
      </w:r>
    </w:p>
    <w:p>
      <w:pPr>
        <w:tabs>
          <w:tab w:pos="397" w:val="left"/>
        </w:tabs>
        <w:spacing w:before="0" w:after="40"/>
        <w:ind w:left="397" w:hanging="283"/>
      </w:pPr>
      <w:r>
        <w:rPr>
          <w:rFonts w:ascii="Calibri" w:hAnsi="Calibri" w:cs="Calibri" w:eastAsia="Calibri"/>
          <w:b/>
          <w:color w:val="8A5F1A"/>
          <w:sz w:val="22"/>
        </w:rPr>
        <w:t>1.</w:t>
        <w:tab/>
      </w:r>
      <w:r>
        <w:rPr>
          <w:rFonts w:ascii="Calibri" w:hAnsi="Calibri" w:cs="Calibri" w:eastAsia="Calibri"/>
          <w:b w:val="0"/>
          <w:i w:val="0"/>
          <w:color w:val="1B1B1F"/>
          <w:sz w:val="22"/>
        </w:rPr>
        <w:t>Der Klartext wird von links beginnend in Paare zerlegt. Hat der Klartext eine ungerade Anzahl von Zeichen, wird ein X angehängt.</w:t>
      </w:r>
    </w:p>
    <w:p>
      <w:pPr>
        <w:tabs>
          <w:tab w:pos="397" w:val="left"/>
        </w:tabs>
        <w:spacing w:before="0" w:after="40"/>
        <w:ind w:left="397" w:hanging="283"/>
      </w:pPr>
      <w:r>
        <w:rPr>
          <w:rFonts w:ascii="Calibri" w:hAnsi="Calibri" w:cs="Calibri" w:eastAsia="Calibri"/>
          <w:b/>
          <w:color w:val="8A5F1A"/>
          <w:sz w:val="22"/>
        </w:rPr>
        <w:t>2.</w:t>
        <w:tab/>
      </w:r>
      <w:r>
        <w:rPr>
          <w:rFonts w:ascii="Calibri" w:hAnsi="Calibri" w:cs="Calibri" w:eastAsia="Calibri"/>
          <w:b w:val="0"/>
          <w:i w:val="0"/>
          <w:color w:val="1B1B1F"/>
          <w:sz w:val="22"/>
        </w:rPr>
        <w:t>Für jedes Paar mit den Werten x (erstes Zeichen) und y (zweites Zeichen) werden zwei Geheimtextzeichen berechnet:</w:t>
      </w:r>
      <w:r>
        <w:br/>
      </w:r>
      <w:r>
        <w:rPr>
          <w:rFonts w:ascii="Calibri" w:hAnsi="Calibri" w:cs="Calibri" w:eastAsia="Calibri"/>
          <w:b w:val="0"/>
          <w:i w:val="0"/>
          <w:color w:val="1B1B1F"/>
          <w:sz w:val="22"/>
        </w:rPr>
        <w:t xml:space="preserve">– erstes Geheimtextzeichen: </w:t>
      </w:r>
      <w:r>
        <w:rPr>
          <w:rFonts w:ascii="Calibri" w:hAnsi="Calibri" w:cs="Calibri" w:eastAsia="Calibri"/>
          <w:b/>
          <w:i w:val="0"/>
          <w:color w:val="1B1B1F"/>
          <w:sz w:val="22"/>
        </w:rPr>
        <w:t>g1 = (x + y + s) mod 26</w:t>
      </w:r>
      <w:r>
        <w:br/>
      </w:r>
      <w:r>
        <w:rPr>
          <w:rFonts w:ascii="Calibri" w:hAnsi="Calibri" w:cs="Calibri" w:eastAsia="Calibri"/>
          <w:b w:val="0"/>
          <w:i w:val="0"/>
          <w:color w:val="1B1B1F"/>
          <w:sz w:val="22"/>
        </w:rPr>
        <w:t xml:space="preserve">– zweites Geheimtextzeichen: </w:t>
      </w:r>
      <w:r>
        <w:rPr>
          <w:rFonts w:ascii="Calibri" w:hAnsi="Calibri" w:cs="Calibri" w:eastAsia="Calibri"/>
          <w:b/>
          <w:i w:val="0"/>
          <w:color w:val="1B1B1F"/>
          <w:sz w:val="22"/>
        </w:rPr>
        <w:t>g2 = (g1 + y) mod 26</w:t>
      </w:r>
      <w:r>
        <w:br/>
      </w:r>
      <w:r>
        <w:rPr>
          <w:rFonts w:ascii="Calibri" w:hAnsi="Calibri" w:cs="Calibri" w:eastAsia="Calibri"/>
          <w:b w:val="0"/>
          <w:i w:val="0"/>
          <w:color w:val="1B1B1F"/>
          <w:sz w:val="22"/>
        </w:rPr>
        <w:t>Dabei steht mod für den Rest bei der Division durch 26; ergibt sich der Rest 0, wird stattdessen 26 (Z) verwendet.</w:t>
      </w:r>
    </w:p>
    <w:p>
      <w:pPr>
        <w:tabs>
          <w:tab w:pos="397" w:val="left"/>
        </w:tabs>
        <w:spacing w:before="0" w:after="40"/>
        <w:ind w:left="397" w:hanging="283"/>
      </w:pPr>
      <w:r>
        <w:rPr>
          <w:rFonts w:ascii="Calibri" w:hAnsi="Calibri" w:cs="Calibri" w:eastAsia="Calibri"/>
          <w:b/>
          <w:color w:val="8A5F1A"/>
          <w:sz w:val="22"/>
        </w:rPr>
        <w:t>3.</w:t>
        <w:tab/>
      </w:r>
      <w:r>
        <w:rPr>
          <w:rFonts w:ascii="Calibri" w:hAnsi="Calibri" w:cs="Calibri" w:eastAsia="Calibri"/>
          <w:b w:val="0"/>
          <w:i w:val="0"/>
          <w:color w:val="1B1B1F"/>
          <w:sz w:val="22"/>
        </w:rPr>
        <w:t>Die Geheimtextpaare werden in der Reihenfolge der Klartextpaare notiert.</w:t>
      </w:r>
    </w:p>
    <w:p>
      <w:pPr>
        <w:spacing w:before="0" w:after="40"/>
      </w:pPr>
      <w:r>
        <w:rPr>
          <w:rFonts w:ascii="Calibri" w:hAnsi="Calibri" w:cs="Calibri" w:eastAsia="Calibri"/>
          <w:b w:val="0"/>
          <w:i/>
          <w:color w:val="1B1B1F"/>
          <w:sz w:val="22"/>
        </w:rPr>
        <w:t>Beispiel:</w:t>
      </w:r>
      <w:r>
        <w:rPr>
          <w:rFonts w:ascii="Calibri" w:hAnsi="Calibri" w:cs="Calibri" w:eastAsia="Calibri"/>
          <w:b w:val="0"/>
          <w:i w:val="0"/>
          <w:color w:val="1B1B1F"/>
          <w:sz w:val="22"/>
        </w:rPr>
        <w:t xml:space="preserve"> Klartext „spielbrett“, s = 4.</w:t>
      </w:r>
    </w:p>
    <w:tbl>
      <w:tblPr>
        <w:tblW w:type="dxa" w:w="941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041"/>
        <w:gridCol w:w="1474"/>
        <w:gridCol w:w="1474"/>
        <w:gridCol w:w="1474"/>
        <w:gridCol w:w="1474"/>
        <w:gridCol w:w="1474"/>
      </w:tblGrid>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Klartextpaar</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SP</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IE</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LB</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RE</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TT</w:t>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x, y</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19, 16</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9, 5</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12, 2</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18, 5</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20, 20</w:t>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x + y + s</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39</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18</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18</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27</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44</w:t>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g1</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13 → M</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18 → R</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18 → R</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 → A</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18 → R</w:t>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g1 + y</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29</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23</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20</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6</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38</w:t>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g2</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3 → C</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23 → W</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20 → T</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6 → F</w:t>
            </w:r>
          </w:p>
        </w:tc>
        <w:tc>
          <w:tcPr>
            <w:tcW w:type="dxa" w:w="1474"/>
            <w:tcMar>
              <w:top w:w="30" w:type="dxa"/>
              <w:start w:w="70" w:type="dxa"/>
              <w:bottom w:w="30" w:type="dxa"/>
              <w:end w:w="70" w:type="dxa"/>
            </w:tcMar>
          </w:tcPr>
          <w:p>
            <w:pPr>
              <w:spacing w:before="0" w:after="0"/>
              <w:jc w:val="center"/>
            </w:pPr>
            <w:r>
              <w:rPr>
                <w:rFonts w:ascii="Calibri" w:hAnsi="Calibri" w:cs="Calibri" w:eastAsia="Calibri"/>
                <w:b w:val="0"/>
                <w:i w:val="0"/>
                <w:color w:val="1B1B1F"/>
                <w:sz w:val="20"/>
              </w:rPr>
              <w:t>12 → L</w:t>
            </w:r>
          </w:p>
        </w:tc>
      </w:tr>
    </w:tbl>
    <w:p>
      <w:pPr>
        <w:spacing w:before="0" w:after="0" w:line="240" w:lineRule="auto"/>
        <w:rPr>
          <w:sz w:val="6"/>
        </w:rPr>
      </w:pPr>
      <w:r/>
    </w:p>
    <w:p>
      <w:pPr>
        <w:spacing w:before="0" w:after="80"/>
      </w:pPr>
      <w:r>
        <w:rPr>
          <w:rFonts w:ascii="Calibri" w:hAnsi="Calibri" w:cs="Calibri" w:eastAsia="Calibri"/>
          <w:b w:val="0"/>
          <w:i w:val="0"/>
          <w:color w:val="1B1B1F"/>
          <w:sz w:val="22"/>
        </w:rPr>
        <w:t xml:space="preserve">Geheimtext: </w:t>
      </w:r>
      <w:r>
        <w:rPr>
          <w:rFonts w:ascii="Consolas" w:hAnsi="Consolas" w:cs="Consolas" w:eastAsia="Consolas"/>
          <w:b w:val="0"/>
          <w:i w:val="0"/>
          <w:color w:val="1B1B1F"/>
          <w:sz w:val="22"/>
        </w:rPr>
        <w:t>MCRWR TAFRL</w:t>
      </w:r>
    </w:p>
    <w:p>
      <w:pPr>
        <w:spacing w:before="0" w:after="80"/>
      </w:pPr>
    </w:p>
    <w:p>
      <w:pPr>
        <w:spacing w:before="0" w:after="80"/>
      </w:pPr>
      <w:r>
        <w:rPr>
          <w:rFonts w:ascii="Calibri" w:hAnsi="Calibri" w:cs="Calibri" w:eastAsia="Calibri"/>
          <w:b/>
          <w:i w:val="0"/>
          <w:color w:val="1B1B1F"/>
          <w:sz w:val="22"/>
        </w:rPr>
        <w:t>Abbildung 2: Vorlage zu Teilaufgabe b)</w:t>
      </w:r>
      <w:r>
        <w:rPr>
          <w:rFonts w:ascii="Calibri" w:hAnsi="Calibri" w:cs="Calibri" w:eastAsia="Calibri"/>
          <w:b w:val="0"/>
          <w:i w:val="0"/>
          <w:color w:val="1B1B1F"/>
          <w:sz w:val="22"/>
        </w:rPr>
        <w:t xml:space="preserve"> (Geheimtext </w:t>
      </w:r>
      <w:r>
        <w:rPr>
          <w:rFonts w:ascii="Consolas" w:hAnsi="Consolas" w:cs="Consolas" w:eastAsia="Consolas"/>
          <w:b w:val="0"/>
          <w:i w:val="0"/>
          <w:color w:val="1B1B1F"/>
          <w:sz w:val="22"/>
        </w:rPr>
        <w:t>GJTUV DYZYS</w:t>
      </w:r>
      <w:r>
        <w:rPr>
          <w:rFonts w:ascii="Calibri" w:hAnsi="Calibri" w:cs="Calibri" w:eastAsia="Calibri"/>
          <w:b w:val="0"/>
          <w:i w:val="0"/>
          <w:color w:val="1B1B1F"/>
          <w:sz w:val="22"/>
        </w:rPr>
        <w:t>, s = 11)</w:t>
      </w:r>
    </w:p>
    <w:p>
      <w:pPr>
        <w:spacing w:before="0" w:after="80"/>
      </w:pPr>
      <w:r>
        <w:rPr>
          <w:rFonts w:ascii="Calibri" w:hAnsi="Calibri" w:cs="Calibri" w:eastAsia="Calibri"/>
          <w:b w:val="0"/>
          <w:i/>
          <w:color w:val="1B1B1F"/>
          <w:sz w:val="22"/>
        </w:rPr>
        <w:t>Hinweis: Berechnen Sie zuerst y = (g2 − g1) mod 26 und dann x = (g1 − y − s) mod 26; der Rest 0 steht für 26.</w:t>
      </w:r>
    </w:p>
    <w:tbl>
      <w:tblPr>
        <w:tblW w:type="dxa" w:w="9412"/>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041"/>
        <w:gridCol w:w="1474"/>
        <w:gridCol w:w="1474"/>
        <w:gridCol w:w="1474"/>
        <w:gridCol w:w="1474"/>
        <w:gridCol w:w="1474"/>
      </w:tblGrid>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Geheimtextpaar</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GJ</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TU</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VD</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YZ</w:t>
            </w:r>
          </w:p>
        </w:tc>
        <w:tc>
          <w:tcPr>
            <w:tcW w:type="dxa" w:w="1474"/>
            <w:tcMar>
              <w:top w:w="30" w:type="dxa"/>
              <w:start w:w="70" w:type="dxa"/>
              <w:bottom w:w="30" w:type="dxa"/>
              <w:end w:w="70" w:type="dxa"/>
            </w:tcMar>
          </w:tcPr>
          <w:p>
            <w:pPr>
              <w:spacing w:before="0" w:after="0"/>
              <w:jc w:val="center"/>
            </w:pPr>
            <w:r>
              <w:rPr>
                <w:rFonts w:ascii="Consolas" w:hAnsi="Consolas" w:cs="Consolas" w:eastAsia="Consolas"/>
                <w:b w:val="0"/>
                <w:i w:val="0"/>
                <w:color w:val="1B1B1F"/>
                <w:sz w:val="20"/>
              </w:rPr>
              <w:t>YS</w:t>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g1, g2 (Werte)</w:t>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y</w:t>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x</w:t>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r>
      <w:tr>
        <w:trPr>
          <w:cantSplit/>
        </w:trPr>
        <w:tc>
          <w:tcPr>
            <w:tcW w:type="dxa" w:w="2041"/>
            <w:shd w:val="clear" w:color="auto" w:fill="F2EADB"/>
            <w:tcMar>
              <w:top w:w="30" w:type="dxa"/>
              <w:start w:w="70" w:type="dxa"/>
              <w:bottom w:w="30" w:type="dxa"/>
              <w:end w:w="70" w:type="dxa"/>
            </w:tcMar>
          </w:tcPr>
          <w:p>
            <w:pPr>
              <w:spacing w:before="0" w:after="0"/>
              <w:jc w:val="center"/>
            </w:pPr>
            <w:r>
              <w:rPr>
                <w:rFonts w:ascii="Calibri" w:hAnsi="Calibri" w:cs="Calibri" w:eastAsia="Calibri"/>
                <w:b/>
                <w:i w:val="0"/>
                <w:color w:val="1B1B1F"/>
                <w:sz w:val="20"/>
              </w:rPr>
              <w:t>Klartextpaar</w:t>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c>
          <w:tcPr>
            <w:tcW w:type="dxa" w:w="1474"/>
            <w:tcMar>
              <w:top w:w="30" w:type="dxa"/>
              <w:start w:w="70" w:type="dxa"/>
              <w:bottom w:w="30" w:type="dxa"/>
              <w:end w:w="70" w:type="dxa"/>
            </w:tcMar>
          </w:tcPr>
          <w:p>
            <w:pPr>
              <w:spacing w:before="0" w:after="0"/>
              <w:jc w:val="center"/>
            </w:pPr>
            <w:r>
              <w:br/>
            </w:r>
          </w:p>
        </w:tc>
      </w:tr>
    </w:tbl>
    <w:p>
      <w:pPr>
        <w:spacing w:before="0" w:after="0" w:line="240" w:lineRule="auto"/>
        <w:rPr>
          <w:sz w:val="6"/>
        </w:rPr>
      </w:pPr>
      <w:r/>
    </w:p>
    <w:p>
      <w:r>
        <w:br w:type="page"/>
      </w:r>
    </w:p>
    <w:p>
      <w:pPr>
        <w:spacing w:before="0" w:after="40"/>
      </w:pPr>
      <w:r>
        <w:rPr>
          <w:rFonts w:ascii="Calibri" w:hAnsi="Calibri" w:cs="Calibri" w:eastAsia="Calibri"/>
          <w:b/>
          <w:i w:val="0"/>
          <w:color w:val="1B1B1F"/>
          <w:sz w:val="22"/>
        </w:rPr>
        <w:t>Abbildung 3: Abgefangener Geheimtext</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left w:val="single" w:sz="18" w:space="0" w:color="8A5F1A"/>
            </w:tcBorders>
            <w:shd w:val="clear" w:color="auto" w:fill="F2EADB"/>
            <w:tcMar>
              <w:top w:w="80" w:type="dxa"/>
              <w:start w:w="160" w:type="dxa"/>
              <w:bottom w:w="80" w:type="dxa"/>
              <w:end w:w="120" w:type="dxa"/>
            </w:tcMar>
          </w:tcPr>
          <w:p>
            <w:pPr>
              <w:spacing w:before="0" w:after="0" w:line="300" w:lineRule="auto"/>
            </w:pPr>
            <w:r>
              <w:rPr>
                <w:rFonts w:ascii="Consolas" w:hAnsi="Consolas" w:cs="Consolas" w:eastAsia="Consolas"/>
                <w:b/>
                <w:color w:val="1B1B1F"/>
                <w:spacing w:val="24"/>
                <w:sz w:val="23"/>
              </w:rPr>
              <w:t>VWCVP YHTXC GPSGI G</w:t>
            </w:r>
          </w:p>
        </w:tc>
      </w:tr>
    </w:tbl>
    <w:p>
      <w:pPr>
        <w:spacing w:before="0" w:after="0" w:line="240" w:lineRule="auto"/>
        <w:rPr>
          <w:sz w:val="12"/>
        </w:rPr>
      </w:pPr>
      <w:r/>
    </w:p>
    <w:p>
      <w:pPr>
        <w:spacing w:before="0" w:after="80"/>
      </w:pPr>
      <w:r>
        <w:rPr>
          <w:rFonts w:ascii="Calibri" w:hAnsi="Calibri" w:cs="Calibri" w:eastAsia="Calibri"/>
          <w:b/>
          <w:i w:val="0"/>
          <w:color w:val="1B1B1F"/>
          <w:sz w:val="22"/>
        </w:rPr>
        <w:t>Abbildung 4: DOMINO-PLUS</w:t>
      </w:r>
    </w:p>
    <w:p>
      <w:pPr>
        <w:spacing w:before="0" w:after="80"/>
      </w:pPr>
      <w:r>
        <w:rPr>
          <w:rFonts w:ascii="Calibri" w:hAnsi="Calibri" w:cs="Calibri" w:eastAsia="Calibri"/>
          <w:b w:val="0"/>
          <w:i w:val="0"/>
          <w:color w:val="1B1B1F"/>
          <w:sz w:val="22"/>
        </w:rPr>
        <w:t>Statt einer Zahl s wird ein Schlüsselwort verwendet, das zyklisch wiederholt wird. Für das j-te Klartextpaar wird der j-te Buchstabe des (wiederholten) Schlüsselworts benutzt; s ist der Wert dieses Buchstabens minus 1 (A → 0, B → 1, …, Z → 25). Sonst wird wie bei DOMINO verschlüsselt.</w:t>
      </w:r>
    </w:p>
    <w:p>
      <w:pPr>
        <w:spacing w:before="0" w:after="80"/>
      </w:pPr>
    </w:p>
    <w:p>
      <w:pPr>
        <w:spacing w:before="0" w:after="0"/>
      </w:pPr>
      <w:r>
        <w:rPr>
          <w:rFonts w:ascii="Calibri" w:hAnsi="Calibri" w:cs="Calibri" w:eastAsia="Calibri"/>
          <w:b/>
          <w:i w:val="0"/>
          <w:color w:val="1B1B1F"/>
          <w:sz w:val="22"/>
        </w:rPr>
        <w:t>Abbildung 5: Struktogramm der Operation dominoPaar</w:t>
      </w:r>
      <w:r>
        <w:rPr>
          <w:rFonts w:ascii="Calibri" w:hAnsi="Calibri" w:cs="Calibri" w:eastAsia="Calibri"/>
          <w:b w:val="0"/>
          <w:i w:val="0"/>
          <w:color w:val="1B1B1F"/>
          <w:sz w:val="22"/>
        </w:rPr>
        <w:t xml:space="preserve"> (Darstellung nach den Ergänzenden Hinweisen §5)</w:t>
      </w:r>
    </w:p>
    <w:p>
      <w:pPr>
        <w:spacing w:before="40" w:after="80"/>
        <w:jc w:val="center"/>
      </w:pPr>
      <w:r>
        <w:drawing>
          <wp:inline xmlns:a="http://schemas.openxmlformats.org/drawingml/2006/main" xmlns:pic="http://schemas.openxmlformats.org/drawingml/2006/picture">
            <wp:extent cx="5580000" cy="2814412"/>
            <wp:docPr id="2" name="Picture 2"/>
            <wp:cNvGraphicFramePr>
              <a:graphicFrameLocks noChangeAspect="1"/>
            </wp:cNvGraphicFramePr>
            <a:graphic>
              <a:graphicData uri="http://schemas.openxmlformats.org/drawingml/2006/picture">
                <pic:pic>
                  <pic:nvPicPr>
                    <pic:cNvPr id="0" name="struktogramm_8c00751807e1c76c.png"/>
                    <pic:cNvPicPr/>
                  </pic:nvPicPr>
                  <pic:blipFill>
                    <a:blip r:embed="rId10"/>
                    <a:stretch>
                      <a:fillRect/>
                    </a:stretch>
                  </pic:blipFill>
                  <pic:spPr>
                    <a:xfrm>
                      <a:off x="0" y="0"/>
                      <a:ext cx="5580000" cy="2814412"/>
                    </a:xfrm>
                    <a:prstGeom prst="rect"/>
                  </pic:spPr>
                </pic:pic>
              </a:graphicData>
            </a:graphic>
          </wp:inline>
        </w:drawing>
      </w:r>
    </w:p>
    <w:p>
      <w:pPr>
        <w:spacing w:before="0" w:after="80"/>
      </w:pPr>
      <w:r>
        <w:rPr>
          <w:rFonts w:ascii="Calibri" w:hAnsi="Calibri" w:cs="Calibri" w:eastAsia="Calibri"/>
          <w:b w:val="0"/>
          <w:i w:val="0"/>
          <w:color w:val="1B1B1F"/>
          <w:sz w:val="22"/>
        </w:rPr>
        <w:t>Hinweis zur Anlage: Der ASCII-Wert von A ist 65, der von Z ist 90.</w:t>
      </w:r>
    </w:p>
    <w:p>
      <w:r>
        <w:br w:type="page"/>
      </w:r>
    </w:p>
    <w:p>
      <w:pPr>
        <w:keepNext/>
        <w:spacing w:before="160" w:after="80"/>
      </w:pPr>
      <w:r>
        <w:rPr>
          <w:rFonts w:ascii="Georgia" w:hAnsi="Georgia" w:cs="Georgia" w:eastAsia="Georgia"/>
          <w:b/>
          <w:color w:val="8A5F1A"/>
          <w:sz w:val="28"/>
        </w:rPr>
        <w:t>Aufgabe 2</w:t>
      </w:r>
      <w:r>
        <w:rPr>
          <w:rFonts w:ascii="Georgia" w:hAnsi="Georgia" w:cs="Georgia" w:eastAsia="Georgia"/>
          <w:b/>
          <w:color w:val="1B1B1F"/>
          <w:sz w:val="28"/>
        </w:rPr>
        <w:t xml:space="preserve"> · Das Wetternetz</w:t>
      </w:r>
    </w:p>
    <w:p>
      <w:pPr>
        <w:spacing w:before="0" w:after="80"/>
      </w:pPr>
      <w:r>
        <w:rPr>
          <w:rFonts w:ascii="Calibri" w:hAnsi="Calibri" w:cs="Calibri" w:eastAsia="Calibri"/>
          <w:b w:val="0"/>
          <w:i w:val="0"/>
          <w:color w:val="1B1B1F"/>
          <w:sz w:val="22"/>
        </w:rPr>
        <w:t>Sechs Schulen betreiben gemeinsam ein Netz aus sechs Wetterstationen. Jede Station sendet alle zehn Minuten ein Messtelegramm über das Internet an einen zentralen Server (im Folgenden: die Zentrale), der die Daten auswertet und veröffentlicht. Die Messwerte werden auch für ein Unwetter-Warnsystem der Gemeinde genutzt.</w:t>
      </w:r>
    </w:p>
    <w:p>
      <w:pPr>
        <w:tabs>
          <w:tab w:pos="454" w:val="left"/>
          <w:tab w:pos="9524" w:val="right"/>
        </w:tabs>
        <w:spacing w:before="80" w:after="60"/>
        <w:ind w:left="454" w:hanging="454" w:right="907"/>
      </w:pPr>
      <w:r>
        <w:rPr>
          <w:rFonts w:ascii="Calibri" w:hAnsi="Calibri" w:cs="Calibri" w:eastAsia="Calibri"/>
          <w:b/>
          <w:color w:val="14213D"/>
          <w:sz w:val="22"/>
        </w:rPr>
        <w:t>a)</w:t>
        <w:tab/>
      </w:r>
      <w:r>
        <w:rPr>
          <w:rFonts w:ascii="Calibri" w:hAnsi="Calibri" w:cs="Calibri" w:eastAsia="Calibri"/>
          <w:b/>
          <w:i w:val="0"/>
          <w:color w:val="1B1B1F"/>
          <w:sz w:val="22"/>
        </w:rPr>
        <w:t>Nennen</w:t>
      </w:r>
      <w:r>
        <w:rPr>
          <w:rFonts w:ascii="Calibri" w:hAnsi="Calibri" w:cs="Calibri" w:eastAsia="Calibri"/>
          <w:b w:val="0"/>
          <w:i w:val="0"/>
          <w:color w:val="1B1B1F"/>
          <w:sz w:val="22"/>
        </w:rPr>
        <w:t xml:space="preserve"> Sie die drei Schutzziele Vertraulichkeit, Integrität und Authentizität und </w:t>
      </w:r>
      <w:r>
        <w:rPr>
          <w:rFonts w:ascii="Calibri" w:hAnsi="Calibri" w:cs="Calibri" w:eastAsia="Calibri"/>
          <w:b/>
          <w:i w:val="0"/>
          <w:color w:val="1B1B1F"/>
          <w:sz w:val="22"/>
        </w:rPr>
        <w:t>geben</w:t>
      </w:r>
      <w:r>
        <w:rPr>
          <w:rFonts w:ascii="Calibri" w:hAnsi="Calibri" w:cs="Calibri" w:eastAsia="Calibri"/>
          <w:b w:val="0"/>
          <w:i w:val="0"/>
          <w:color w:val="1B1B1F"/>
          <w:sz w:val="22"/>
        </w:rPr>
        <w:t xml:space="preserve"> Sie zu jedem Schutzziel </w:t>
      </w:r>
      <w:r>
        <w:rPr>
          <w:rFonts w:ascii="Calibri" w:hAnsi="Calibri" w:cs="Calibri" w:eastAsia="Calibri"/>
          <w:b/>
          <w:i w:val="0"/>
          <w:color w:val="1B1B1F"/>
          <w:sz w:val="22"/>
        </w:rPr>
        <w:t>an</w:t>
      </w:r>
      <w:r>
        <w:rPr>
          <w:rFonts w:ascii="Calibri" w:hAnsi="Calibri" w:cs="Calibri" w:eastAsia="Calibri"/>
          <w:b w:val="0"/>
          <w:i w:val="0"/>
          <w:color w:val="1B1B1F"/>
          <w:sz w:val="22"/>
        </w:rPr>
        <w:t>, was im Wetternetz damit gesichert werden soll.</w:t>
      </w:r>
      <w:r>
        <w:rPr>
          <w:rFonts w:ascii="Calibri" w:hAnsi="Calibri" w:cs="Calibri" w:eastAsia="Calibri"/>
          <w:b/>
          <w:color w:val="4A4A55"/>
          <w:sz w:val="20"/>
        </w:rPr>
        <w:tab/>
        <w:t>[2 BE]</w:t>
      </w:r>
    </w:p>
    <w:p>
      <w:pPr>
        <w:tabs>
          <w:tab w:pos="454" w:val="left"/>
          <w:tab w:pos="9524" w:val="right"/>
        </w:tabs>
        <w:spacing w:before="80" w:after="60"/>
        <w:ind w:left="454" w:hanging="454" w:right="907"/>
      </w:pPr>
      <w:r>
        <w:rPr>
          <w:rFonts w:ascii="Calibri" w:hAnsi="Calibri" w:cs="Calibri" w:eastAsia="Calibri"/>
          <w:b/>
          <w:color w:val="14213D"/>
          <w:sz w:val="22"/>
        </w:rPr>
        <w:t>b)</w:t>
        <w:tab/>
      </w:r>
      <w:r>
        <w:rPr>
          <w:rFonts w:ascii="Calibri" w:hAnsi="Calibri" w:cs="Calibri" w:eastAsia="Calibri"/>
          <w:b w:val="0"/>
          <w:i w:val="0"/>
          <w:color w:val="1B1B1F"/>
          <w:sz w:val="22"/>
        </w:rPr>
        <w:t>Zunächst soll jede der sieben Beteiligten (sechs Stationen und die Zentrale) mit jeder anderen verschlüsselt kommunizieren können.</w:t>
      </w:r>
      <w:r>
        <w:br/>
      </w:r>
      <w:r>
        <w:rPr>
          <w:rFonts w:ascii="Calibri" w:hAnsi="Calibri" w:cs="Calibri" w:eastAsia="Calibri"/>
          <w:b/>
          <w:i w:val="0"/>
          <w:color w:val="1B1B1F"/>
          <w:sz w:val="22"/>
        </w:rPr>
        <w:t>Berechnen</w:t>
      </w:r>
      <w:r>
        <w:rPr>
          <w:rFonts w:ascii="Calibri" w:hAnsi="Calibri" w:cs="Calibri" w:eastAsia="Calibri"/>
          <w:b w:val="0"/>
          <w:i w:val="0"/>
          <w:color w:val="1B1B1F"/>
          <w:sz w:val="22"/>
        </w:rPr>
        <w:t xml:space="preserve"> Sie die Anzahl der benötigten Schlüssel für ein symmetrisches und für ein asymmetrisches Verfahren. </w:t>
      </w:r>
      <w:r>
        <w:rPr>
          <w:rFonts w:ascii="Calibri" w:hAnsi="Calibri" w:cs="Calibri" w:eastAsia="Calibri"/>
          <w:b/>
          <w:i w:val="0"/>
          <w:color w:val="1B1B1F"/>
          <w:sz w:val="22"/>
        </w:rPr>
        <w:t>Begründen</w:t>
      </w:r>
      <w:r>
        <w:rPr>
          <w:rFonts w:ascii="Calibri" w:hAnsi="Calibri" w:cs="Calibri" w:eastAsia="Calibri"/>
          <w:b w:val="0"/>
          <w:i w:val="0"/>
          <w:color w:val="1B1B1F"/>
          <w:sz w:val="22"/>
        </w:rPr>
        <w:t xml:space="preserve"> Sie allgemein, ab welcher Anzahl von Beteiligten ein asymmetrisches Verfahren weniger Schlüssel benötigt als ein symmetrisches.</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c)</w:t>
        <w:tab/>
      </w:r>
      <w:r>
        <w:rPr>
          <w:rFonts w:ascii="Calibri" w:hAnsi="Calibri" w:cs="Calibri" w:eastAsia="Calibri"/>
          <w:b w:val="0"/>
          <w:i w:val="0"/>
          <w:color w:val="1B1B1F"/>
          <w:sz w:val="22"/>
        </w:rPr>
        <w:t>Einmal täglich sendet jede Station zusätzlich ein großes Archiv aller Rohdaten vertraulich an die Zentrale.</w:t>
      </w:r>
      <w:r>
        <w:br/>
      </w:r>
      <w:r>
        <w:rPr>
          <w:rFonts w:ascii="Calibri" w:hAnsi="Calibri" w:cs="Calibri" w:eastAsia="Calibri"/>
          <w:b/>
          <w:i w:val="0"/>
          <w:color w:val="1B1B1F"/>
          <w:sz w:val="22"/>
        </w:rPr>
        <w:t>Beschreiben</w:t>
      </w:r>
      <w:r>
        <w:rPr>
          <w:rFonts w:ascii="Calibri" w:hAnsi="Calibri" w:cs="Calibri" w:eastAsia="Calibri"/>
          <w:b w:val="0"/>
          <w:i w:val="0"/>
          <w:color w:val="1B1B1F"/>
          <w:sz w:val="22"/>
        </w:rPr>
        <w:t xml:space="preserve"> Sie, wie dies mit einem Hybridverfahren geschieht, und </w:t>
      </w:r>
      <w:r>
        <w:rPr>
          <w:rFonts w:ascii="Calibri" w:hAnsi="Calibri" w:cs="Calibri" w:eastAsia="Calibri"/>
          <w:b/>
          <w:i w:val="0"/>
          <w:color w:val="1B1B1F"/>
          <w:sz w:val="22"/>
        </w:rPr>
        <w:t>begründen</w:t>
      </w:r>
      <w:r>
        <w:rPr>
          <w:rFonts w:ascii="Calibri" w:hAnsi="Calibri" w:cs="Calibri" w:eastAsia="Calibri"/>
          <w:b w:val="0"/>
          <w:i w:val="0"/>
          <w:color w:val="1B1B1F"/>
          <w:sz w:val="22"/>
        </w:rPr>
        <w:t xml:space="preserve"> Sie, warum man das Archiv nicht rein asymmetrisch verschlüsselt.</w:t>
      </w:r>
      <w:r>
        <w:rPr>
          <w:rFonts w:ascii="Calibri" w:hAnsi="Calibri" w:cs="Calibri" w:eastAsia="Calibri"/>
          <w:b/>
          <w:color w:val="4A4A55"/>
          <w:sz w:val="20"/>
        </w:rPr>
        <w:tab/>
        <w:t>[3 BE]</w:t>
      </w:r>
    </w:p>
    <w:p>
      <w:pPr>
        <w:spacing w:before="120" w:after="80"/>
      </w:pPr>
      <w:r>
        <w:rPr>
          <w:rFonts w:ascii="Calibri" w:hAnsi="Calibri" w:cs="Calibri" w:eastAsia="Calibri"/>
          <w:b w:val="0"/>
          <w:i w:val="0"/>
          <w:color w:val="1B1B1F"/>
          <w:sz w:val="22"/>
        </w:rPr>
        <w:t>Zur Sicherung der Integrität wird zu jedem Telegramm ein Prüfwert gebildet (Abbildung 1).</w:t>
      </w:r>
    </w:p>
    <w:p>
      <w:pPr>
        <w:tabs>
          <w:tab w:pos="454" w:val="left"/>
          <w:tab w:pos="9524" w:val="right"/>
        </w:tabs>
        <w:spacing w:before="80" w:after="60"/>
        <w:ind w:left="454" w:hanging="454" w:right="907"/>
      </w:pPr>
      <w:r>
        <w:rPr>
          <w:rFonts w:ascii="Calibri" w:hAnsi="Calibri" w:cs="Calibri" w:eastAsia="Calibri"/>
          <w:b/>
          <w:color w:val="14213D"/>
          <w:sz w:val="22"/>
        </w:rPr>
        <w:t>d)</w:t>
        <w:tab/>
      </w:r>
      <w:r>
        <w:rPr>
          <w:rFonts w:ascii="Calibri" w:hAnsi="Calibri" w:cs="Calibri" w:eastAsia="Calibri"/>
          <w:b/>
          <w:i w:val="0"/>
          <w:color w:val="1B1B1F"/>
          <w:sz w:val="22"/>
        </w:rPr>
        <w:t>Bestimmen</w:t>
      </w:r>
      <w:r>
        <w:rPr>
          <w:rFonts w:ascii="Calibri" w:hAnsi="Calibri" w:cs="Calibri" w:eastAsia="Calibri"/>
          <w:b w:val="0"/>
          <w:i w:val="0"/>
          <w:color w:val="1B1B1F"/>
          <w:sz w:val="22"/>
        </w:rPr>
        <w:t xml:space="preserve"> Sie den WETTER-Prüfwert des Telegramms 1905.</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e)</w:t>
        <w:tab/>
      </w:r>
      <w:r>
        <w:rPr>
          <w:rFonts w:ascii="Calibri" w:hAnsi="Calibri" w:cs="Calibri" w:eastAsia="Calibri"/>
          <w:b/>
          <w:i w:val="0"/>
          <w:color w:val="1B1B1F"/>
          <w:sz w:val="22"/>
        </w:rPr>
        <w:t>Zeigen</w:t>
      </w:r>
      <w:r>
        <w:rPr>
          <w:rFonts w:ascii="Calibri" w:hAnsi="Calibri" w:cs="Calibri" w:eastAsia="Calibri"/>
          <w:b w:val="0"/>
          <w:i w:val="0"/>
          <w:color w:val="1B1B1F"/>
          <w:sz w:val="22"/>
        </w:rPr>
        <w:t xml:space="preserve"> Sie, dass die Telegramme 2317 und 2322 denselben WETTER-Prüfwert besitzen, und </w:t>
      </w:r>
      <w:r>
        <w:rPr>
          <w:rFonts w:ascii="Calibri" w:hAnsi="Calibri" w:cs="Calibri" w:eastAsia="Calibri"/>
          <w:b/>
          <w:i w:val="0"/>
          <w:color w:val="1B1B1F"/>
          <w:sz w:val="22"/>
        </w:rPr>
        <w:t>begründen</w:t>
      </w:r>
      <w:r>
        <w:rPr>
          <w:rFonts w:ascii="Calibri" w:hAnsi="Calibri" w:cs="Calibri" w:eastAsia="Calibri"/>
          <w:b w:val="0"/>
          <w:i w:val="0"/>
          <w:color w:val="1B1B1F"/>
          <w:sz w:val="22"/>
        </w:rPr>
        <w:t xml:space="preserve"> Sie, dass es bei jeder Hashfunktion mit fester Ausgabelänge solche Kollisionen geben muss.</w:t>
      </w:r>
      <w:r>
        <w:rPr>
          <w:rFonts w:ascii="Calibri" w:hAnsi="Calibri" w:cs="Calibri" w:eastAsia="Calibri"/>
          <w:b/>
          <w:color w:val="4A4A55"/>
          <w:sz w:val="20"/>
        </w:rPr>
        <w:tab/>
        <w:t>[3 BE]</w:t>
      </w:r>
    </w:p>
    <w:p>
      <w:pPr>
        <w:spacing w:before="120" w:after="80"/>
      </w:pPr>
      <w:r>
        <w:rPr>
          <w:rFonts w:ascii="Calibri" w:hAnsi="Calibri" w:cs="Calibri" w:eastAsia="Calibri"/>
          <w:b w:val="0"/>
          <w:i w:val="0"/>
          <w:color w:val="1B1B1F"/>
          <w:sz w:val="22"/>
        </w:rPr>
        <w:t>Die Stationen signieren ihre Telegramme. Abbildung 2 zeigt den Ablauf.</w:t>
      </w:r>
    </w:p>
    <w:p>
      <w:pPr>
        <w:tabs>
          <w:tab w:pos="454" w:val="left"/>
          <w:tab w:pos="9524" w:val="right"/>
        </w:tabs>
        <w:spacing w:before="80" w:after="60"/>
        <w:ind w:left="454" w:hanging="454" w:right="907"/>
      </w:pPr>
      <w:r>
        <w:rPr>
          <w:rFonts w:ascii="Calibri" w:hAnsi="Calibri" w:cs="Calibri" w:eastAsia="Calibri"/>
          <w:b/>
          <w:color w:val="14213D"/>
          <w:sz w:val="22"/>
        </w:rPr>
        <w:t>f)</w:t>
        <w:tab/>
      </w:r>
      <w:r>
        <w:rPr>
          <w:rFonts w:ascii="Calibri" w:hAnsi="Calibri" w:cs="Calibri" w:eastAsia="Calibri"/>
          <w:b/>
          <w:i w:val="0"/>
          <w:color w:val="1B1B1F"/>
          <w:sz w:val="22"/>
        </w:rPr>
        <w:t>Ergänzen</w:t>
      </w:r>
      <w:r>
        <w:rPr>
          <w:rFonts w:ascii="Calibri" w:hAnsi="Calibri" w:cs="Calibri" w:eastAsia="Calibri"/>
          <w:b w:val="0"/>
          <w:i w:val="0"/>
          <w:color w:val="1B1B1F"/>
          <w:sz w:val="22"/>
        </w:rPr>
        <w:t xml:space="preserve"> Sie in Abbildung 2 die Lücken (A) bis (D).</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g)</w:t>
        <w:tab/>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warum Mallory ein signiertes Telegramm 2317 durch das Telegramm 2322 ersetzen kann, ohne dass die Prüfung der Signatur in der Zentrale dies bemerkt.</w:t>
      </w:r>
      <w:r>
        <w:rPr>
          <w:rFonts w:ascii="Calibri" w:hAnsi="Calibri" w:cs="Calibri" w:eastAsia="Calibri"/>
          <w:b/>
          <w:color w:val="4A4A55"/>
          <w:sz w:val="20"/>
        </w:rPr>
        <w:tab/>
        <w:t>[2 BE]</w:t>
      </w:r>
    </w:p>
    <w:p>
      <w:pPr>
        <w:tabs>
          <w:tab w:pos="454" w:val="left"/>
          <w:tab w:pos="9524" w:val="right"/>
        </w:tabs>
        <w:spacing w:before="80" w:after="60"/>
        <w:ind w:left="454" w:hanging="454" w:right="907"/>
      </w:pPr>
      <w:r>
        <w:rPr>
          <w:rFonts w:ascii="Calibri" w:hAnsi="Calibri" w:cs="Calibri" w:eastAsia="Calibri"/>
          <w:b/>
          <w:color w:val="14213D"/>
          <w:sz w:val="22"/>
        </w:rPr>
        <w:t>h)</w:t>
        <w:tab/>
      </w:r>
      <w:r>
        <w:rPr>
          <w:rFonts w:ascii="Calibri" w:hAnsi="Calibri" w:cs="Calibri" w:eastAsia="Calibri"/>
          <w:b w:val="0"/>
          <w:i w:val="0"/>
          <w:color w:val="1B1B1F"/>
          <w:sz w:val="22"/>
        </w:rPr>
        <w:t>Mallory gelingt es, sich zwischen eine neue Station und die Zentrale zu schalten, bevor diese ihre öffentlichen Schlüssel ausgetauscht haben.</w:t>
      </w:r>
      <w:r>
        <w:br/>
      </w:r>
      <w:r>
        <w:rPr>
          <w:rFonts w:ascii="Calibri" w:hAnsi="Calibri" w:cs="Calibri" w:eastAsia="Calibri"/>
          <w:b/>
          <w:i w:val="0"/>
          <w:color w:val="1B1B1F"/>
          <w:sz w:val="22"/>
        </w:rPr>
        <w:t>Erläutern</w:t>
      </w:r>
      <w:r>
        <w:rPr>
          <w:rFonts w:ascii="Calibri" w:hAnsi="Calibri" w:cs="Calibri" w:eastAsia="Calibri"/>
          <w:b w:val="0"/>
          <w:i w:val="0"/>
          <w:color w:val="1B1B1F"/>
          <w:sz w:val="22"/>
        </w:rPr>
        <w:t xml:space="preserve"> Sie, wie Mallory dadurch gefälschte Telegramme unbemerkt einschleusen kann und wie Zertifikate dies verhindern.</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i)</w:t>
        <w:tab/>
      </w:r>
      <w:r>
        <w:rPr>
          <w:rFonts w:ascii="Calibri" w:hAnsi="Calibri" w:cs="Calibri" w:eastAsia="Calibri"/>
          <w:b w:val="0"/>
          <w:i w:val="0"/>
          <w:color w:val="1B1B1F"/>
          <w:sz w:val="22"/>
        </w:rPr>
        <w:t>In der Praxis kommuniziert jede Station nur mit der Zentrale.</w:t>
      </w:r>
      <w:r>
        <w:br/>
      </w:r>
      <w:r>
        <w:rPr>
          <w:rFonts w:ascii="Calibri" w:hAnsi="Calibri" w:cs="Calibri" w:eastAsia="Calibri"/>
          <w:b/>
          <w:i w:val="0"/>
          <w:color w:val="1B1B1F"/>
          <w:sz w:val="22"/>
        </w:rPr>
        <w:t>Entscheiden</w:t>
      </w:r>
      <w:r>
        <w:rPr>
          <w:rFonts w:ascii="Calibri" w:hAnsi="Calibri" w:cs="Calibri" w:eastAsia="Calibri"/>
          <w:b w:val="0"/>
          <w:i w:val="0"/>
          <w:color w:val="1B1B1F"/>
          <w:sz w:val="22"/>
        </w:rPr>
        <w:t xml:space="preserve"> Sie begründet, ob die folgende Aussage korrekt ist: „Wenn die sechs Stationen nur mit der Zentrale kommunizieren, genügen bei einem symmetrischen Verfahren sechs Schlüssel – weniger als die 14 Schlüssel eines asymmetrischen Verfahrens.“</w:t>
      </w:r>
      <w:r>
        <w:rPr>
          <w:rFonts w:ascii="Calibri" w:hAnsi="Calibri" w:cs="Calibri" w:eastAsia="Calibri"/>
          <w:b/>
          <w:color w:val="4A4A55"/>
          <w:sz w:val="20"/>
        </w:rPr>
        <w:tab/>
        <w:t>[2 BE]</w:t>
      </w:r>
    </w:p>
    <w:p>
      <w:r>
        <w:br w:type="page"/>
      </w:r>
    </w:p>
    <w:p>
      <w:pPr>
        <w:keepNext/>
        <w:spacing w:before="120" w:after="60"/>
      </w:pPr>
      <w:r>
        <w:rPr>
          <w:rFonts w:ascii="Georgia" w:hAnsi="Georgia" w:cs="Georgia" w:eastAsia="Georgia"/>
          <w:b/>
          <w:i w:val="0"/>
          <w:color w:val="8A5F1A"/>
          <w:sz w:val="24"/>
        </w:rPr>
        <w:t>Material zu Aufgabe 2</w:t>
      </w:r>
    </w:p>
    <w:p>
      <w:pPr>
        <w:spacing w:before="0" w:after="80"/>
      </w:pPr>
      <w:r>
        <w:rPr>
          <w:rFonts w:ascii="Calibri" w:hAnsi="Calibri" w:cs="Calibri" w:eastAsia="Calibri"/>
          <w:b/>
          <w:i w:val="0"/>
          <w:color w:val="1B1B1F"/>
          <w:sz w:val="22"/>
        </w:rPr>
        <w:t>Abbildung 1: WETTER-Prüfwert</w:t>
      </w:r>
    </w:p>
    <w:p>
      <w:pPr>
        <w:spacing w:before="0" w:after="80"/>
      </w:pPr>
      <w:r>
        <w:rPr>
          <w:rFonts w:ascii="Calibri" w:hAnsi="Calibri" w:cs="Calibri" w:eastAsia="Calibri"/>
          <w:b w:val="0"/>
          <w:i w:val="0"/>
          <w:color w:val="1B1B1F"/>
          <w:sz w:val="22"/>
        </w:rPr>
        <w:t>Ein Telegramm besteht aus vier Ziffern d</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xml:space="preserve"> d</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d</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xml:space="preserve"> d</w:t>
      </w:r>
      <w:r>
        <w:rPr>
          <w:rFonts w:ascii="Calibri" w:hAnsi="Calibri" w:cs="Calibri" w:eastAsia="Calibri"/>
          <w:b w:val="0"/>
          <w:i w:val="0"/>
          <w:color w:val="1B1B1F"/>
          <w:sz w:val="22"/>
          <w:vertAlign w:val="subscript"/>
        </w:rPr>
        <w:t>4</w:t>
      </w:r>
      <w:r>
        <w:rPr>
          <w:rFonts w:ascii="Calibri" w:hAnsi="Calibri" w:cs="Calibri" w:eastAsia="Calibri"/>
          <w:b w:val="0"/>
          <w:i w:val="0"/>
          <w:color w:val="1B1B1F"/>
          <w:sz w:val="22"/>
        </w:rPr>
        <w:t xml:space="preserve"> (z. B. 2317: Temperatur 23 °C, Windstärke 1, Niederschlag 7 mm). Man beginnt mit h</w:t>
      </w:r>
      <w:r>
        <w:rPr>
          <w:rFonts w:ascii="Calibri" w:hAnsi="Calibri" w:cs="Calibri" w:eastAsia="Calibri"/>
          <w:b w:val="0"/>
          <w:i w:val="0"/>
          <w:color w:val="1B1B1F"/>
          <w:sz w:val="22"/>
          <w:vertAlign w:val="subscript"/>
        </w:rPr>
        <w:t>0</w:t>
      </w:r>
      <w:r>
        <w:rPr>
          <w:rFonts w:ascii="Calibri" w:hAnsi="Calibri" w:cs="Calibri" w:eastAsia="Calibri"/>
          <w:b w:val="0"/>
          <w:i w:val="0"/>
          <w:color w:val="1B1B1F"/>
          <w:sz w:val="22"/>
        </w:rPr>
        <w:t xml:space="preserve"> = 2 und berechnet nacheinander für i = 1, 2, 3, 4:</w:t>
      </w:r>
    </w:p>
    <w:p>
      <w:pPr>
        <w:spacing w:before="60" w:after="100"/>
        <w:jc w:val="center"/>
      </w:pPr>
      <w:r>
        <w:rPr>
          <w:rFonts w:ascii="Calibri" w:hAnsi="Calibri" w:cs="Calibri" w:eastAsia="Calibri"/>
          <w:b w:val="0"/>
          <w:i w:val="0"/>
          <w:color w:val="1B1B1F"/>
          <w:sz w:val="24"/>
        </w:rPr>
        <w:t>h</w:t>
      </w:r>
      <w:r>
        <w:rPr>
          <w:rFonts w:ascii="Calibri" w:hAnsi="Calibri" w:cs="Calibri" w:eastAsia="Calibri"/>
          <w:b w:val="0"/>
          <w:i w:val="0"/>
          <w:color w:val="1B1B1F"/>
          <w:sz w:val="24"/>
          <w:vertAlign w:val="subscript"/>
        </w:rPr>
        <w:t>i</w:t>
      </w:r>
      <w:r>
        <w:rPr>
          <w:rFonts w:ascii="Calibri" w:hAnsi="Calibri" w:cs="Calibri" w:eastAsia="Calibri"/>
          <w:b w:val="0"/>
          <w:i w:val="0"/>
          <w:color w:val="1B1B1F"/>
          <w:sz w:val="24"/>
        </w:rPr>
        <w:t xml:space="preserve"> = (5 · h</w:t>
      </w:r>
      <w:r>
        <w:rPr>
          <w:rFonts w:ascii="Calibri" w:hAnsi="Calibri" w:cs="Calibri" w:eastAsia="Calibri"/>
          <w:b w:val="0"/>
          <w:i w:val="0"/>
          <w:color w:val="1B1B1F"/>
          <w:sz w:val="24"/>
          <w:vertAlign w:val="subscript"/>
        </w:rPr>
        <w:t>i−1</w:t>
      </w:r>
      <w:r>
        <w:rPr>
          <w:rFonts w:ascii="Calibri" w:hAnsi="Calibri" w:cs="Calibri" w:eastAsia="Calibri"/>
          <w:b w:val="0"/>
          <w:i w:val="0"/>
          <w:color w:val="1B1B1F"/>
          <w:sz w:val="24"/>
        </w:rPr>
        <w:t xml:space="preserve"> + d</w:t>
      </w:r>
      <w:r>
        <w:rPr>
          <w:rFonts w:ascii="Calibri" w:hAnsi="Calibri" w:cs="Calibri" w:eastAsia="Calibri"/>
          <w:b w:val="0"/>
          <w:i w:val="0"/>
          <w:color w:val="1B1B1F"/>
          <w:sz w:val="24"/>
          <w:vertAlign w:val="subscript"/>
        </w:rPr>
        <w:t>i</w:t>
      </w:r>
      <w:r>
        <w:rPr>
          <w:rFonts w:ascii="Calibri" w:hAnsi="Calibri" w:cs="Calibri" w:eastAsia="Calibri"/>
          <w:b w:val="0"/>
          <w:i w:val="0"/>
          <w:color w:val="1B1B1F"/>
          <w:sz w:val="24"/>
        </w:rPr>
        <w:t>) mod 17</w:t>
      </w:r>
    </w:p>
    <w:p>
      <w:pPr>
        <w:spacing w:before="0" w:after="80"/>
      </w:pPr>
      <w:r>
        <w:rPr>
          <w:rFonts w:ascii="Calibri" w:hAnsi="Calibri" w:cs="Calibri" w:eastAsia="Calibri"/>
          <w:b w:val="0"/>
          <w:i w:val="0"/>
          <w:color w:val="1B1B1F"/>
          <w:sz w:val="22"/>
        </w:rPr>
        <w:t>Der Prüfwert ist h</w:t>
      </w:r>
      <w:r>
        <w:rPr>
          <w:rFonts w:ascii="Calibri" w:hAnsi="Calibri" w:cs="Calibri" w:eastAsia="Calibri"/>
          <w:b w:val="0"/>
          <w:i w:val="0"/>
          <w:color w:val="1B1B1F"/>
          <w:sz w:val="22"/>
          <w:vertAlign w:val="subscript"/>
        </w:rPr>
        <w:t>4</w:t>
      </w:r>
      <w:r>
        <w:rPr>
          <w:rFonts w:ascii="Calibri" w:hAnsi="Calibri" w:cs="Calibri" w:eastAsia="Calibri"/>
          <w:b w:val="0"/>
          <w:i w:val="0"/>
          <w:color w:val="1B1B1F"/>
          <w:sz w:val="22"/>
        </w:rPr>
        <w:t xml:space="preserve"> (eine Zahl von 0 bis 16). Hier steht mod für den Rest bei der Division durch 17.</w:t>
      </w:r>
    </w:p>
    <w:p>
      <w:pPr>
        <w:spacing w:before="0" w:after="80"/>
      </w:pPr>
      <w:r>
        <w:rPr>
          <w:rFonts w:ascii="Calibri" w:hAnsi="Calibri" w:cs="Calibri" w:eastAsia="Calibri"/>
          <w:b w:val="0"/>
          <w:i/>
          <w:color w:val="1B1B1F"/>
          <w:sz w:val="22"/>
        </w:rPr>
        <w:t>Beispiel 2317:</w:t>
      </w:r>
      <w:r>
        <w:rPr>
          <w:rFonts w:ascii="Calibri" w:hAnsi="Calibri" w:cs="Calibri" w:eastAsia="Calibri"/>
          <w:b w:val="0"/>
          <w:i w:val="0"/>
          <w:color w:val="1B1B1F"/>
          <w:sz w:val="22"/>
        </w:rPr>
        <w:t xml:space="preserve"> h</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xml:space="preserve"> = (5 · 2 + 2) mod 17 = 12; h</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 (60 + 3) mod 17 = 63 mod 17 = 12; h</w:t>
      </w:r>
      <w:r>
        <w:rPr>
          <w:rFonts w:ascii="Calibri" w:hAnsi="Calibri" w:cs="Calibri" w:eastAsia="Calibri"/>
          <w:b w:val="0"/>
          <w:i w:val="0"/>
          <w:color w:val="1B1B1F"/>
          <w:sz w:val="22"/>
          <w:vertAlign w:val="subscript"/>
        </w:rPr>
        <w:t>3</w:t>
      </w:r>
      <w:r>
        <w:rPr>
          <w:rFonts w:ascii="Calibri" w:hAnsi="Calibri" w:cs="Calibri" w:eastAsia="Calibri"/>
          <w:b w:val="0"/>
          <w:i w:val="0"/>
          <w:color w:val="1B1B1F"/>
          <w:sz w:val="22"/>
        </w:rPr>
        <w:t xml:space="preserve"> = (60 + 1) mod 17 = 61 mod 17 = 10; h</w:t>
      </w:r>
      <w:r>
        <w:rPr>
          <w:rFonts w:ascii="Calibri" w:hAnsi="Calibri" w:cs="Calibri" w:eastAsia="Calibri"/>
          <w:b w:val="0"/>
          <w:i w:val="0"/>
          <w:color w:val="1B1B1F"/>
          <w:sz w:val="22"/>
          <w:vertAlign w:val="subscript"/>
        </w:rPr>
        <w:t>4</w:t>
      </w:r>
      <w:r>
        <w:rPr>
          <w:rFonts w:ascii="Calibri" w:hAnsi="Calibri" w:cs="Calibri" w:eastAsia="Calibri"/>
          <w:b w:val="0"/>
          <w:i w:val="0"/>
          <w:color w:val="1B1B1F"/>
          <w:sz w:val="22"/>
        </w:rPr>
        <w:t xml:space="preserve"> = (50 + 7) mod 17 = 57 mod 17 = 6. Prüfwert: 6</w:t>
      </w:r>
    </w:p>
    <w:p>
      <w:pPr>
        <w:spacing w:before="0" w:after="80"/>
      </w:pPr>
    </w:p>
    <w:p>
      <w:pPr>
        <w:spacing w:before="0" w:after="0"/>
      </w:pPr>
      <w:r>
        <w:rPr>
          <w:rFonts w:ascii="Calibri" w:hAnsi="Calibri" w:cs="Calibri" w:eastAsia="Calibri"/>
          <w:b/>
          <w:i w:val="0"/>
          <w:color w:val="1B1B1F"/>
          <w:sz w:val="22"/>
        </w:rPr>
        <w:t>Abbildung 2: Signieren und Prüfen eines Telegramms</w:t>
      </w:r>
      <w:r>
        <w:rPr>
          <w:rFonts w:ascii="Calibri" w:hAnsi="Calibri" w:cs="Calibri" w:eastAsia="Calibri"/>
          <w:b w:val="0"/>
          <w:i w:val="0"/>
          <w:color w:val="1B1B1F"/>
          <w:sz w:val="22"/>
        </w:rPr>
        <w:t xml:space="preserve"> (Station S → Zentrale Z)</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567"/>
        <w:gridCol w:w="4082"/>
        <w:gridCol w:w="793"/>
        <w:gridCol w:w="4082"/>
      </w:tblGrid>
      <w:tr>
        <w:trPr>
          <w:cantSplit/>
          <w:tblHeader/>
        </w:trPr>
        <w:tc>
          <w:tcPr>
            <w:tcW w:type="dxa" w:w="567"/>
            <w:shd w:val="clear" w:color="auto" w:fill="F2EADB"/>
            <w:tcMar>
              <w:top w:w="40" w:type="dxa"/>
              <w:start w:w="70" w:type="dxa"/>
              <w:bottom w:w="40" w:type="dxa"/>
              <w:end w:w="70" w:type="dxa"/>
            </w:tcMar>
          </w:tcPr>
          <w:p>
            <w:pPr>
              <w:spacing w:before="0" w:after="0"/>
            </w:pPr>
          </w:p>
        </w:tc>
        <w:tc>
          <w:tcPr>
            <w:tcW w:type="dxa" w:w="408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1"/>
              </w:rPr>
              <w:t>Station S</w:t>
            </w:r>
          </w:p>
        </w:tc>
        <w:tc>
          <w:tcPr>
            <w:tcW w:type="dxa" w:w="794"/>
            <w:shd w:val="clear" w:color="auto" w:fill="F2EADB"/>
            <w:tcMar>
              <w:top w:w="40" w:type="dxa"/>
              <w:start w:w="70" w:type="dxa"/>
              <w:bottom w:w="40" w:type="dxa"/>
              <w:end w:w="70" w:type="dxa"/>
            </w:tcMar>
          </w:tcPr>
          <w:p>
            <w:pPr>
              <w:spacing w:before="0" w:after="0"/>
            </w:pPr>
          </w:p>
        </w:tc>
        <w:tc>
          <w:tcPr>
            <w:tcW w:type="dxa" w:w="4082"/>
            <w:shd w:val="clear" w:color="auto" w:fill="F2EADB"/>
            <w:tcMar>
              <w:top w:w="40" w:type="dxa"/>
              <w:start w:w="70" w:type="dxa"/>
              <w:bottom w:w="40" w:type="dxa"/>
              <w:end w:w="70" w:type="dxa"/>
            </w:tcMar>
          </w:tcPr>
          <w:p>
            <w:pPr>
              <w:spacing w:before="0" w:after="0"/>
            </w:pPr>
            <w:r>
              <w:rPr>
                <w:rFonts w:ascii="Calibri" w:hAnsi="Calibri" w:cs="Calibri" w:eastAsia="Calibri"/>
                <w:b/>
                <w:i w:val="0"/>
                <w:color w:val="1B1B1F"/>
                <w:sz w:val="21"/>
              </w:rPr>
              <w:t>Zentrale Z</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21"/>
              </w:rPr>
              <w:t>(1)</w:t>
            </w: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21"/>
              </w:rPr>
              <w:t>h ← WETTER-Prüfwert(Telegramm)</w:t>
            </w:r>
          </w:p>
        </w:tc>
        <w:tc>
          <w:tcPr>
            <w:tcW w:type="dxa" w:w="794"/>
            <w:tcMar>
              <w:top w:w="30" w:type="dxa"/>
              <w:start w:w="70" w:type="dxa"/>
              <w:bottom w:w="30" w:type="dxa"/>
              <w:end w:w="70" w:type="dxa"/>
            </w:tcMar>
          </w:tcPr>
          <w:p>
            <w:pPr>
              <w:spacing w:before="0" w:after="0"/>
            </w:pPr>
          </w:p>
        </w:tc>
        <w:tc>
          <w:tcPr>
            <w:tcW w:type="dxa" w:w="4082"/>
            <w:tcMar>
              <w:top w:w="30" w:type="dxa"/>
              <w:start w:w="70" w:type="dxa"/>
              <w:bottom w:w="30" w:type="dxa"/>
              <w:end w:w="70" w:type="dxa"/>
            </w:tcMar>
          </w:tcPr>
          <w:p>
            <w:pPr>
              <w:spacing w:before="0" w:after="0"/>
            </w:pP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21"/>
              </w:rPr>
              <w:t>(2)</w:t>
            </w: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21"/>
              </w:rPr>
              <w:t>sig ← h verschlüsselt mit</w:t>
            </w:r>
            <w:r>
              <w:br/>
            </w:r>
            <w:r>
              <w:rPr>
                <w:rFonts w:ascii="Calibri" w:hAnsi="Calibri" w:cs="Calibri" w:eastAsia="Calibri"/>
                <w:b w:val="0"/>
                <w:i w:val="0"/>
                <w:color w:val="1B1B1F"/>
                <w:sz w:val="21"/>
              </w:rPr>
              <w:t xml:space="preserve">(A) </w:t>
            </w:r>
            <w:r>
              <w:rPr>
                <w:rFonts w:ascii="Calibri" w:hAnsi="Calibri" w:cs="Calibri" w:eastAsia="Calibri"/>
                <w:b w:val="0"/>
                <w:i w:val="0"/>
                <w:color w:val="4A4A55"/>
                <w:sz w:val="21"/>
              </w:rPr>
              <w:t>__________________________________</w:t>
            </w:r>
          </w:p>
        </w:tc>
        <w:tc>
          <w:tcPr>
            <w:tcW w:type="dxa" w:w="794"/>
            <w:tcMar>
              <w:top w:w="30" w:type="dxa"/>
              <w:start w:w="70" w:type="dxa"/>
              <w:bottom w:w="30" w:type="dxa"/>
              <w:end w:w="70" w:type="dxa"/>
            </w:tcMar>
          </w:tcPr>
          <w:p>
            <w:pPr>
              <w:spacing w:before="0" w:after="0"/>
            </w:pPr>
          </w:p>
        </w:tc>
        <w:tc>
          <w:tcPr>
            <w:tcW w:type="dxa" w:w="4082"/>
            <w:tcMar>
              <w:top w:w="30" w:type="dxa"/>
              <w:start w:w="70" w:type="dxa"/>
              <w:bottom w:w="30" w:type="dxa"/>
              <w:end w:w="70" w:type="dxa"/>
            </w:tcMar>
          </w:tcPr>
          <w:p>
            <w:pPr>
              <w:spacing w:before="0" w:after="0"/>
            </w:pP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21"/>
              </w:rPr>
              <w:t>(3)</w:t>
            </w:r>
          </w:p>
        </w:tc>
        <w:tc>
          <w:tcPr>
            <w:tcW w:type="dxa" w:w="4082"/>
            <w:tcMar>
              <w:top w:w="30" w:type="dxa"/>
              <w:start w:w="70" w:type="dxa"/>
              <w:bottom w:w="30" w:type="dxa"/>
              <w:end w:w="70" w:type="dxa"/>
            </w:tcMar>
          </w:tcPr>
          <w:p>
            <w:pPr>
              <w:spacing w:before="0" w:after="0"/>
            </w:pPr>
            <w:r>
              <w:rPr>
                <w:rFonts w:ascii="Calibri" w:hAnsi="Calibri" w:cs="Calibri" w:eastAsia="Calibri"/>
                <w:b/>
                <w:i w:val="0"/>
                <w:color w:val="1B1B1F"/>
                <w:sz w:val="21"/>
              </w:rPr>
              <w:t>Telegramm und sig</w:t>
            </w:r>
            <w:r>
              <w:rPr>
                <w:rFonts w:ascii="Calibri" w:hAnsi="Calibri" w:cs="Calibri" w:eastAsia="Calibri"/>
                <w:b w:val="0"/>
                <w:i w:val="0"/>
                <w:color w:val="1B1B1F"/>
                <w:sz w:val="21"/>
              </w:rPr>
              <w:t xml:space="preserve"> senden</w:t>
            </w:r>
          </w:p>
        </w:tc>
        <w:tc>
          <w:tcPr>
            <w:tcW w:type="dxa" w:w="794"/>
            <w:tcMar>
              <w:top w:w="30" w:type="dxa"/>
              <w:start w:w="70" w:type="dxa"/>
              <w:bottom w:w="30" w:type="dxa"/>
              <w:end w:w="70" w:type="dxa"/>
            </w:tcMar>
          </w:tcPr>
          <w:p>
            <w:pPr>
              <w:spacing w:before="0" w:after="0"/>
            </w:pPr>
            <w:r>
              <w:rPr>
                <w:rFonts w:ascii="Calibri" w:hAnsi="Calibri" w:cs="Calibri" w:eastAsia="Calibri"/>
                <w:b w:val="0"/>
                <w:i w:val="0"/>
                <w:color w:val="1B1B1F"/>
                <w:sz w:val="21"/>
              </w:rPr>
              <w:t>→</w:t>
            </w: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21"/>
              </w:rPr>
              <w:t>(empfängt Telegramm und sig)</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21"/>
              </w:rPr>
              <w:t>(4)</w:t>
            </w:r>
          </w:p>
        </w:tc>
        <w:tc>
          <w:tcPr>
            <w:tcW w:type="dxa" w:w="4082"/>
            <w:tcMar>
              <w:top w:w="30" w:type="dxa"/>
              <w:start w:w="70" w:type="dxa"/>
              <w:bottom w:w="30" w:type="dxa"/>
              <w:end w:w="70" w:type="dxa"/>
            </w:tcMar>
          </w:tcPr>
          <w:p>
            <w:pPr>
              <w:spacing w:before="0" w:after="0"/>
            </w:pPr>
          </w:p>
        </w:tc>
        <w:tc>
          <w:tcPr>
            <w:tcW w:type="dxa" w:w="794"/>
            <w:tcMar>
              <w:top w:w="30" w:type="dxa"/>
              <w:start w:w="70" w:type="dxa"/>
              <w:bottom w:w="30" w:type="dxa"/>
              <w:end w:w="70" w:type="dxa"/>
            </w:tcMar>
          </w:tcPr>
          <w:p>
            <w:pPr>
              <w:spacing w:before="0" w:after="0"/>
            </w:pP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21"/>
              </w:rPr>
              <w:t>h' ← sig entschlüsselt mit</w:t>
            </w:r>
            <w:r>
              <w:br/>
            </w:r>
            <w:r>
              <w:rPr>
                <w:rFonts w:ascii="Calibri" w:hAnsi="Calibri" w:cs="Calibri" w:eastAsia="Calibri"/>
                <w:b w:val="0"/>
                <w:i w:val="0"/>
                <w:color w:val="1B1B1F"/>
                <w:sz w:val="21"/>
              </w:rPr>
              <w:t xml:space="preserve">(B) </w:t>
            </w:r>
            <w:r>
              <w:rPr>
                <w:rFonts w:ascii="Calibri" w:hAnsi="Calibri" w:cs="Calibri" w:eastAsia="Calibri"/>
                <w:b w:val="0"/>
                <w:i w:val="0"/>
                <w:color w:val="4A4A55"/>
                <w:sz w:val="21"/>
              </w:rPr>
              <w:t>__________________________________</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21"/>
              </w:rPr>
              <w:t>(5)</w:t>
            </w:r>
          </w:p>
        </w:tc>
        <w:tc>
          <w:tcPr>
            <w:tcW w:type="dxa" w:w="4082"/>
            <w:tcMar>
              <w:top w:w="30" w:type="dxa"/>
              <w:start w:w="70" w:type="dxa"/>
              <w:bottom w:w="30" w:type="dxa"/>
              <w:end w:w="70" w:type="dxa"/>
            </w:tcMar>
          </w:tcPr>
          <w:p>
            <w:pPr>
              <w:spacing w:before="0" w:after="0"/>
            </w:pPr>
          </w:p>
        </w:tc>
        <w:tc>
          <w:tcPr>
            <w:tcW w:type="dxa" w:w="794"/>
            <w:tcMar>
              <w:top w:w="30" w:type="dxa"/>
              <w:start w:w="70" w:type="dxa"/>
              <w:bottom w:w="30" w:type="dxa"/>
              <w:end w:w="70" w:type="dxa"/>
            </w:tcMar>
          </w:tcPr>
          <w:p>
            <w:pPr>
              <w:spacing w:before="0" w:after="0"/>
            </w:pP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21"/>
              </w:rPr>
              <w:t xml:space="preserve">h'' ← (C) </w:t>
            </w:r>
            <w:r>
              <w:rPr>
                <w:rFonts w:ascii="Calibri" w:hAnsi="Calibri" w:cs="Calibri" w:eastAsia="Calibri"/>
                <w:b w:val="0"/>
                <w:i w:val="0"/>
                <w:color w:val="4A4A55"/>
                <w:sz w:val="21"/>
              </w:rPr>
              <w:t>____________________________</w:t>
            </w:r>
          </w:p>
        </w:tc>
      </w:tr>
      <w:tr>
        <w:trPr>
          <w:cantSplit/>
        </w:trPr>
        <w:tc>
          <w:tcPr>
            <w:tcW w:type="dxa" w:w="567"/>
            <w:tcMar>
              <w:top w:w="30" w:type="dxa"/>
              <w:start w:w="70" w:type="dxa"/>
              <w:bottom w:w="30" w:type="dxa"/>
              <w:end w:w="70" w:type="dxa"/>
            </w:tcMar>
          </w:tcPr>
          <w:p>
            <w:pPr>
              <w:spacing w:before="0" w:after="0"/>
            </w:pPr>
            <w:r>
              <w:rPr>
                <w:rFonts w:ascii="Calibri" w:hAnsi="Calibri" w:cs="Calibri" w:eastAsia="Calibri"/>
                <w:i w:val="0"/>
                <w:color w:val="1B1B1F"/>
                <w:sz w:val="21"/>
              </w:rPr>
              <w:t>(6)</w:t>
            </w:r>
          </w:p>
        </w:tc>
        <w:tc>
          <w:tcPr>
            <w:tcW w:type="dxa" w:w="4082"/>
            <w:tcMar>
              <w:top w:w="30" w:type="dxa"/>
              <w:start w:w="70" w:type="dxa"/>
              <w:bottom w:w="30" w:type="dxa"/>
              <w:end w:w="70" w:type="dxa"/>
            </w:tcMar>
          </w:tcPr>
          <w:p>
            <w:pPr>
              <w:spacing w:before="0" w:after="0"/>
            </w:pPr>
          </w:p>
        </w:tc>
        <w:tc>
          <w:tcPr>
            <w:tcW w:type="dxa" w:w="794"/>
            <w:tcMar>
              <w:top w:w="30" w:type="dxa"/>
              <w:start w:w="70" w:type="dxa"/>
              <w:bottom w:w="30" w:type="dxa"/>
              <w:end w:w="70" w:type="dxa"/>
            </w:tcMar>
          </w:tcPr>
          <w:p>
            <w:pPr>
              <w:spacing w:before="0" w:after="0"/>
            </w:pPr>
          </w:p>
        </w:tc>
        <w:tc>
          <w:tcPr>
            <w:tcW w:type="dxa" w:w="4082"/>
            <w:tcMar>
              <w:top w:w="30" w:type="dxa"/>
              <w:start w:w="70" w:type="dxa"/>
              <w:bottom w:w="30" w:type="dxa"/>
              <w:end w:w="70" w:type="dxa"/>
            </w:tcMar>
          </w:tcPr>
          <w:p>
            <w:pPr>
              <w:spacing w:before="0" w:after="0"/>
            </w:pPr>
            <w:r>
              <w:rPr>
                <w:rFonts w:ascii="Calibri" w:hAnsi="Calibri" w:cs="Calibri" w:eastAsia="Calibri"/>
                <w:b w:val="0"/>
                <w:i w:val="0"/>
                <w:color w:val="1B1B1F"/>
                <w:sz w:val="21"/>
              </w:rPr>
              <w:t xml:space="preserve">(D) </w:t>
            </w:r>
            <w:r>
              <w:rPr>
                <w:rFonts w:ascii="Calibri" w:hAnsi="Calibri" w:cs="Calibri" w:eastAsia="Calibri"/>
                <w:b w:val="0"/>
                <w:i w:val="0"/>
                <w:color w:val="4A4A55"/>
                <w:sz w:val="21"/>
              </w:rPr>
              <w:t>__________________________________</w:t>
            </w:r>
            <w:r>
              <w:br/>
            </w:r>
            <w:r>
              <w:rPr>
                <w:rFonts w:ascii="Calibri" w:hAnsi="Calibri" w:cs="Calibri" w:eastAsia="Calibri"/>
                <w:b w:val="0"/>
                <w:i w:val="0"/>
                <w:color w:val="1B1B1F"/>
                <w:sz w:val="21"/>
              </w:rPr>
              <w:t>→ Telegramm ist echt und unverändert</w:t>
            </w:r>
          </w:p>
        </w:tc>
      </w:tr>
    </w:tbl>
    <w:p>
      <w:pPr>
        <w:spacing w:before="0" w:after="0" w:line="240" w:lineRule="auto"/>
        <w:rPr>
          <w:sz w:val="6"/>
        </w:rPr>
      </w:pPr>
      <w:r/>
    </w:p>
    <w:p>
      <w:r>
        <w:br w:type="page"/>
      </w:r>
    </w:p>
    <w:p>
      <w:pPr>
        <w:keepNext/>
        <w:spacing w:before="120" w:after="60"/>
      </w:pPr>
      <w:r>
        <w:rPr>
          <w:rFonts w:ascii="Georgia" w:hAnsi="Georgia" w:cs="Georgia" w:eastAsia="Georgia"/>
          <w:b/>
          <w:i w:val="0"/>
          <w:color w:val="8A5F1A"/>
          <w:sz w:val="24"/>
        </w:rPr>
        <w:t>Anlage</w:t>
      </w:r>
    </w:p>
    <w:p>
      <w:pPr>
        <w:spacing w:before="0" w:after="80"/>
      </w:pPr>
      <w:r>
        <w:rPr>
          <w:rFonts w:ascii="Calibri" w:hAnsi="Calibri" w:cs="Calibri" w:eastAsia="Calibri"/>
          <w:b w:val="0"/>
          <w:i w:val="0"/>
          <w:color w:val="1B1B1F"/>
          <w:sz w:val="19"/>
        </w:rPr>
        <w:t>Auszug aus der Anlage zu den Ergänzenden Hinweisen zum Kerncurriculum Informatik (Juni 2025), Abschnitt „ASCII-Tabelle / Vigenère-Quadrat / Alphabet mit Nummerierung“ – in ausgedruckter Form als Hilfsmittel zugelassen.</w:t>
      </w:r>
    </w:p>
    <w:p>
      <w:pPr>
        <w:spacing w:before="0" w:after="40"/>
      </w:pPr>
      <w:r>
        <w:rPr>
          <w:rFonts w:ascii="Calibri" w:hAnsi="Calibri" w:cs="Calibri" w:eastAsia="Calibri"/>
          <w:b/>
          <w:i w:val="0"/>
          <w:color w:val="1B1B1F"/>
          <w:sz w:val="22"/>
        </w:rPr>
        <w:t>Alphabet mit Nummerierung</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077"/>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tblGrid>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A</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B</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C</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D</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E</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F</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G</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H</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I</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J</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K</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L</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M</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N</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O</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P</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Q</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R</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S</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T</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U</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V</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W</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X</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Y</w:t>
            </w:r>
          </w:p>
        </w:tc>
        <w:tc>
          <w:tcPr>
            <w:tcW w:type="dxa" w:w="325"/>
            <w:shd w:val="clear" w:color="auto" w:fill="F2EADB"/>
            <w:tcMar>
              <w:top w:w="20" w:type="dxa"/>
              <w:start w:w="0" w:type="dxa"/>
              <w:bottom w:w="20" w:type="dxa"/>
              <w:end w:w="0" w:type="dxa"/>
            </w:tcMar>
          </w:tcPr>
          <w:p>
            <w:pPr>
              <w:spacing w:before="0" w:after="0"/>
              <w:jc w:val="center"/>
            </w:pPr>
            <w:r>
              <w:rPr>
                <w:rFonts w:ascii="Consolas" w:hAnsi="Consolas" w:cs="Consolas" w:eastAsia="Consolas"/>
                <w:b/>
                <w:color w:val="1B1B1F"/>
                <w:sz w:val="19"/>
              </w:rPr>
              <w:t>Z</w:t>
            </w:r>
          </w:p>
        </w:tc>
      </w:tr>
      <w:tr>
        <w:trPr>
          <w:cantSplit/>
        </w:trPr>
        <w:tc>
          <w:tcPr>
            <w:tcW w:type="dxa" w:w="1077"/>
            <w:shd w:val="clear" w:color="auto" w:fill="F2EADB"/>
            <w:tcMar>
              <w:top w:w="20" w:type="dxa"/>
              <w:start w:w="50" w:type="dxa"/>
              <w:bottom w:w="20" w:type="dxa"/>
              <w:end w:w="30" w:type="dxa"/>
            </w:tcMar>
          </w:tcPr>
          <w:p>
            <w:pPr>
              <w:spacing w:before="0" w:after="0"/>
            </w:pPr>
            <w:r>
              <w:rPr>
                <w:rFonts w:ascii="Calibri" w:hAnsi="Calibri" w:cs="Calibri" w:eastAsia="Calibri"/>
                <w:b/>
                <w:color w:val="4A4A55"/>
                <w:sz w:val="15"/>
              </w:rPr>
              <w:t>A = 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6</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7</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8</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9</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10</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16</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17</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18</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19</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20</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21</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22</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23</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24</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25</w:t>
            </w:r>
          </w:p>
        </w:tc>
        <w:tc>
          <w:tcPr>
            <w:tcW w:type="dxa" w:w="325"/>
            <w:tcMar>
              <w:top w:w="20" w:type="dxa"/>
              <w:start w:w="0" w:type="dxa"/>
              <w:bottom w:w="20" w:type="dxa"/>
              <w:end w:w="0" w:type="dxa"/>
            </w:tcMar>
          </w:tcPr>
          <w:p>
            <w:pPr>
              <w:spacing w:before="0" w:after="0"/>
              <w:jc w:val="center"/>
            </w:pPr>
            <w:r>
              <w:rPr>
                <w:rFonts w:ascii="Calibri" w:hAnsi="Calibri" w:cs="Calibri" w:eastAsia="Calibri"/>
                <w:b w:val="0"/>
                <w:color w:val="4A4A55"/>
                <w:sz w:val="15"/>
              </w:rPr>
              <w:t>26</w:t>
            </w:r>
          </w:p>
        </w:tc>
      </w:tr>
    </w:tbl>
    <w:p>
      <w:pPr>
        <w:spacing w:before="0" w:after="0" w:line="240" w:lineRule="auto"/>
        <w:rPr>
          <w:sz w:val="6"/>
        </w:rPr>
      </w:pPr>
      <w:r/>
    </w:p>
    <w:p>
      <w:pPr>
        <w:spacing w:before="0" w:after="0"/>
      </w:pPr>
      <w:r>
        <w:rPr>
          <w:rFonts w:ascii="Calibri" w:hAnsi="Calibri" w:cs="Calibri" w:eastAsia="Calibri"/>
          <w:b/>
          <w:i w:val="0"/>
          <w:color w:val="1B1B1F"/>
          <w:sz w:val="22"/>
        </w:rPr>
        <w:t>Vigenère-Quadrat</w:t>
      </w:r>
    </w:p>
    <w:p>
      <w:pPr>
        <w:spacing w:before="0" w:after="80"/>
      </w:pPr>
      <w:r>
        <w:rPr>
          <w:rFonts w:ascii="Calibri" w:hAnsi="Calibri" w:cs="Calibri" w:eastAsia="Calibri"/>
          <w:b w:val="0"/>
          <w:i w:val="0"/>
          <w:color w:val="1B1B1F"/>
          <w:sz w:val="19"/>
        </w:rPr>
        <w:t>Kopfzeile: Klartextbuchstabe · Kopfspalte: Schlüsselbuchstabe · Kreuzung: Geheimtextbuchstabe</w:t>
      </w:r>
    </w:p>
    <w:tbl>
      <w:tblPr>
        <w:tblW w:type="dxa" w:w="9242"/>
        <w:jc w:val="center"/>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gridCol w:w="342"/>
      </w:tblGrid>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A</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B</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C</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D</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E</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F</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G</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H</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I</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J</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K</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L</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M</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N</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O</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P</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Q</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R</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S</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T</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U</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V</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W</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X</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Y</w:t>
            </w:r>
          </w:p>
        </w:tc>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Z</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r>
      <w:tr>
        <w:tc>
          <w:tcPr>
            <w:tcW w:type="dxa" w:w="342"/>
            <w:shd w:val="clear" w:color="auto" w:fill="F2EADB"/>
            <w:tcMar>
              <w:top w:w="10" w:type="dxa"/>
              <w:start w:w="0" w:type="dxa"/>
              <w:bottom w:w="10" w:type="dxa"/>
              <w:end w:w="0" w:type="dxa"/>
            </w:tcMar>
          </w:tcPr>
          <w:p>
            <w:pPr>
              <w:spacing w:before="0" w:after="0"/>
              <w:jc w:val="center"/>
            </w:pPr>
            <w:r>
              <w:rPr>
                <w:rFonts w:ascii="Consolas" w:hAnsi="Consolas" w:cs="Consolas" w:eastAsia="Consolas"/>
                <w:b/>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Z</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A</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B</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C</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D</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E</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F</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G</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H</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I</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J</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K</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L</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M</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N</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O</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P</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Q</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R</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S</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T</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U</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V</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W</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X</w:t>
            </w:r>
          </w:p>
        </w:tc>
        <w:tc>
          <w:tcPr>
            <w:tcW w:type="dxa" w:w="342"/>
            <w:tcMar>
              <w:top w:w="10" w:type="dxa"/>
              <w:start w:w="0" w:type="dxa"/>
              <w:bottom w:w="10" w:type="dxa"/>
              <w:end w:w="0" w:type="dxa"/>
            </w:tcMar>
          </w:tcPr>
          <w:p>
            <w:pPr>
              <w:spacing w:before="0" w:after="0"/>
              <w:jc w:val="center"/>
            </w:pPr>
            <w:r>
              <w:rPr>
                <w:rFonts w:ascii="Consolas" w:hAnsi="Consolas" w:cs="Consolas" w:eastAsia="Consolas"/>
                <w:b w:val="0"/>
                <w:color w:val="1B1B1F"/>
                <w:sz w:val="15"/>
              </w:rPr>
              <w:t>Y</w:t>
            </w:r>
          </w:p>
        </w:tc>
      </w:tr>
    </w:tbl>
    <w:p>
      <w:pPr>
        <w:spacing w:before="0" w:after="0" w:line="240" w:lineRule="auto"/>
        <w:rPr>
          <w:sz w:val="6"/>
        </w:rPr>
      </w:pPr>
      <w:r/>
    </w:p>
    <w:p>
      <w:pPr>
        <w:spacing w:before="0" w:after="40"/>
      </w:pPr>
      <w:r>
        <w:rPr>
          <w:rFonts w:ascii="Calibri" w:hAnsi="Calibri" w:cs="Calibri" w:eastAsia="Calibri"/>
          <w:b/>
          <w:i w:val="0"/>
          <w:color w:val="1B1B1F"/>
          <w:sz w:val="22"/>
        </w:rPr>
        <w:t>ASCII-Tabelle (Auszug 32–126)</w:t>
      </w: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1190"/>
        <w:gridCol w:w="1190"/>
        <w:gridCol w:w="1190"/>
        <w:gridCol w:w="1190"/>
        <w:gridCol w:w="1190"/>
        <w:gridCol w:w="1190"/>
        <w:gridCol w:w="1190"/>
        <w:gridCol w:w="1190"/>
      </w:tblGrid>
      <w:tr>
        <w:trPr>
          <w:cantSplit/>
          <w:tblHeader/>
        </w:trPr>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c>
          <w:tcPr>
            <w:tcW w:type="dxa" w:w="1191"/>
            <w:shd w:val="clear" w:color="auto" w:fill="F2EADB"/>
            <w:tcMar>
              <w:top w:w="40" w:type="dxa"/>
              <w:start w:w="70" w:type="dxa"/>
              <w:bottom w:w="40" w:type="dxa"/>
              <w:end w:w="70" w:type="dxa"/>
            </w:tcMar>
          </w:tcPr>
          <w:p>
            <w:pPr>
              <w:spacing w:before="0" w:after="0"/>
              <w:jc w:val="center"/>
            </w:pPr>
            <w:r>
              <w:rPr>
                <w:rFonts w:ascii="Calibri" w:hAnsi="Calibri" w:cs="Calibri" w:eastAsia="Calibri"/>
                <w:b/>
                <w:i w:val="0"/>
                <w:color w:val="1B1B1F"/>
                <w:sz w:val="18"/>
              </w:rPr>
              <w:t>Wert Zeichen</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32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37 %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38 &amp;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39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40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47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48 0</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49 1</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50 2</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51 3</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52 4</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53 5</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54 6</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55 7</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56 8</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57 9</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58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59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60 &lt;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62 &gt;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63 ?</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64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65 A</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66 B</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67 C</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68 D</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69 E</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70 F</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71 G</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72 H</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73 I</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74 J</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75 K</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76 L</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77 M</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78 N</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79 O</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80 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81 Q</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82 R</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83 S</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84 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85 U</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86 V</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87 W</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88 X</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89 Y</w:t>
            </w:r>
          </w:p>
        </w:tc>
        <w:tc>
          <w:tcPr>
            <w:tcW w:type="dxa" w:w="1191"/>
            <w:tcMar>
              <w:top w:w="30" w:type="dxa"/>
              <w:start w:w="70" w:type="dxa"/>
              <w:bottom w:w="30" w:type="dxa"/>
              <w:end w:w="70" w:type="dxa"/>
            </w:tcMar>
          </w:tcPr>
          <w:p>
            <w:pPr>
              <w:spacing w:before="0" w:after="0"/>
              <w:jc w:val="center"/>
            </w:pPr>
            <w:r>
              <w:rPr>
                <w:rFonts w:ascii="Consolas" w:hAnsi="Consolas" w:cs="Consolas" w:eastAsia="Consolas"/>
                <w:b/>
                <w:i w:val="0"/>
                <w:color w:val="1B1B1F"/>
                <w:sz w:val="18"/>
              </w:rPr>
              <w:t>90 Z</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91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92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95 _</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96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97 a</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98 b</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99 c</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100 d</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101 e</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102 f</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103 g</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104 h</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105 i</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106 j</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107 k</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108 l</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109 m</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110 n</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111 o</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112 p</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113 q</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114 r</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115 s</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116 t</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117 u</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118 v</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119 w</w:t>
            </w:r>
          </w:p>
        </w:tc>
      </w:tr>
      <w:tr>
        <w:trPr>
          <w:cantSplit/>
        </w:trPr>
        <w:tc>
          <w:tcPr>
            <w:tcW w:type="dxa" w:w="1191"/>
            <w:tcMar>
              <w:top w:w="30" w:type="dxa"/>
              <w:start w:w="70" w:type="dxa"/>
              <w:bottom w:w="30" w:type="dxa"/>
              <w:end w:w="70" w:type="dxa"/>
            </w:tcMar>
          </w:tcPr>
          <w:p>
            <w:pPr>
              <w:spacing w:before="0" w:after="0"/>
              <w:jc w:val="center"/>
            </w:pPr>
            <w:r>
              <w:rPr>
                <w:rFonts w:ascii="Consolas" w:hAnsi="Consolas" w:cs="Consolas" w:eastAsia="Consolas"/>
                <w:i w:val="0"/>
                <w:color w:val="1B1B1F"/>
                <w:sz w:val="18"/>
              </w:rPr>
              <w:t>120 x</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121 y</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122 z</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123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124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125 }</w:t>
            </w:r>
          </w:p>
        </w:tc>
        <w:tc>
          <w:tcPr>
            <w:tcW w:type="dxa" w:w="1191"/>
            <w:tcMar>
              <w:top w:w="30" w:type="dxa"/>
              <w:start w:w="70" w:type="dxa"/>
              <w:bottom w:w="30" w:type="dxa"/>
              <w:end w:w="70" w:type="dxa"/>
            </w:tcMar>
          </w:tcPr>
          <w:p>
            <w:pPr>
              <w:spacing w:before="0" w:after="0"/>
              <w:jc w:val="center"/>
            </w:pPr>
            <w:r>
              <w:rPr>
                <w:rFonts w:ascii="Consolas" w:hAnsi="Consolas" w:cs="Consolas" w:eastAsia="Consolas"/>
                <w:b w:val="0"/>
                <w:i w:val="0"/>
                <w:color w:val="1B1B1F"/>
                <w:sz w:val="18"/>
              </w:rPr>
              <w:t>126 ~</w:t>
            </w:r>
          </w:p>
        </w:tc>
        <w:tc>
          <w:tcPr>
            <w:tcW w:type="dxa" w:w="1191"/>
            <w:tcMar>
              <w:top w:w="30" w:type="dxa"/>
              <w:start w:w="70" w:type="dxa"/>
              <w:bottom w:w="30" w:type="dxa"/>
              <w:end w:w="70" w:type="dxa"/>
            </w:tcMar>
          </w:tcPr>
          <w:p>
            <w:pPr>
              <w:spacing w:before="0" w:after="0"/>
              <w:jc w:val="center"/>
            </w:pPr>
          </w:p>
        </w:tc>
      </w:tr>
    </w:tbl>
    <w:p>
      <w:pPr>
        <w:spacing w:before="0" w:after="0" w:line="240" w:lineRule="auto"/>
        <w:rPr>
          <w:sz w:val="6"/>
        </w:rPr>
      </w:pPr>
      <w:r/>
    </w:p>
    <w:p>
      <w:pPr>
        <w:spacing w:before="0" w:after="80"/>
      </w:pPr>
      <w:r>
        <w:rPr>
          <w:rFonts w:ascii="Calibri" w:hAnsi="Calibri" w:cs="Calibri" w:eastAsia="Calibri"/>
          <w:b w:val="0"/>
          <w:i w:val="0"/>
          <w:color w:val="1B1B1F"/>
          <w:sz w:val="19"/>
        </w:rPr>
        <w:t>␣ = Leerzeichen</w:t>
      </w:r>
    </w:p>
    <w:p>
      <w:pPr>
        <w:spacing w:before="200" w:after="0"/>
        <w:jc w:val="center"/>
      </w:pPr>
      <w:r>
        <w:rPr>
          <w:rFonts w:ascii="Georgia" w:hAnsi="Georgia" w:cs="Georgia" w:eastAsia="Georgia"/>
          <w:b/>
          <w:color w:val="8A5F1A"/>
          <w:sz w:val="22"/>
        </w:rPr>
      </w:r>
    </w:p>
    <w:sectPr w:rsidR="00FC693F" w:rsidRPr="0006063C" w:rsidSect="00034616">
      <w:footerReference w:type="default" r:id="rId11"/>
      <w:headerReference w:type="default" r:id="rId12"/>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KLAUSUR gA · DOMINO · Das Wetternetz</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