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TAZLL ZZLYL VIHAV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TAZLL ZZLYL VIHAV 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14213D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im Beispiel (Archivwissen 1) die ersten acht Geheimtextzeichen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Markiere die Stellen, an denen der Pendelbuchstabe Z verwendet wird, und gib an, um wie viele Stellen Z verschiebt.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TAZLL ZZLYL VIHAV 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Y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Klartext: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MOND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GFWJR JVCSS BIVZO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