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556B2F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3_d1377e2871e621d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556B2F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3 · DAS MASCHINENZEITALTER</w:t>
            </w:r>
          </w:p>
        </w:tc>
        <w:tc>
          <w:tcPr>
            <w:tcW w:type="dxa" w:w="2268"/>
            <w:shd w:val="clear" w:color="auto" w:fill="556B2F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9–11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LEHRERHINWEISE W3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Das Maschinenzeitalter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556B2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21"/>
              </w:rPr>
              <w:t>ZIELE DER WELT 3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556B2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Bitebene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sicher beherrschen: ASCII, Dualzahlen, XOR (kern).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556B2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Das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One-Time-Pad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als einziges beweisbar sicheres Verfahren kennen und seine Grenzen begründen: Schlüsselproblem, Einmaligkeit, C1 ⊕ C2 = M1 ⊕ M2 (kern).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556B2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(eA) Die prinzipielle Funktionsweise einer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Blockchiffre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an KRYPTOS-16 erläutern: Runden, S-Box, Transposition, Konfusion/Diffusion, Lawineneffekt, Betriebsmodi, Auffüllen, Fehlerfortpflanzung.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556B2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(eA) Ein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eigenes Verfahren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entwerfen, implementieren (Online-IDE), angreifen lassen (Knack-Arena) und mit WK3 beurteilen.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556B2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Das Abitur-Grundmuster an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ADFGVX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(Fremde Chiffre IV) anwenden: lesen/nachrechnen, anwenden, umkehren, einordnen, beurteilen (kern).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656"/>
              <w:gridCol w:w="2624"/>
              <w:gridCol w:w="874"/>
              <w:gridCol w:w="984"/>
              <w:gridCol w:w="4045"/>
            </w:tblGrid>
            <w:tr>
              <w:trPr>
                <w:cantSplit/>
                <w:tblHeader/>
              </w:trPr>
              <w:tc>
                <w:tcPr>
                  <w:tcW w:type="dxa" w:w="65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DS</w:t>
                  </w:r>
                </w:p>
              </w:tc>
              <w:tc>
                <w:tcPr>
                  <w:tcW w:type="dxa" w:w="26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Thema</w:t>
                  </w:r>
                </w:p>
              </w:tc>
              <w:tc>
                <w:tcPr>
                  <w:tcW w:type="dxa" w:w="87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Level</w:t>
                  </w:r>
                </w:p>
              </w:tc>
              <w:tc>
                <w:tcPr>
                  <w:tcW w:type="dxa" w:w="98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Niveau</w:t>
                  </w:r>
                </w:p>
              </w:tc>
              <w:tc>
                <w:tcPr>
                  <w:tcW w:type="dxa" w:w="404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Highlight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5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>9</w:t>
                  </w:r>
                </w:p>
              </w:tc>
              <w:tc>
                <w:tcPr>
                  <w:tcW w:type="dxa" w:w="26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Vernams Lochstreifen</w:t>
                  </w:r>
                </w:p>
              </w:tc>
              <w:tc>
                <w:tcPr>
                  <w:tcW w:type="dxa" w:w="87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3.1</w:t>
                  </w:r>
                </w:p>
              </w:tc>
              <w:tc>
                <w:tcPr>
                  <w:tcW w:type="dxa" w:w="98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kern</w:t>
                  </w:r>
                </w:p>
              </w:tc>
              <w:tc>
                <w:tcPr>
                  <w:tcW w:type="dxa" w:w="404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Archivfund, Funkraum „Der doppelte Schlüssel“, Video 04 (Teil 1)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5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>10</w:t>
                  </w:r>
                </w:p>
              </w:tc>
              <w:tc>
                <w:tcPr>
                  <w:tcW w:type="dxa" w:w="26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Der Blockchiffre-Baukasten</w:t>
                  </w:r>
                </w:p>
              </w:tc>
              <w:tc>
                <w:tcPr>
                  <w:tcW w:type="dxa" w:w="87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3.2</w:t>
                  </w:r>
                </w:p>
              </w:tc>
              <w:tc>
                <w:tcPr>
                  <w:tcW w:type="dxa" w:w="98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eA</w:t>
                  </w:r>
                </w:p>
              </w:tc>
              <w:tc>
                <w:tcPr>
                  <w:tcW w:type="dxa" w:w="404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Runden-Labor: 1 Bit kippt → Lawine; ECB-Pixelbild, Video 04 (Teil 2)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5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>11</w:t>
                  </w:r>
                </w:p>
              </w:tc>
              <w:tc>
                <w:tcPr>
                  <w:tcW w:type="dxa" w:w="26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Die Chiffren-Werkstatt · Fremde Chiffre IV</w:t>
                  </w:r>
                </w:p>
              </w:tc>
              <w:tc>
                <w:tcPr>
                  <w:tcW w:type="dxa" w:w="87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3.3 · 3.4</w:t>
                  </w:r>
                </w:p>
              </w:tc>
              <w:tc>
                <w:tcPr>
                  <w:tcW w:type="dxa" w:w="98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eA · kern</w:t>
                  </w:r>
                </w:p>
              </w:tc>
              <w:tc>
                <w:tcPr>
                  <w:tcW w:type="dxa" w:w="404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Knack-Arena, Boss W3 freigeschaltet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5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>Kür</w:t>
                  </w:r>
                </w:p>
              </w:tc>
              <w:tc>
                <w:tcPr>
                  <w:tcW w:type="dxa" w:w="26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Die Enigma</w:t>
                  </w:r>
                </w:p>
              </w:tc>
              <w:tc>
                <w:tcPr>
                  <w:tcW w:type="dxa" w:w="87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K2</w:t>
                  </w:r>
                </w:p>
              </w:tc>
              <w:tc>
                <w:tcPr>
                  <w:tcW w:type="dxa" w:w="98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kuer</w:t>
                  </w:r>
                </w:p>
              </w:tc>
              <w:tc>
                <w:tcPr>
                  <w:tcW w:type="dxa" w:w="404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jederzeit freischaltbar, keine Rangrelevanz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Verlauf der Doppelstunden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DS 9 – Vernams Lochstreifen (Level 3.1, kern)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680"/>
        <w:gridCol w:w="4309"/>
        <w:gridCol w:w="1360"/>
        <w:gridCol w:w="1701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Phase</w:t>
            </w:r>
          </w:p>
        </w:tc>
        <w:tc>
          <w:tcPr>
            <w:tcW w:type="dxa" w:w="68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Zeit</w:t>
            </w:r>
          </w:p>
        </w:tc>
        <w:tc>
          <w:tcPr>
            <w:tcW w:type="dxa" w:w="430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Inhalt / Impuls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Sozialform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Material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Warm-up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4 Karten aus WU-W2 (Spirale) + WU-W3-01 (ASCII) im Leitner-Trainer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 Warm-up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Archivfund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„Der Lochstreifen von 1917“: zwei Streifen vergleichen, Regel „gleich → 0, verschieden → 1“ finden, ASCII-Tabelle der Anlage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FUNK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; Impuls „Zwei Kerben – was, wenn der Schlüssel zweimal benutzt wurde?“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UG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 2–3, Akte W3·1 S. 1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Erarbeitung I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Archivwissen 1–2 (Bits, Dualzahlen, ASCII, XOR, Selbstinversität); Aufträge 1–2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EA → PA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W3·1, Bit-Lupe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Erarbeitung II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Archivwissen 3 (Vernam 1917, One-Time-Pad, vier Bedingungen, perfekte Sicherheit); Auftrag 4 „HALT oder LAUF?“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PA, UG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Folien 6–8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Funkraum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„Der doppelte Schlüssel“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: Funksprüche mit Einmalschlüssel; ein Team spart Schlüssel; Eve deckt auf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Teams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Funkraum, Beamer, Rollenkarten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Sicherung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12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C1 ⊕ C2 = M1 ⊕ M2 an der Tafel herleiten; Auftrag 5 (Crib „UHR“) anbahnen; Schlüsselproblem; Hinweis auf historische Fälle (Venona)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UG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Folien 10–12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Abschluss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8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Merke-Folie; HA: Akte W3·1 Aufträge 5–6, Lab 3.1, Video 04 (Teil 1)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 12, Lab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Summe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90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DS 10 – Der Blockchiffre-Baukasten (Level 3.2, eA)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680"/>
        <w:gridCol w:w="4309"/>
        <w:gridCol w:w="1360"/>
        <w:gridCol w:w="1701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Phase</w:t>
            </w:r>
          </w:p>
        </w:tc>
        <w:tc>
          <w:tcPr>
            <w:tcW w:type="dxa" w:w="68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Zeit</w:t>
            </w:r>
          </w:p>
        </w:tc>
        <w:tc>
          <w:tcPr>
            <w:tcW w:type="dxa" w:w="430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Inhalt / Impuls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Sozialform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Material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Warm-up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WU-W3-02, -03, -04, -11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 Warm-up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Einstieg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„Der OTP-Schlüssel ist so lang wie die Nachricht – geht es mit 16 Bit Schlüssel für beliebig lange Texte?“ → Idee Blockchiffre; Shannon: Konfusion und Diffusion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UG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Folien 13–14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Erarbeitung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Archivwissen 1–3 und Werkzeugkasten (Block als 4×4-Matrix, Runde = XOR · S-Box · Transposition, Schlüsselplan); Runde 1 des Beispiels „OK“ gemeinsam; Auftrag 4 (KRYPTOS-16/2 für „JA“)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UG → PA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W3·2, Folien 15–16, Vorlage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Labor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Runden-Labor: im eigenen Ergebnis 1 Bit des Klartextes kippen, Lawinenzähler nach 1–4 Runden notieren (Auftrag 5)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Runden-Labor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Betriebsmodi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Pixelbild „Schlüssel“ in ECB vs. CBC, Auffüllen, Fehlerfortpflanzung (Aufträge 6–7)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UG, PA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Folien 17–18, Runden-Labor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Sicherung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Abi-Check (a, b); Ausblick DES/AES/Feistel (Folie 20); HA: Lab 3.2, Video 04 (Teil 2)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EA, UG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W3·2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Summe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90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DS 11 – Die Chiffren-Werkstatt · Fremde Chiffre IV (Level 3.3 eA, Level 3.4 kern)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680"/>
        <w:gridCol w:w="4309"/>
        <w:gridCol w:w="1360"/>
        <w:gridCol w:w="1701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Phase</w:t>
            </w:r>
          </w:p>
        </w:tc>
        <w:tc>
          <w:tcPr>
            <w:tcW w:type="dxa" w:w="68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Zeit</w:t>
            </w:r>
          </w:p>
        </w:tc>
        <w:tc>
          <w:tcPr>
            <w:tcW w:type="dxa" w:w="430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Inhalt / Impuls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Sozialform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Material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Warm-up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WU-W3-05, -06, -07, -12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 Warm-up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Auftrag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Regeln der Werkstatt und Arena, Kerckhoffs: „Euer Verfahren wird öffentlich – nur der Schlüssel bleibt geheim“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UG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Folien 21–22, Akte W3·3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Entwerfen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Teams kombinieren 2–4 Stufen im Baukasten, notieren die Verfahrensbeschreibung (Abitur-Stil), verschlüsseln einen eigenen deutschen Text ≥ 150 Buchstaben, reichen Verfahren + Geheimtext ein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Teams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Baukasten, Akte W3·3 Auftrag 1–2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Knack-Arena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Angriffe auf die Verfahren der anderen Teams; Lehrkraft schließt nach 25 min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Teams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Arena, Beamer, Dokument Knack-Arena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Beurteilen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Jedes Team beurteilt sein Verfahren mit WK3 (Akte W3·3 Auftrag 3); Auflösung „Unknackbar“/„Arena-Knacker“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Teams, UG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Beurteilungsbogen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Fremde Chiffre IV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17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ADFGVX: Archivwissen + Aufträge 1–2 (Stufe 1 und 2), Einordnung je Stufe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W3·4, Folien 25–27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Abschluss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3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HA: Online-IDE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KR_W3_ChiffrenWerkstatt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(eA, bis DS 12), Akte W3·4 Rest, Boss W3 freigeschaltet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–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 28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Summe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90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298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tcBorders>
              <w:top w:val="single" w:sz="6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EEF3FA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gA-VARIANTE (EINE DS STATT DS 10 + 11)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Warm-up 10 · ADFGVX (Akte W3·4 vollständig) 40 · Wiederholung OTP und Fehlerfortpflanzung (Akte W3·1 Auftrag 6, Abi-Check) 15 · Boss W3 online (gA-Pool) 25 = 90 min. Level 3.2 und 3.3 bleiben in gA-Kursen ausgeblendet.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Typische Schwierigkeiten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4195"/>
        <w:gridCol w:w="3855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Falle</w:t>
            </w:r>
          </w:p>
        </w:tc>
        <w:tc>
          <w:tcPr>
            <w:tcW w:type="dxa" w:w="419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Wo in Welt 3</w:t>
            </w:r>
          </w:p>
        </w:tc>
        <w:tc>
          <w:tcPr>
            <w:tcW w:type="dxa" w:w="385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Abhilfe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P1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Zählbasis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ASCII-Wert (A = 65) vs. Alphabet A = 1 (Anlage) vs. A = 0 (Programm); Bitnummern b1…b16 ab 1, Zeichenpositionen ab 0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Merksatz „Großbuchstaben beginnen mit 010, der Rest ist die Alphabetnummer“ (A = 00001); Stellenwerttabelle 128 … 1 als Kopfzeile jeder Bitvorlage (dual ↔ dezimal ohne Taschenrechner)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P3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Umkehrung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KRYPTOS-16 rückwärts (je Runde Transposition, dann S⁻¹ – nicht S! –, dann XOR); ADFGVX erst Spalten zurück, dann Quadrat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Schrittfolge-Karte „T → S⁻¹ → XOR, Runden rückwärts“; „erst Spalten, dann Quadrat“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P4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Verfahrensregel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Matrix transponieren (Zeilen/Spalten verwechselt); Auffüllen bei ungerader Zeichenzahl; ungleich lange Spalten bei ADFGVX/Spaltentransposition; Blockbildung (2 Zeichen = 1 Block)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Vorlage mit beschrifteten Zeilen/Spalten; „längere Spalten stehen links, nicht die zuerst gelesenen“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P5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Einordnung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XOR/S-Box = Substitution, Transposition/Rotation = Transposition; ADFGVX Stufe 1 trotz Paaren monoalphabetisch; XOR mit 1-Byte-Schlüssel monoalphabetisch, mit Schlüsselwort polyalphabetisch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Leitfrage: „Bleiben die Zeichen gleich und ändern nur ihren Platz?“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P7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Schlüsselraum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 xml:space="preserve">Schlüssel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0000 0000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; KRYPTOS-16-Schlüssel mit vier gleichen Vierergruppen (16 Stück); Rotationsschlüssel mit kurzer Periode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Schwache Schlüssel ausdrücklich suchen lassen (Akte W3·2 A3, B-13)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P8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Kombination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„Zwei Schlüssel = doppelte Sicherheit“: XOR mit k₁, dann k₂ = XOR mit k₁ ⊕ k₂; Caesar nach Vigenère = Vigenère; Umkehrung zweimal = Identität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Werkstatt-Hinweise der Plattform; Lab W3-L1-08, W3-L3-05, B-14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P10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Operator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„Beurteilen“ der eigenen Chiffre ohne Kriterien/Urteil; „begründen“ der Diffusion ohne Bit-Argument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Satzbaustein des Beurteilungsbogens ist verpflichtend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Funkraum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Eve-Team ist überfordert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nach 5 min Tipp „Sucht das Paar mit den meisten Bytes, die mit 000 beginnen“, nach 8 min das Crib „UHR“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Differenzierung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556B2F"/>
          <w:sz w:val="22"/>
        </w:rPr>
        <w:t>•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gA: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Level 3.1 und 3.4 vollständig, 3.2/3.3 ausgeblendet (gA-Variante oben). Papier-Boss verkürzt (Teilaufgaben a–c, e, h, i; 14 BE, 35 min). Boss-Pool gA-gefiltert (10 Aufgaben).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556B2F"/>
          <w:sz w:val="22"/>
        </w:rPr>
        <w:t>•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eA schnell: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Akte W3·2 Auftrag 6 (CBC von Hand), Lab W3-L2-08, Kür K2, IDE-Stufe Experte (Spaltentransposition zurück, XOR-Hex), Papier-Boss f) + g).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556B2F"/>
          <w:sz w:val="22"/>
        </w:rPr>
        <w:t>•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eA langsam: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KRYPTOS-16/1 statt /2 in Auftrag 4; Runden-Labor zur Kontrolle jedes Schritts; IDE nur Stufe Basis + MeineChiffre aus Caesar und Umkehrung.</w:t>
      </w:r>
    </w:p>
    <w:tbl>
      <w:tblPr>
        <w:tblW w:type="dxa" w:w="9298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tcBorders>
              <w:top w:val="single" w:sz="6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EEF3FA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KÜRZUNGSVARIANTE (Z. B. 15-DS-KURS)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DS 10 und 11 zu einer DS zusammenlegen: KRYPTOS-16 nur Runde 1 + Lawine im Labor (35 min), Werkstatt ohne Arena als Hausaufgabe (Baukasten + Beurteilung), ADFGVX 30 min, Boss als HA. Funkraum in DS 9 ggf. als Demonstration am Beamer mit dem vorbereiteten Beispiel (Funkraum-Dokument, 10 min).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Vorbereitung und Technik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556B2F"/>
          <w:sz w:val="22"/>
        </w:rPr>
        <w:t>•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Material: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Akten W3·1–W3·4 (+ Kür K2), S-Box-Handout (DIN A5, laminiert – Werkzeugkasten aus Akte W3·2), Vorlagen mit 4×4-Kästchen, ASCII-Anlage, Rollenkarten Funkraum (bei Papier-Alternative Schlüsselblätter drucken), Beurteilungsbogen (Dokument Knack-Arena).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556B2F"/>
          <w:sz w:val="22"/>
        </w:rPr>
        <w:t>•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Technik: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Funkraum vor DS 9 im Lehrkraft-Bereich vorbereiten (Teams einteilen, Sparschwein-Paar festlegen), Bit-Lupe und Runden-Labor freigeben, Arena vor DS 11 anlegen (öffnet mit „Werkstatt starten“). Online-IDE-Workspace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KR_W3_ChiffrenWerkstatt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an den Kurs verteilen (eA).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556B2F"/>
          <w:sz w:val="22"/>
        </w:rPr>
        <w:t>•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Video 04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„XOR, One-Time-Pad und Blockchiffren“ als Vor-/Nachbereitung (eigene Beispiele des Videos, nicht die der Akten).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556B2F"/>
          <w:sz w:val="22"/>
        </w:rPr>
        <w:t>•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Präsentation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KR_W3_Praesentation_Maschinenzeitalter.pptx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(28 Folien, Sprechernotizen mit Zeiten, Impulsen und Lösungen).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Werkzeuge, Funkraum und Arena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5103"/>
        <w:gridCol w:w="2608"/>
      </w:tblGrid>
      <w:tr>
        <w:trPr>
          <w:cantSplit/>
          <w:tblHeader/>
        </w:trPr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Werkzeug</w:t>
            </w:r>
          </w:p>
        </w:tc>
        <w:tc>
          <w:tcPr>
            <w:tcW w:type="dxa" w:w="5102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Was es zeigt / kann</w:t>
            </w:r>
          </w:p>
        </w:tc>
        <w:tc>
          <w:tcPr>
            <w:tcW w:type="dxa" w:w="260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Grenzen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Bit-Lupe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 (3.1)</w:t>
            </w:r>
          </w:p>
        </w:tc>
        <w:tc>
          <w:tcPr>
            <w:tcW w:type="dxa" w:w="510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Zeichen ↔ ASCII ↔ Bits/Hex; XOR untereinander, Schritt-Modus Bit für Bit; Modi OTP und Wiederholung („kein One-Time-Pad“); Doppelnutzung: C1 ⊕ C2 mit Färbung (Nullbytes grün, Bytes &lt; 32 grau), Crib-Schieber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nur ASCII 32–126; ≤ 24 Zeichen; zeigt nie den Schlüssel, markiert Crib-Treffer nicht automatisch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Runden-Labor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 (3.2, Boss, Kür)</w:t>
            </w:r>
          </w:p>
        </w:tc>
        <w:tc>
          <w:tcPr>
            <w:tcW w:type="dxa" w:w="510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KRYPTOS-16 Runde für Runde als 4×4-Matrizen; Bit kippen + Lawinenzähler; Bit-Verfolgung; ECB vs. CBC am Pixelbild „Schlüssel“ (K = 2B7E, IV = 1917); Fehler einbauen (Bit kippen/löschen); Optionen „ohne S-Box“ und „RM-16“; Mini-Enigma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genau KRYPTOS-16 nach Spezifikation; keine Mittelwerte über viele Klartexte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Baukasten + Arena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 (3.3)</w:t>
            </w:r>
          </w:p>
        </w:tc>
        <w:tc>
          <w:tcPr>
            <w:tcW w:type="dxa" w:w="510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8 Stufen kombinieren, Umkehrbarkeitsprüfung, Werkstatt-Hinweise mit Fallen-Chips, Arena mit Hash-Prüfung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XOR nur als letzte Stufe; nie Auffüllen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Funkraum „Der doppelte Schlüssel“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(DS 9, 25 min): Ablauf, Regie-Hinweise, Rollenkarten, Wortkarten, Demonstrationsbeispiel und Papier-Alternative im Dokument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Werkzeuge/Funkraum/KR_W3_Funkraum_Der_doppelte_Schluessel.docx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Knack-Arena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(DS 11, 25 min): Phasen, Regeln, Beurteilungsbogen (WK3), Verfahrenskarte und Lösungszettel im Dokument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Werkzeuge/Funkraum/KR_W3_Funkraum_Knack-Arena.docx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(Muster-Beurteilung in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_LSG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).</w:t>
      </w: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Online-IDE „Chiffren-Werkstatt“ (eA):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Gerüst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3_Online-IDE/KR_W3_ChiffrenWerkstatt_Geruest.txt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(Hilfe, Bausteine Basis/Erweiterung/Experte,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MeineChiffre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, Tests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L33BausteineTest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13 und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L33MeineChiffreTest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6), Musterlösung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5_Loesungen/KR_W3_ChiffrenWerkstatt_LSG.txt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(FUNKGITTER, 19/19 Tests grün mit javac geprüft). </w:t>
      </w:r>
      <w:r>
        <w:rPr>
          <w:rFonts w:ascii="Calibri" w:hAnsi="Calibri" w:cs="Calibri" w:eastAsia="Calibri"/>
          <w:b w:val="0"/>
          <w:i/>
          <w:color w:val="1B1B1F"/>
          <w:sz w:val="22"/>
        </w:rPr>
        <w:t>Offen: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Probelauf in der echten Online-IDE (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static final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-Konstanten,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char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-Vergleich mit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&lt;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Zeichenliterale).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Bezug zum Abitur (trainierte Formate)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3742"/>
        <w:gridCol w:w="2268"/>
        <w:gridCol w:w="3515"/>
      </w:tblGrid>
      <w:tr>
        <w:trPr>
          <w:cantSplit/>
          <w:tblHeader/>
        </w:trPr>
        <w:tc>
          <w:tcPr>
            <w:tcW w:type="dxa" w:w="3742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Format</w:t>
            </w:r>
          </w:p>
        </w:tc>
        <w:tc>
          <w:tcPr>
            <w:tcW w:type="dxa" w:w="226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Jahrgänge</w:t>
            </w:r>
          </w:p>
        </w:tc>
        <w:tc>
          <w:tcPr>
            <w:tcW w:type="dxa" w:w="351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Material in Welt 3</w:t>
            </w:r>
          </w:p>
        </w:tc>
      </w:tr>
      <w:tr>
        <w:trPr>
          <w:cantSplit/>
        </w:trPr>
        <w:tc>
          <w:tcPr>
            <w:tcW w:type="dxa" w:w="374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XOR/ASCII von Hand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2023 E, 2023 NE, 2026</w:t>
            </w:r>
          </w:p>
        </w:tc>
        <w:tc>
          <w:tcPr>
            <w:tcW w:type="dxa" w:w="351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W3·1, Lab 3.1, Boss B-01/02/10/15</w:t>
            </w:r>
          </w:p>
        </w:tc>
      </w:tr>
      <w:tr>
        <w:trPr>
          <w:cantSplit/>
        </w:trPr>
        <w:tc>
          <w:tcPr>
            <w:tcW w:type="dxa" w:w="374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Blockchiffre mit Runden von Hand, Bit-Verfolgung, Schlüsselbits markieren, Diffusion begründen, beliebig lange Texte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2022 E, 2023 E, 2023 NE, 2026</w:t>
            </w:r>
          </w:p>
        </w:tc>
        <w:tc>
          <w:tcPr>
            <w:tcW w:type="dxa" w:w="351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W3·2, Papier-Boss b), d), e), i)</w:t>
            </w:r>
          </w:p>
        </w:tc>
      </w:tr>
      <w:tr>
        <w:trPr>
          <w:cantSplit/>
        </w:trPr>
        <w:tc>
          <w:tcPr>
            <w:tcW w:type="dxa" w:w="374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Fehlerfortpflanzung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2024 A, 2025 A</w:t>
            </w:r>
          </w:p>
        </w:tc>
        <w:tc>
          <w:tcPr>
            <w:tcW w:type="dxa" w:w="351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W3·2 A7, W3·4 A4, Papier-Boss h), Lab W3-L2-07, B-12</w:t>
            </w:r>
          </w:p>
        </w:tc>
      </w:tr>
      <w:tr>
        <w:trPr>
          <w:cantSplit/>
        </w:trPr>
        <w:tc>
          <w:tcPr>
            <w:tcW w:type="dxa" w:w="374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Schwache Schlüssel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2022 E (Schlüssel 00000000), 2024 A</w:t>
            </w:r>
          </w:p>
        </w:tc>
        <w:tc>
          <w:tcPr>
            <w:tcW w:type="dxa" w:w="351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 W3-L2-05, B-13, Abi-Check W3·2 d)</w:t>
            </w:r>
          </w:p>
        </w:tc>
      </w:tr>
      <w:tr>
        <w:trPr>
          <w:cantSplit/>
        </w:trPr>
        <w:tc>
          <w:tcPr>
            <w:tcW w:type="dxa" w:w="374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Mehrfachverschlüsselung bringt nichts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2021 NB, 2024 A h</w:t>
            </w:r>
          </w:p>
        </w:tc>
        <w:tc>
          <w:tcPr>
            <w:tcW w:type="dxa" w:w="351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 W3-L1-08, W3-L3-05, B-14</w:t>
            </w:r>
          </w:p>
        </w:tc>
      </w:tr>
      <w:tr>
        <w:trPr>
          <w:cantSplit/>
        </w:trPr>
        <w:tc>
          <w:tcPr>
            <w:tcW w:type="dxa" w:w="374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„Entscheiden Sie begründet, ob die Aussage korrekt ist“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mehrfach</w:t>
            </w:r>
          </w:p>
        </w:tc>
        <w:tc>
          <w:tcPr>
            <w:tcW w:type="dxa" w:w="351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Abi-Checks W3·1 c, W3·2 d, W3·3 c, W3·4 d, Papier-Boss f)</w:t>
            </w:r>
          </w:p>
        </w:tc>
      </w:tr>
      <w:tr>
        <w:trPr>
          <w:cantSplit/>
        </w:trPr>
        <w:tc>
          <w:tcPr>
            <w:tcW w:type="dxa" w:w="374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Zweistufige fremde Chiffre (Substitution + Transposition, Umkehrung in umgekehrter Reihenfolge)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2022 NA (AbiCrypt, ADFGVX-artig)</w:t>
            </w:r>
          </w:p>
        </w:tc>
        <w:tc>
          <w:tcPr>
            <w:tcW w:type="dxa" w:w="351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W3·4, Lab 3.4 – mit eigenen Quadraten, Schlüsseln und Texten</w:t>
            </w:r>
          </w:p>
        </w:tc>
      </w:tr>
      <w:tr>
        <w:trPr>
          <w:cantSplit/>
        </w:trPr>
        <w:tc>
          <w:tcPr>
            <w:tcW w:type="dxa" w:w="374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Kerckhoffs-Prinzip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2023 NE</w:t>
            </w:r>
          </w:p>
        </w:tc>
        <w:tc>
          <w:tcPr>
            <w:tcW w:type="dxa" w:w="351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Level 3.3, Arena</w:t>
            </w:r>
          </w:p>
        </w:tc>
      </w:tr>
      <w:tr>
        <w:trPr>
          <w:cantSplit/>
        </w:trPr>
        <w:tc>
          <w:tcPr>
            <w:tcW w:type="dxa" w:w="374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Entwurf und Implementierung (nicht im Abitur, aber KC eA)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–</w:t>
            </w:r>
          </w:p>
        </w:tc>
        <w:tc>
          <w:tcPr>
            <w:tcW w:type="dxa" w:w="351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Werkstatt, Online-IDE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KRYPTOS-16 und RM-16 – Referenz für die Lehrkraft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KRYPTOS-16 ist eine eigens entworfene Spielzeug-Blockchiffre (Substitutions-Permutations-Netz): 16-Bit-Block als 4×4-Bitmatrix (Zeile z = Vierergruppe z), Rundenschlüssel durch Rotation um 4 Bit nach links, Runde = XOR · S-Box (S = C F 3 9 7 A 8 6 1 2 4 E B 5 D 0) · Transposition, Standard R = 4, kein abschließender Schritt. S-Box: bijektiv, ohne Fixpunkt, nicht selbstinvers, je gekipptem Eingangsbit 2–4 Ausgangsbits.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Prüfwerte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(Hex) für die Kontrolle von Schülerrechnungen und Plattform: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587"/>
        <w:gridCol w:w="1587"/>
        <w:gridCol w:w="1587"/>
        <w:gridCol w:w="1587"/>
        <w:gridCol w:w="1587"/>
        <w:gridCol w:w="1587"/>
      </w:tblGrid>
      <w:tr>
        <w:trPr>
          <w:cantSplit/>
          <w:tblHeader/>
        </w:trPr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Klartext</w:t>
            </w:r>
          </w:p>
        </w:tc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Schlüssel K</w:t>
            </w:r>
          </w:p>
        </w:tc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R = 1</w:t>
            </w:r>
          </w:p>
        </w:tc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R = 2</w:t>
            </w:r>
          </w:p>
        </w:tc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R = 3</w:t>
            </w:r>
          </w:p>
        </w:tc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R = 4</w:t>
            </w:r>
          </w:p>
        </w:tc>
      </w:tr>
      <w:tr>
        <w:trPr>
          <w:cantSplit/>
        </w:trPr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„OK“ 4F4B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A36D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D86E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EF3D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116D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F5F8</w:t>
            </w:r>
          </w:p>
        </w:tc>
      </w:tr>
      <w:tr>
        <w:trPr>
          <w:cantSplit/>
        </w:trPr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„OJ“ 4F4A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A36D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C97E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0311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E635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F24D</w:t>
            </w:r>
          </w:p>
        </w:tc>
      </w:tr>
      <w:tr>
        <w:trPr>
          <w:cantSplit/>
        </w:trPr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„JA“ 4A41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5C9E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CA8A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E804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68A1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240D</w:t>
            </w:r>
          </w:p>
        </w:tc>
      </w:tr>
      <w:tr>
        <w:trPr>
          <w:cantSplit/>
        </w:trPr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„OK“ 4F4B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0000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1BBA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EFE8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AA0B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3F10</w:t>
            </w:r>
          </w:p>
        </w:tc>
      </w:tr>
      <w:tr>
        <w:trPr>
          <w:cantSplit/>
        </w:trPr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weiß 0000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2B7E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57E9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FF18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744F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4081</w:t>
            </w:r>
          </w:p>
        </w:tc>
      </w:tr>
      <w:tr>
        <w:trPr>
          <w:cantSplit/>
        </w:trPr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schwarz FFFF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2B7E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1D5F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2F21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E7C4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DA61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Lawineneffekt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(1 Klartextbit gekippt, Mittel über alle Klartexte, K = 2B7E): 2,63 / 6,89 / 7,71 / 7,90 Bits nach 1–4 Runden (16,4 / 43,1 / 48,2 / 49,4 %).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Schwache Schlüssel: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16 mit vier gleichen Vierergruppen, 240 der Form k₁ k₂ k₁ k₂.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Bewusste Vereinfachung: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Nach der letzten Runde folgt kein Schlüssel-XOR – S-Box und Transposition der letzten Runde tragen nichts zur Sicherheit bei (Lab W3-L2-08). Schlüsselraum 2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perscript"/>
        </w:rPr>
        <w:t>16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= 65 536: nur Lernmodell.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RM-16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(Papier-Boss) ersetzt die S-Box durch eine Zeilenrotation (3 Runden) und ist daher linear: C = π(P) ⊕ Z (Known-Plaintext-Angriff, Teilaufgabe f).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Abdeckungsmatrix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494"/>
        <w:gridCol w:w="2041"/>
        <w:gridCol w:w="2041"/>
        <w:gridCol w:w="1701"/>
        <w:gridCol w:w="1247"/>
      </w:tblGrid>
      <w:tr>
        <w:trPr>
          <w:cantSplit/>
          <w:tblHeader/>
        </w:trPr>
        <w:tc>
          <w:tcPr>
            <w:tcW w:type="dxa" w:w="24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KC-Kompetenz</w:t>
            </w:r>
          </w:p>
        </w:tc>
        <w:tc>
          <w:tcPr>
            <w:tcW w:type="dxa" w:w="204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Level-Aufgaben</w:t>
            </w:r>
          </w:p>
        </w:tc>
        <w:tc>
          <w:tcPr>
            <w:tcW w:type="dxa" w:w="204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Akte-Auftrag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Boss online</w:t>
            </w:r>
          </w:p>
        </w:tc>
        <w:tc>
          <w:tcPr>
            <w:tcW w:type="dxa" w:w="124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Papier-Boss</w:t>
            </w:r>
          </w:p>
        </w:tc>
      </w:tr>
      <w:tr>
        <w:trPr>
          <w:cantSplit/>
        </w:trPr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beurteilen die Sicherheit eines gegebenen symmetrischen Verfahrens (Q, kern)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W3-L1-03, -06, -07, -08; W3-L3-07; W3-L4-05, -07; W3-K2-03, -05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W3·1 A4–A6, Abi-Check b–d; W3·4 A3–A5, Abi-Check b–d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B-03, B-06, B-11, B-13, B-14, B-15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e, f, h</w:t>
            </w:r>
          </w:p>
        </w:tc>
      </w:tr>
      <w:tr>
        <w:trPr>
          <w:cantSplit/>
        </w:trPr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entwerfen und implementieren ein symmetrisches Verfahren (eA)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W3-L3-01 … -07; IDE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L33BausteineTest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L33MeineChiffreTest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W3·3 A1–A4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– (praktische Kompetenz; Boss prüft Beurteilung)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–</w:t>
            </w:r>
          </w:p>
        </w:tc>
      </w:tr>
      <w:tr>
        <w:trPr>
          <w:cantSplit/>
        </w:trPr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erläutern die prinzipielle Funktionsweise eines modernen symmetrischen Blockchiffreverfahrens (eA)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W3-L2-01 … -08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W3·2 A1–A7, Abi-Check a–d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B-04, B-07, B-08, B-09, B-12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a, b, c, d, g, i</w:t>
            </w:r>
          </w:p>
        </w:tc>
      </w:tr>
      <w:tr>
        <w:trPr>
          <w:cantSplit/>
        </w:trPr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beschreiben das Prinzip der Transposition und der Substitution (EP, kern; Bitebene)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W3-L2-03; W3-L3-02; W3-L4-03, -05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W3·3 Abi-Check a; W3·4 A3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B-05, B-11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c, e</w:t>
            </w:r>
          </w:p>
        </w:tc>
      </w:tr>
      <w:tr>
        <w:trPr>
          <w:cantSplit/>
        </w:trPr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Codierung: Dualzahlen, ASCII (EP, angrenzend)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W3-L1-01, -02, -04, -05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W3·1 A1–A3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B-01, B-02, B-10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–</w:t>
            </w:r>
          </w:p>
        </w:tc>
      </w:tr>
      <w:tr>
        <w:trPr>
          <w:cantSplit/>
        </w:trPr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beurteilen die Sicherheit einfacher Verfahren / Fremde Chiffre (Grundmuster)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W3-L4-01 … -07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W3·4 A1–A6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B-05, B-10, B-11, B-13, B-15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ganze Aufgabe (fremdes Verfahren RM-16)</w:t>
            </w:r>
          </w:p>
        </w:tc>
      </w:tr>
      <w:tr>
        <w:trPr>
          <w:cantSplit/>
        </w:trPr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Kür: Enigma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W3-K2-01 … -05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Kür-Akte K2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–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–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19"/>
        </w:rPr>
        <w:t>Fallen-Abdeckung: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 P1 (L1-01, L2-04, L4-02), P2 (L3-04), P3 (L1-05, L2-02, L3-03, L4-04, K2-02, Papier-Boss c), P4 (L2-03, L2-07, L3-06, L4-01, L4-03, L4-06), P5 (L1-08, L3-02, L4-05), P6 (L3-07, L4-07), P7 (L1-08, L2-05, L4-07, K2-05), P8 (L1-07, L1-08, L3-05), P10 (L1-03, L2-08, L3-01, L4-07, K2-03). P9 kommt in Welt 3 nicht vor (Welt 5).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Anhang A · Boss online „Der Fernschreiber“</w:t>
      </w: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Rahmen (geduzt):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Das Chronoskop springt in ein Fernschreibamt der 1960er. Auf allen Leitungen rattern verschlüsselte Telegramme – manche mit Einmalschlüssel, manche mit der neuen Blockchiffre, und eines mit einem seltsamen Verfahren namens TELEX-ROT. 25 Minuten, keine Werkzeuge – nur die ASCII-Tabelle und die S-Box.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Ziehung: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8 Aufgaben (★ 3, ★★ 3, ★★★ 2), niveau-gefiltert.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gA-Pool (kern):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★ 01, 02, 03, 05 · ★★ 06, 10, 11 · ★★★ 13, 14, 15. Fremde Chiffre: 05, 10, 11, 13, 15.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239"/>
        <w:gridCol w:w="4286"/>
      </w:tblGrid>
      <w:tr>
        <w:tc>
          <w:tcPr>
            <w:tcW w:type="dxa" w:w="5238"/>
            <w:tcMar>
              <w:top w:w="0" w:type="dxa"/>
              <w:start w:w="0" w:type="dxa"/>
              <w:bottom w:w="0" w:type="dxa"/>
              <w:end w:w="120" w:type="dxa"/>
            </w:tcMar>
          </w:tcPr>
          <w:p>
            <w:pPr>
              <w:spacing w:after="0"/>
            </w:pP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TELEX-ROT: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Jedes Zeichen wird als 8-Bit-ASCII-Wert mit einem Schlüsselbyte per XOR verknüpft. Für das erste Zeichen ist das Schlüsselbyte der Schlüssel k; für jedes weitere Zeichen wird das vorige Schlüsselbyte um eine Stelle zyklisch nach links rotiert. Beispiel k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0100 0011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0100 0011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1000 0110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0000 1101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0001 1010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…</w:t>
            </w:r>
          </w:p>
        </w:tc>
        <w:tc>
          <w:tcPr>
            <w:tcW w:type="dxa" w:w="4286"/>
            <w:tcMar>
              <w:top w:w="0" w:type="dxa"/>
              <w:start w:w="120" w:type="dxa"/>
              <w:bottom w:w="0" w:type="dxa"/>
              <w:end w:w="0" w:type="dxa"/>
            </w:tcMar>
          </w:tcPr>
          <w:p>
            <w:pPr>
              <w:spacing w:after="0"/>
            </w:pPr>
          </w:p>
          <w:p>
            <w:pPr>
              <w:spacing w:before="0" w:after="8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ADFGVX-Quadrat des Bosses (FERNSPRECHER9)</w:t>
            </w:r>
          </w:p>
          <w:tbl>
            <w:tblPr>
              <w:tblW w:type="dxa" w:w="3770"/>
              <w:jc w:val="center"/>
              <w:tblBorders>
                <w:top w:val="single" w:sz="4" w:space="0" w:color="4A4A55"/>
                <w:left w:val="single" w:sz="4" w:space="0" w:color="4A4A55"/>
                <w:bottom w:val="single" w:sz="4" w:space="0" w:color="4A4A55"/>
                <w:right w:val="single" w:sz="4" w:space="0" w:color="4A4A55"/>
                <w:insideH w:val="single" w:sz="4" w:space="0" w:color="4A4A55"/>
                <w:insideV w:val="single" w:sz="4" w:space="0" w:color="4A4A55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538"/>
              <w:gridCol w:w="538"/>
              <w:gridCol w:w="538"/>
              <w:gridCol w:w="538"/>
              <w:gridCol w:w="538"/>
              <w:gridCol w:w="538"/>
              <w:gridCol w:w="538"/>
            </w:tblGrid>
            <w:tr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</w:r>
                </w:p>
              </w:tc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A</w:t>
                  </w:r>
                </w:p>
              </w:tc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D</w:t>
                  </w:r>
                </w:p>
              </w:tc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F</w:t>
                  </w:r>
                </w:p>
              </w:tc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G</w:t>
                  </w:r>
                </w:p>
              </w:tc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V</w:t>
                  </w:r>
                </w:p>
              </w:tc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X</w:t>
                  </w:r>
                </w:p>
              </w:tc>
            </w:tr>
            <w:tr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A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F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E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R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N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S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P</w:t>
                  </w:r>
                </w:p>
              </w:tc>
            </w:tr>
            <w:tr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D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C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H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9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A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B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D</w:t>
                  </w:r>
                </w:p>
              </w:tc>
            </w:tr>
            <w:tr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F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G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I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J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K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L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M</w:t>
                  </w:r>
                </w:p>
              </w:tc>
            </w:tr>
            <w:tr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G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O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Q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T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U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V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W</w:t>
                  </w:r>
                </w:p>
              </w:tc>
            </w:tr>
            <w:tr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V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X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Y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Z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2</w:t>
                  </w:r>
                </w:p>
              </w:tc>
            </w:tr>
            <w:tr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X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3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4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5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6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7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8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680"/>
        <w:gridCol w:w="1077"/>
        <w:gridCol w:w="4309"/>
        <w:gridCol w:w="2721"/>
        <w:gridCol w:w="737"/>
      </w:tblGrid>
      <w:tr>
        <w:trPr>
          <w:cantSplit/>
          <w:tblHeader/>
        </w:trPr>
        <w:tc>
          <w:tcPr>
            <w:tcW w:type="dxa" w:w="68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ID</w:t>
            </w:r>
          </w:p>
        </w:tc>
        <w:tc>
          <w:tcPr>
            <w:tcW w:type="dxa" w:w="107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Stufe · Niveau</w:t>
            </w:r>
          </w:p>
        </w:tc>
        <w:tc>
          <w:tcPr>
            <w:tcW w:type="dxa" w:w="430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Aufgabe (gesiezt)</w:t>
            </w:r>
          </w:p>
        </w:tc>
        <w:tc>
          <w:tcPr>
            <w:tcW w:type="dxa" w:w="272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Lösung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Fallen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B-01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 kern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Bestimmen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Sie den ASCII-Wert und die 8-Bit-Darstellung des Zeichens R.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82,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0101 0010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P1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B-02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 kern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Berechnen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Sie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1011 0110 ⊕ 0110 1101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.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1101 1011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P4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B-03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 kern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Welche Bedingung ist für die perfekte Sicherheit des One-Time-Pads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nicht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erforderlich? (A) zufällig (B) mindestens so lang wie die Nachricht (C) Verfahren geheim (D) nur einmal verwendet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C (Kerckhoffs)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P10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B-04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 eA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Welche Aussage beschreibt Diffusion? (A) Jedes Klartextbit beeinflusst möglichst viele Geheimtextbits. (B) Schlüssel in Rundenschlüssel zerlegt. (C) Gleiche Blöcke gleich verschlüsselt. (D) Geheimtext länger als Klartext.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P5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B-05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 kern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Wenden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Sie Stufe 1 von ADFGVX mit dem Quadrat des Materials auf „tor“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.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GFGAAF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(T = GF, O = GA, R = AF)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P4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B-06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kern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C1 ⊕ C2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0000 0001 · 0001 0110 · 0000 0001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(gleicher Einmalschlüssel), erste Nachricht OST.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Bestimmen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Sie die zweite Nachricht.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0100 1110 · 0100 0101 · 0101 0101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NEU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P8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B-07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eA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Zustand nach dem Schlüssel-XOR: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1011 0100 0011 1001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Wenden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Sie S-Box und Transposition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.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S: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1110 0111 1001 0010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; T: </w:t>
            </w:r>
            <w:r>
              <w:rPr>
                <w:rFonts w:ascii="Consolas" w:hAnsi="Consolas" w:cs="Consolas" w:eastAsia="Consolas"/>
                <w:b/>
                <w:i w:val="0"/>
                <w:color w:val="1B1B1F"/>
                <w:sz w:val="17"/>
              </w:rPr>
              <w:t>1010 1100 1101 0110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P4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B-08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eA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Bestimmen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Sie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für K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0011 1010 1100 0101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.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7"/>
              </w:rPr>
              <w:t>1100 0101 0011 1010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P7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B-09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eA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Vier Blöcke mit P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P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. In welchem Modus gilt sicher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? (A) ECB (B) CBC (C) beide (D) keiner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P4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B-10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kern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Wenden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Sie TELEX-ROT mit k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0100 0011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auf „TOR“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.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7"/>
              </w:rPr>
              <w:t>0001 0111 · 1100 1001 · 0101 1111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P4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B-11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kern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Entscheiden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Sie, wie TELEX-ROT einzuordnen ist (k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0100 0011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): (A) Transposition (B) monoalphabetisch (C) polyalphabetisch mit Periode 8 (D) One-Time-Pad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C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P5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B-12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 eA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Fünf Blöcke in CBC; ein Bit in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kippt.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Geben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Sie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, welche Klartextblöcke fehlerhaft sind und welcher nur in genau einem Bit.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und P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; P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nur in einem Bit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P4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B-13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 kern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a) Anzahl der Schlüssel k, bei denen sich die Schlüsselbytes von TELEX-ROT spätestens nach 2 Zeichen wiederholen? b) Bei welchen ist TELEX-ROT monoalphabetisch?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a)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0000 0000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1111 1111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0101 0101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1010 1010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b)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0000 0000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und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1111 1111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P7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B-14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 kern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„Erst mit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, dann mit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per XOR (je ein Byte für alle Zeichen) ist so sicher wie ein 16-Bit-Schlüssel.“ (A) korrekt (B) falsch, wirkt wie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⊕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(C) falsch, XOR nicht umkehrbar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P8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B-15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 kern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XOR mit Schlüsselwort der Länge 3: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0000 1010 · 0000 0100 · 0001 0001 · 0001 0110 · 0000 0100 · 0000 0101 · 0000 0000 · 0000 0100 · 0000 1010 · 0000 0110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; Klartext beginnt mit HEU.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Bestimmen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Sie Schlüsselwort und Klartext.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BAD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HEUTEABEND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P4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Anhang B · Trainingsplatz-Generatoren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19"/>
        </w:rPr>
        <w:t>Deterministisch per Seed, serverseitig geprüft, 1 Punkt, höchstens 30 je Tag. Wortlisten (Auszug; kein Wort aus Lab, Akten, Bossen, Warm-up oder Videos): RELAIS, SPULE, KURBEL, DAMPF, NADEL, QUARZ, VENTIL, MOTOR, KESSEL, DIODE; Klartexte der Spaltentransposition DAMPFKESSEL, KURBELWELLE, ZAHNSTANGE; Schlüsselwörter KOLBE, KANNE, TASSE; ADFGVX-Quadrate FUNKMAST7, RELAIS9 und fest ZEPPELIN18.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211"/>
        <w:gridCol w:w="2324"/>
        <w:gridCol w:w="2721"/>
        <w:gridCol w:w="2268"/>
      </w:tblGrid>
      <w:tr>
        <w:trPr>
          <w:cantSplit/>
          <w:tblHeader/>
        </w:trPr>
        <w:tc>
          <w:tcPr>
            <w:tcW w:type="dxa" w:w="221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Name</w:t>
            </w:r>
          </w:p>
        </w:tc>
        <w:tc>
          <w:tcPr>
            <w:tcW w:type="dxa" w:w="232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Parameterbereich</w:t>
            </w:r>
          </w:p>
        </w:tc>
        <w:tc>
          <w:tcPr>
            <w:tcW w:type="dxa" w:w="272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Aufgabenmuster</w:t>
            </w:r>
          </w:p>
        </w:tc>
        <w:tc>
          <w:tcPr>
            <w:tcW w:type="dxa" w:w="226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Prüfregel / Diagnose</w:t>
            </w:r>
          </w:p>
        </w:tc>
      </w:tr>
      <w:tr>
        <w:trPr>
          <w:cantSplit/>
        </w:trPr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ascii_bits</w:t>
            </w:r>
          </w:p>
        </w:tc>
        <w:tc>
          <w:tcPr>
            <w:tcW w:type="dxa" w:w="23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Zeichen A–Z; Richtung Zeichen → Bits oder Bits → Zeichen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„Gib die 8-Bit-ASCII-Folge von {Z} an.“ / „Welches Zeichen hat die ASCII-Folge {B}?“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Bits ohne Leerzeichen; Wert = Alphabetnummer statt ASCII → P1</w:t>
            </w:r>
          </w:p>
        </w:tc>
      </w:tr>
      <w:tr>
        <w:trPr>
          <w:cantSplit/>
        </w:trPr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xor_bytes</w:t>
            </w:r>
          </w:p>
        </w:tc>
        <w:tc>
          <w:tcPr>
            <w:tcW w:type="dxa" w:w="23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zwei zufällige Bytes (★★: je zwei Bytes)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„Berechne {a} ⊕ {b}.“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bitweise; Diagnose OR statt XOR (1 ⊕ 1 = 1)</w:t>
            </w:r>
          </w:p>
        </w:tc>
      </w:tr>
      <w:tr>
        <w:trPr>
          <w:cantSplit/>
        </w:trPr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otp</w:t>
            </w:r>
          </w:p>
        </w:tc>
        <w:tc>
          <w:tcPr>
            <w:tcW w:type="dxa" w:w="23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Wort (3–5 Buchstaben), zufälliger Schlüssel gleicher Länge; ver/ent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„Verschlüssele {W} mit dem Einmalschlüssel {K}.“ / „Entschlüssele {C} mit {K}.“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Bits bzw. Wort (Groß/Klein egal)</w:t>
            </w:r>
          </w:p>
        </w:tc>
      </w:tr>
      <w:tr>
        <w:trPr>
          <w:cantSplit/>
        </w:trPr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otp_doppelt</w:t>
            </w:r>
          </w:p>
        </w:tc>
        <w:tc>
          <w:tcPr>
            <w:tcW w:type="dxa" w:w="23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zwei Wörter gleicher Länge (4–6), D = C1 ⊕ C2 und M1 gegeben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„C1 ⊕ C2 = {D}, die erste Nachricht lautet {M1}. Bestimme die zweite.“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Wort exakt</w:t>
            </w:r>
          </w:p>
        </w:tc>
      </w:tr>
      <w:tr>
        <w:trPr>
          <w:cantSplit/>
        </w:trPr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kryptos16_teilschritt</w:t>
            </w:r>
          </w:p>
        </w:tc>
        <w:tc>
          <w:tcPr>
            <w:tcW w:type="dxa" w:w="23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Zustand 16 Bit; Schritt S-Box, S⁻¹, Transposition oder Rundenschlüssel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(i = 2…4)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„Wende auf {X} den Schritt {S} an.“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bitweise; Diagnose S statt S⁻¹ (P3), Zeilen statt Spalten, Rotation falsch herum</w:t>
            </w:r>
          </w:p>
        </w:tc>
      </w:tr>
      <w:tr>
        <w:trPr>
          <w:cantSplit/>
        </w:trPr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kryptos16_runde</w:t>
            </w:r>
          </w:p>
        </w:tc>
        <w:tc>
          <w:tcPr>
            <w:tcW w:type="dxa" w:w="23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Klartext 2 Zeichen oder 16 Bit, Schlüssel ohne schwache Schlüssel, R ∈ {1, 2}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„Wende KRYPTOS-16/{R} auf {P} mit K = {K} an.“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Endzustand bitweise; Zwischenzustände als Teilpunkte im Feedback</w:t>
            </w:r>
          </w:p>
        </w:tc>
      </w:tr>
      <w:tr>
        <w:trPr>
          <w:cantSplit/>
        </w:trPr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adfgvx_stufe1</w:t>
            </w:r>
          </w:p>
        </w:tc>
        <w:tc>
          <w:tcPr>
            <w:tcW w:type="dxa" w:w="23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Quadrat aus Schlüsselwort oder ZEPPELIN18; 3–6 Zeichen A–Z/0–9; ver/ent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„Wende Stufe 1 von ADFGVX auf {T} an.“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exakt; Diagnose Zeile/Spalte vertauscht (P1/P4)</w:t>
            </w:r>
          </w:p>
        </w:tc>
      </w:tr>
      <w:tr>
        <w:trPr>
          <w:cantSplit/>
        </w:trPr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spaltentransposition</w:t>
            </w:r>
          </w:p>
        </w:tc>
        <w:tc>
          <w:tcPr>
            <w:tcW w:type="dxa" w:w="23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Schlüsselwort 3–5 Buchstaben (auch doppelte), Text 8–15 Buchstaben, ver/ent, ohne Auffüllen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„Verschlüssele {T} mit der Spaltentransposition (Schlüsselwort {W}).“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exakt; Diagnose gleich lange Spalten (P4), Reihenfolge rückwärts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LEHRERHINWEISE W3 · Das Maschinenzeitalter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