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A86" w:rsidRPr="00AA4791" w:rsidRDefault="00E57164" w:rsidP="00AA4791">
      <w:pPr>
        <w:pStyle w:val="Heading1"/>
      </w:pPr>
      <w:r w:rsidRPr="00AA4791">
        <w:t xml:space="preserve">Urban Data Platform – </w:t>
      </w:r>
      <w:r w:rsidR="002E78C9" w:rsidRPr="00AA4791">
        <w:t>Census</w:t>
      </w:r>
      <w:r w:rsidR="00A1497C" w:rsidRPr="00AA4791">
        <w:t xml:space="preserve">/ACS </w:t>
      </w:r>
      <w:r w:rsidR="009928FA" w:rsidRPr="00AA4791">
        <w:t>Processing</w:t>
      </w:r>
    </w:p>
    <w:p w:rsidR="00AA4791" w:rsidRPr="00AA4791" w:rsidRDefault="00872D79" w:rsidP="00AA4791">
      <w:pPr>
        <w:pStyle w:val="Heading1"/>
      </w:pPr>
      <w:r>
        <w:t>2000, 2009, 2010,</w:t>
      </w:r>
      <w:r w:rsidR="00AA4791">
        <w:t xml:space="preserve"> 2012</w:t>
      </w:r>
      <w:r>
        <w:t>, and 2015</w:t>
      </w:r>
    </w:p>
    <w:p w:rsidR="009E0DDC" w:rsidRDefault="004E4DB4" w:rsidP="004E4DB4">
      <w:pPr>
        <w:pStyle w:val="NoSpacing"/>
        <w:jc w:val="right"/>
        <w:rPr>
          <w:i/>
        </w:rPr>
      </w:pPr>
      <w:r w:rsidRPr="004E4DB4">
        <w:rPr>
          <w:i/>
        </w:rPr>
        <w:t xml:space="preserve">Last modified: </w:t>
      </w:r>
      <w:r w:rsidR="00E23D74">
        <w:rPr>
          <w:i/>
        </w:rPr>
        <w:t xml:space="preserve">CEO </w:t>
      </w:r>
      <w:r w:rsidR="00872D79">
        <w:rPr>
          <w:i/>
        </w:rPr>
        <w:t>5/1</w:t>
      </w:r>
      <w:r w:rsidR="00125194">
        <w:rPr>
          <w:i/>
        </w:rPr>
        <w:t>8</w:t>
      </w:r>
      <w:r w:rsidR="00872D79">
        <w:rPr>
          <w:i/>
        </w:rPr>
        <w:t>/2017</w:t>
      </w:r>
    </w:p>
    <w:p w:rsidR="00A1497C" w:rsidRDefault="00A1497C" w:rsidP="00A1497C">
      <w:pPr>
        <w:pStyle w:val="NoSpacing"/>
      </w:pPr>
    </w:p>
    <w:p w:rsidR="009963FA" w:rsidRDefault="009963FA" w:rsidP="009963FA">
      <w:pPr>
        <w:pStyle w:val="Heading2"/>
        <w:spacing w:before="0" w:after="120"/>
      </w:pPr>
      <w:r>
        <w:t>Overview</w:t>
      </w:r>
    </w:p>
    <w:p w:rsidR="00A1497C" w:rsidRDefault="00A1497C" w:rsidP="00A1497C">
      <w:pPr>
        <w:pStyle w:val="NoSpacing"/>
      </w:pPr>
      <w:r>
        <w:t xml:space="preserve">This document contains information on processing of all Census and American Community Survey data for the Urban Data Platform. All source data were downloaded from the Census Bureau from the links provided below. Data for all states, plus the District of Columbia and Puerto Rico, were downloaded and processed together. Then, </w:t>
      </w:r>
      <w:r w:rsidR="009963FA">
        <w:t>data for the state of Texas, and select counties in Texas were extracted from the larger US file.</w:t>
      </w:r>
    </w:p>
    <w:p w:rsidR="009963FA" w:rsidRDefault="009963FA" w:rsidP="00A1497C">
      <w:pPr>
        <w:pStyle w:val="NoSpacing"/>
      </w:pPr>
    </w:p>
    <w:p w:rsidR="009963FA" w:rsidRDefault="009963FA" w:rsidP="00A1497C">
      <w:pPr>
        <w:pStyle w:val="NoSpacing"/>
      </w:pPr>
      <w:r>
        <w:t>The years of Census or ACS data processed are as follows:</w:t>
      </w:r>
    </w:p>
    <w:p w:rsidR="009963FA" w:rsidRDefault="009963FA" w:rsidP="009963FA">
      <w:pPr>
        <w:pStyle w:val="NoSpacing"/>
        <w:ind w:left="720"/>
      </w:pPr>
      <w:r>
        <w:t>Census 2000</w:t>
      </w:r>
      <w:r>
        <w:tab/>
        <w:t>2000 Decennial Census of Population and Housing, 100% population counts</w:t>
      </w:r>
    </w:p>
    <w:p w:rsidR="009963FA" w:rsidRDefault="009963FA" w:rsidP="009963FA">
      <w:pPr>
        <w:pStyle w:val="NoSpacing"/>
        <w:ind w:left="720"/>
      </w:pPr>
      <w:r>
        <w:t xml:space="preserve">Census 2010 </w:t>
      </w:r>
      <w:r>
        <w:tab/>
        <w:t>2010 Decennial Census of Population and Housing, 100% population counts</w:t>
      </w:r>
    </w:p>
    <w:p w:rsidR="009963FA" w:rsidRDefault="009963FA" w:rsidP="009963FA">
      <w:pPr>
        <w:pStyle w:val="NoSpacing"/>
        <w:ind w:left="720"/>
      </w:pPr>
      <w:r>
        <w:t>ACS 2009</w:t>
      </w:r>
      <w:r>
        <w:tab/>
        <w:t>American Community Survey 5-year estimate, covering years 2005-2009</w:t>
      </w:r>
    </w:p>
    <w:p w:rsidR="009963FA" w:rsidRDefault="009963FA" w:rsidP="009963FA">
      <w:pPr>
        <w:pStyle w:val="NoSpacing"/>
        <w:ind w:left="720"/>
      </w:pPr>
      <w:r>
        <w:t>ACS 2010</w:t>
      </w:r>
      <w:r>
        <w:tab/>
        <w:t>American Community Survey 5-year estimate, covering years 2006-2010</w:t>
      </w:r>
    </w:p>
    <w:p w:rsidR="009963FA" w:rsidRDefault="009963FA" w:rsidP="009963FA">
      <w:pPr>
        <w:pStyle w:val="NoSpacing"/>
        <w:ind w:left="720"/>
      </w:pPr>
      <w:r>
        <w:t>ACS 2012</w:t>
      </w:r>
      <w:r>
        <w:tab/>
        <w:t>American Community Survey 5-year estimate, covering years 2008-2012</w:t>
      </w:r>
    </w:p>
    <w:p w:rsidR="00872D79" w:rsidRDefault="00872D79" w:rsidP="00872D79">
      <w:pPr>
        <w:pStyle w:val="NoSpacing"/>
        <w:ind w:left="720"/>
      </w:pPr>
      <w:r>
        <w:t>ACS 2015</w:t>
      </w:r>
      <w:r>
        <w:tab/>
        <w:t>American Community Survey 5-year estimate, covering years 2011-2015</w:t>
      </w:r>
    </w:p>
    <w:p w:rsidR="00A1497C" w:rsidRPr="00A1497C" w:rsidRDefault="00A1497C" w:rsidP="00A1497C">
      <w:pPr>
        <w:pStyle w:val="NoSpacing"/>
      </w:pPr>
    </w:p>
    <w:p w:rsidR="00AC4104" w:rsidRDefault="00D60A86" w:rsidP="00D60A86">
      <w:pPr>
        <w:pStyle w:val="Heading2"/>
        <w:spacing w:before="0" w:after="120"/>
      </w:pPr>
      <w:r>
        <w:t>Source Data</w:t>
      </w:r>
    </w:p>
    <w:p w:rsidR="00A1497C" w:rsidRDefault="00A1497C" w:rsidP="00AC4104">
      <w:pPr>
        <w:pStyle w:val="NoSpacing"/>
      </w:pPr>
      <w:r>
        <w:t xml:space="preserve">All </w:t>
      </w:r>
      <w:r w:rsidR="00FE18A1">
        <w:t xml:space="preserve">raw </w:t>
      </w:r>
      <w:r>
        <w:t>source data were downloaded from the Census Bure</w:t>
      </w:r>
      <w:r w:rsidR="009963FA">
        <w:t>au from the following:</w:t>
      </w:r>
      <w:r>
        <w:t xml:space="preserve"> </w:t>
      </w:r>
    </w:p>
    <w:p w:rsidR="00A1497C" w:rsidRDefault="00A1497C" w:rsidP="00AC4104">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43" w:type="dxa"/>
          <w:bottom w:w="115" w:type="dxa"/>
          <w:right w:w="43" w:type="dxa"/>
        </w:tblCellMar>
        <w:tblLook w:val="04A0" w:firstRow="1" w:lastRow="0" w:firstColumn="1" w:lastColumn="0" w:noHBand="0" w:noVBand="1"/>
      </w:tblPr>
      <w:tblGrid>
        <w:gridCol w:w="1705"/>
        <w:gridCol w:w="7645"/>
      </w:tblGrid>
      <w:tr w:rsidR="00442A87" w:rsidTr="00A1497C">
        <w:tc>
          <w:tcPr>
            <w:tcW w:w="1705" w:type="dxa"/>
          </w:tcPr>
          <w:p w:rsidR="00442A87" w:rsidRDefault="00442A87" w:rsidP="00AC4104">
            <w:pPr>
              <w:pStyle w:val="NoSpacing"/>
            </w:pPr>
            <w:r>
              <w:t>Census 2000</w:t>
            </w:r>
          </w:p>
        </w:tc>
        <w:tc>
          <w:tcPr>
            <w:tcW w:w="7645" w:type="dxa"/>
          </w:tcPr>
          <w:p w:rsidR="00442A87" w:rsidRDefault="00125194" w:rsidP="00442A87">
            <w:hyperlink r:id="rId8" w:history="1">
              <w:r w:rsidR="00442A87" w:rsidRPr="00127F34">
                <w:rPr>
                  <w:rStyle w:val="Hyperlink"/>
                </w:rPr>
                <w:t>http://www2.census.gov/census_2000/datasets/Summary_File_1/</w:t>
              </w:r>
            </w:hyperlink>
          </w:p>
          <w:p w:rsidR="00442A87" w:rsidRDefault="00125194" w:rsidP="00442A87">
            <w:hyperlink r:id="rId9" w:history="1">
              <w:r w:rsidR="00442A87" w:rsidRPr="00127F34">
                <w:rPr>
                  <w:rStyle w:val="Hyperlink"/>
                </w:rPr>
                <w:t>http://www2.census.gov/census_2000/datasets/Summary_File_3/</w:t>
              </w:r>
            </w:hyperlink>
          </w:p>
        </w:tc>
      </w:tr>
      <w:tr w:rsidR="00442A87" w:rsidTr="00A1497C">
        <w:tc>
          <w:tcPr>
            <w:tcW w:w="1705" w:type="dxa"/>
          </w:tcPr>
          <w:p w:rsidR="00442A87" w:rsidRDefault="00442A87" w:rsidP="00AC4104">
            <w:pPr>
              <w:pStyle w:val="NoSpacing"/>
            </w:pPr>
            <w:r>
              <w:t>ACS 2009</w:t>
            </w:r>
          </w:p>
        </w:tc>
        <w:tc>
          <w:tcPr>
            <w:tcW w:w="7645" w:type="dxa"/>
          </w:tcPr>
          <w:p w:rsidR="00442A87" w:rsidRDefault="00125194" w:rsidP="00442A87">
            <w:hyperlink r:id="rId10" w:history="1">
              <w:r w:rsidR="00442A87" w:rsidRPr="00127F34">
                <w:rPr>
                  <w:rStyle w:val="Hyperlink"/>
                </w:rPr>
                <w:t>http://www2.census.gov/acs2009_5yr/summaryfile/</w:t>
              </w:r>
            </w:hyperlink>
          </w:p>
        </w:tc>
      </w:tr>
      <w:tr w:rsidR="00442A87" w:rsidTr="00A1497C">
        <w:tc>
          <w:tcPr>
            <w:tcW w:w="1705" w:type="dxa"/>
          </w:tcPr>
          <w:p w:rsidR="00442A87" w:rsidRDefault="00442A87" w:rsidP="00442A87">
            <w:pPr>
              <w:pStyle w:val="NoSpacing"/>
            </w:pPr>
            <w:r>
              <w:t>Census 2010</w:t>
            </w:r>
          </w:p>
        </w:tc>
        <w:tc>
          <w:tcPr>
            <w:tcW w:w="7645" w:type="dxa"/>
          </w:tcPr>
          <w:p w:rsidR="00442A87" w:rsidRDefault="00125194" w:rsidP="00442A87">
            <w:hyperlink r:id="rId11" w:history="1">
              <w:r w:rsidR="00442A87">
                <w:rPr>
                  <w:rStyle w:val="Hyperlink"/>
                </w:rPr>
                <w:t>http://www2.census.gov/census_2010/04-Summary_File_1/</w:t>
              </w:r>
            </w:hyperlink>
          </w:p>
        </w:tc>
      </w:tr>
      <w:tr w:rsidR="00442A87" w:rsidTr="00A1497C">
        <w:tc>
          <w:tcPr>
            <w:tcW w:w="1705" w:type="dxa"/>
          </w:tcPr>
          <w:p w:rsidR="00442A87" w:rsidRDefault="00442A87" w:rsidP="00442A87">
            <w:pPr>
              <w:pStyle w:val="NoSpacing"/>
            </w:pPr>
            <w:r>
              <w:t>ACS 2010</w:t>
            </w:r>
          </w:p>
        </w:tc>
        <w:tc>
          <w:tcPr>
            <w:tcW w:w="7645" w:type="dxa"/>
          </w:tcPr>
          <w:p w:rsidR="00442A87" w:rsidRDefault="00125194" w:rsidP="00442A87">
            <w:hyperlink r:id="rId12" w:history="1">
              <w:r w:rsidR="00442A87" w:rsidRPr="00127F34">
                <w:rPr>
                  <w:rStyle w:val="Hyperlink"/>
                </w:rPr>
                <w:t>http://www2.census.gov/acs2010_5yr/summaryfile/</w:t>
              </w:r>
            </w:hyperlink>
          </w:p>
        </w:tc>
      </w:tr>
      <w:tr w:rsidR="00442A87" w:rsidTr="00A1497C">
        <w:tc>
          <w:tcPr>
            <w:tcW w:w="1705" w:type="dxa"/>
          </w:tcPr>
          <w:p w:rsidR="00442A87" w:rsidRDefault="00442A87" w:rsidP="00442A87">
            <w:pPr>
              <w:pStyle w:val="NoSpacing"/>
            </w:pPr>
            <w:r>
              <w:t>ACS 2012</w:t>
            </w:r>
          </w:p>
        </w:tc>
        <w:tc>
          <w:tcPr>
            <w:tcW w:w="7645" w:type="dxa"/>
          </w:tcPr>
          <w:p w:rsidR="00442A87" w:rsidRDefault="00125194" w:rsidP="00442A87">
            <w:hyperlink r:id="rId13" w:history="1">
              <w:r w:rsidR="00442A87" w:rsidRPr="00127F34">
                <w:rPr>
                  <w:rStyle w:val="Hyperlink"/>
                </w:rPr>
                <w:t>http://www2.census.gov/acs2012_5yr/summaryfile/</w:t>
              </w:r>
            </w:hyperlink>
          </w:p>
        </w:tc>
      </w:tr>
      <w:tr w:rsidR="00872D79" w:rsidTr="00A1497C">
        <w:tc>
          <w:tcPr>
            <w:tcW w:w="1705" w:type="dxa"/>
          </w:tcPr>
          <w:p w:rsidR="00872D79" w:rsidRDefault="00872D79" w:rsidP="00872D79">
            <w:pPr>
              <w:pStyle w:val="NoSpacing"/>
            </w:pPr>
            <w:r>
              <w:t>ACS 2015</w:t>
            </w:r>
          </w:p>
        </w:tc>
        <w:tc>
          <w:tcPr>
            <w:tcW w:w="7645" w:type="dxa"/>
          </w:tcPr>
          <w:p w:rsidR="00872D79" w:rsidRDefault="00125194" w:rsidP="00872D79">
            <w:hyperlink r:id="rId14" w:history="1">
              <w:r w:rsidR="00872D79" w:rsidRPr="007E2F40">
                <w:rPr>
                  <w:rStyle w:val="Hyperlink"/>
                </w:rPr>
                <w:t>http://www2.census.gov/programs-surveys/acs/summaryfile/2015/data/</w:t>
              </w:r>
            </w:hyperlink>
            <w:r w:rsidR="00872D79">
              <w:t xml:space="preserve"> </w:t>
            </w:r>
          </w:p>
        </w:tc>
      </w:tr>
    </w:tbl>
    <w:p w:rsidR="00442A87" w:rsidRDefault="00FE18A1" w:rsidP="00AC4104">
      <w:pPr>
        <w:pStyle w:val="NoSpacing"/>
      </w:pPr>
      <w:r>
        <w:t xml:space="preserve">These files contain raw counts for every available table, for every state, for all summary levels. </w:t>
      </w:r>
    </w:p>
    <w:p w:rsidR="00B70F5D" w:rsidRDefault="00B70F5D" w:rsidP="00B70F5D">
      <w:pPr>
        <w:pStyle w:val="NoSpacing"/>
      </w:pPr>
    </w:p>
    <w:p w:rsidR="00735F79" w:rsidRDefault="00735F79" w:rsidP="00735F79">
      <w:pPr>
        <w:pStyle w:val="Heading2"/>
        <w:spacing w:before="0" w:after="120"/>
      </w:pPr>
      <w:r>
        <w:t>Processing</w:t>
      </w:r>
    </w:p>
    <w:p w:rsidR="00FE18A1" w:rsidRDefault="005E2370" w:rsidP="00FE18A1">
      <w:pPr>
        <w:pStyle w:val="NoSpacing"/>
      </w:pPr>
      <w:r>
        <w:t>The source</w:t>
      </w:r>
      <w:r w:rsidR="00FE18A1">
        <w:t xml:space="preserve"> files contain raw counts for every available table, for every state, for all summary levels. Additional documentation can be found in the technical documents supplied by the Census Bureau.</w:t>
      </w:r>
    </w:p>
    <w:p w:rsidR="00FE18A1" w:rsidRDefault="00FE18A1" w:rsidP="00FE18A1">
      <w:pPr>
        <w:pStyle w:val="NoSpacing"/>
      </w:pPr>
    </w:p>
    <w:p w:rsidR="00FE18A1" w:rsidRDefault="00FE18A1" w:rsidP="00FE18A1">
      <w:pPr>
        <w:pStyle w:val="NoSpacing"/>
      </w:pPr>
      <w:r>
        <w:t>A series of SAS programs were run to extract tables of interest for all states for the following select summary levels: State, County, Tract, Block Group, Block, and ZCTA. Note that Block and ZCTA level data are not available from every source file. The SAS programs executed these standard processing steps:</w:t>
      </w:r>
    </w:p>
    <w:p w:rsidR="00FE18A1" w:rsidRDefault="00FE18A1" w:rsidP="00FE18A1">
      <w:pPr>
        <w:pStyle w:val="NoSpacing"/>
        <w:numPr>
          <w:ilvl w:val="0"/>
          <w:numId w:val="16"/>
        </w:numPr>
      </w:pPr>
      <w:r>
        <w:t>Extract table data from source file</w:t>
      </w:r>
      <w:r w:rsidR="00062021">
        <w:t xml:space="preserve"> – all states, all summary levels</w:t>
      </w:r>
    </w:p>
    <w:p w:rsidR="00062021" w:rsidRDefault="00062021" w:rsidP="00FE18A1">
      <w:pPr>
        <w:pStyle w:val="NoSpacing"/>
        <w:numPr>
          <w:ilvl w:val="0"/>
          <w:numId w:val="16"/>
        </w:numPr>
      </w:pPr>
      <w:r>
        <w:t>Subset to include only select summary levels</w:t>
      </w:r>
    </w:p>
    <w:p w:rsidR="00062021" w:rsidRDefault="00062021" w:rsidP="00FE18A1">
      <w:pPr>
        <w:pStyle w:val="NoSpacing"/>
        <w:numPr>
          <w:ilvl w:val="0"/>
          <w:numId w:val="16"/>
        </w:numPr>
      </w:pPr>
      <w:r>
        <w:lastRenderedPageBreak/>
        <w:t>Run internal checks on counts</w:t>
      </w:r>
      <w:r>
        <w:rPr>
          <w:rStyle w:val="FootnoteReference"/>
        </w:rPr>
        <w:footnoteReference w:id="1"/>
      </w:r>
      <w:r>
        <w:t xml:space="preserve"> </w:t>
      </w:r>
    </w:p>
    <w:p w:rsidR="00062021" w:rsidRDefault="00062021" w:rsidP="00FE18A1">
      <w:pPr>
        <w:pStyle w:val="NoSpacing"/>
        <w:numPr>
          <w:ilvl w:val="0"/>
          <w:numId w:val="16"/>
        </w:numPr>
      </w:pPr>
      <w:r>
        <w:t xml:space="preserve">Calculate </w:t>
      </w:r>
      <w:r w:rsidR="000D629D">
        <w:t>standard counts</w:t>
      </w:r>
    </w:p>
    <w:p w:rsidR="000D629D" w:rsidRDefault="000D629D" w:rsidP="000D629D">
      <w:pPr>
        <w:pStyle w:val="NoSpacing"/>
        <w:numPr>
          <w:ilvl w:val="1"/>
          <w:numId w:val="16"/>
        </w:numPr>
      </w:pPr>
      <w:r>
        <w:t>For example, to calculate the standard age group 30-39, we sum the counts for males age 30-34, males age 35-39, females age 30-34, and females age 35-39.</w:t>
      </w:r>
    </w:p>
    <w:p w:rsidR="000D629D" w:rsidRDefault="000D629D" w:rsidP="000D629D">
      <w:pPr>
        <w:pStyle w:val="NoSpacing"/>
        <w:numPr>
          <w:ilvl w:val="0"/>
          <w:numId w:val="16"/>
        </w:numPr>
      </w:pPr>
      <w:r>
        <w:t>Calculate standard percentages</w:t>
      </w:r>
    </w:p>
    <w:p w:rsidR="000D629D" w:rsidRDefault="000D629D" w:rsidP="000D629D">
      <w:pPr>
        <w:pStyle w:val="NoSpacing"/>
        <w:numPr>
          <w:ilvl w:val="0"/>
          <w:numId w:val="16"/>
        </w:numPr>
      </w:pPr>
      <w:r>
        <w:t>Label standard variables</w:t>
      </w:r>
    </w:p>
    <w:p w:rsidR="000D629D" w:rsidRDefault="000D629D" w:rsidP="000D629D">
      <w:pPr>
        <w:pStyle w:val="NoSpacing"/>
        <w:numPr>
          <w:ilvl w:val="0"/>
          <w:numId w:val="16"/>
        </w:numPr>
      </w:pPr>
      <w:r>
        <w:t>Output two files:</w:t>
      </w:r>
    </w:p>
    <w:p w:rsidR="000D629D" w:rsidRDefault="000D629D" w:rsidP="000D629D">
      <w:pPr>
        <w:pStyle w:val="NoSpacing"/>
        <w:numPr>
          <w:ilvl w:val="1"/>
          <w:numId w:val="16"/>
        </w:numPr>
      </w:pPr>
      <w:r>
        <w:t>A “raw” file contains all data elements from the source table, using the original source variable names. No calculations are done.</w:t>
      </w:r>
    </w:p>
    <w:p w:rsidR="000D629D" w:rsidRDefault="000D629D" w:rsidP="000D629D">
      <w:pPr>
        <w:pStyle w:val="NoSpacing"/>
        <w:numPr>
          <w:ilvl w:val="1"/>
          <w:numId w:val="16"/>
        </w:numPr>
      </w:pPr>
      <w:r>
        <w:t>A “standardized” file contains just the calculated standard variables and the geographic identifiers.</w:t>
      </w:r>
    </w:p>
    <w:p w:rsidR="005E2370" w:rsidRDefault="005E2370" w:rsidP="005E2370">
      <w:pPr>
        <w:pStyle w:val="NoSpacing"/>
        <w:numPr>
          <w:ilvl w:val="0"/>
          <w:numId w:val="16"/>
        </w:numPr>
      </w:pPr>
      <w:r>
        <w:t xml:space="preserve">From the “standardized” file, the following geographic areas </w:t>
      </w:r>
      <w:r w:rsidR="00E57164">
        <w:t>are extracted for the Urban Data Platform:</w:t>
      </w:r>
    </w:p>
    <w:p w:rsidR="00E57164" w:rsidRDefault="00E57164" w:rsidP="00E57164">
      <w:pPr>
        <w:pStyle w:val="NoSpacing"/>
        <w:numPr>
          <w:ilvl w:val="1"/>
          <w:numId w:val="16"/>
        </w:numPr>
      </w:pPr>
      <w:r>
        <w:t>The state of Texas</w:t>
      </w:r>
    </w:p>
    <w:p w:rsidR="00E57164" w:rsidRDefault="00E57164" w:rsidP="00E57164">
      <w:pPr>
        <w:pStyle w:val="NoSpacing"/>
        <w:numPr>
          <w:ilvl w:val="1"/>
          <w:numId w:val="16"/>
        </w:numPr>
      </w:pPr>
      <w:r>
        <w:t>9 Counties in the Houston MSA: Austin, Brazoria, Chambers, Fort Bend, Galveston, Harris, Liberty, Montgomery and Waller</w:t>
      </w:r>
    </w:p>
    <w:p w:rsidR="00E57164" w:rsidRPr="00E23D74" w:rsidRDefault="00E57164" w:rsidP="00E57164">
      <w:pPr>
        <w:pStyle w:val="NoSpacing"/>
        <w:numPr>
          <w:ilvl w:val="1"/>
          <w:numId w:val="16"/>
        </w:numPr>
      </w:pPr>
      <w:r w:rsidRPr="00E23D74">
        <w:t>Z</w:t>
      </w:r>
      <w:r w:rsidR="00E23D74">
        <w:t xml:space="preserve">ip </w:t>
      </w:r>
      <w:r w:rsidRPr="00E23D74">
        <w:t>C</w:t>
      </w:r>
      <w:r w:rsidR="00E23D74">
        <w:t xml:space="preserve">ode </w:t>
      </w:r>
      <w:r w:rsidRPr="00E23D74">
        <w:t>T</w:t>
      </w:r>
      <w:r w:rsidR="00E23D74">
        <w:t xml:space="preserve">abulation </w:t>
      </w:r>
      <w:r w:rsidRPr="00E23D74">
        <w:t>A</w:t>
      </w:r>
      <w:r w:rsidR="00E23D74">
        <w:t>reas (ZCTAs)</w:t>
      </w:r>
      <w:r w:rsidR="00E23D74">
        <w:rPr>
          <w:rStyle w:val="FootnoteReference"/>
        </w:rPr>
        <w:footnoteReference w:id="2"/>
      </w:r>
      <w:r w:rsidRPr="00E23D74">
        <w:t xml:space="preserve"> </w:t>
      </w:r>
    </w:p>
    <w:p w:rsidR="00E57164" w:rsidRDefault="00E57164" w:rsidP="00E57164">
      <w:pPr>
        <w:pStyle w:val="NoSpacing"/>
        <w:rPr>
          <w:highlight w:val="yellow"/>
        </w:rPr>
      </w:pPr>
    </w:p>
    <w:p w:rsidR="00E70FA8" w:rsidRPr="00E70FA8" w:rsidRDefault="00E70FA8" w:rsidP="00E57164">
      <w:pPr>
        <w:pStyle w:val="NoSpacing"/>
      </w:pPr>
      <w:r w:rsidRPr="00E70FA8">
        <w:t>See the companion</w:t>
      </w:r>
      <w:r>
        <w:t xml:space="preserve"> Codebook file for the specific source table for each extracted/calculated standard variable.</w:t>
      </w:r>
    </w:p>
    <w:p w:rsidR="002164F9" w:rsidRDefault="002164F9" w:rsidP="002164F9">
      <w:pPr>
        <w:pStyle w:val="Heading2"/>
      </w:pPr>
      <w:r>
        <w:t>P</w:t>
      </w:r>
      <w:r w:rsidR="00564832">
        <w:t>ublished File(s), Programs and Audit Trail</w:t>
      </w:r>
    </w:p>
    <w:p w:rsidR="002164F9" w:rsidRDefault="002164F9" w:rsidP="002164F9">
      <w:pPr>
        <w:pStyle w:val="NoSpacing"/>
      </w:pPr>
    </w:p>
    <w:p w:rsidR="00EF3F7B" w:rsidRDefault="00EF3F7B" w:rsidP="002164F9">
      <w:pPr>
        <w:pStyle w:val="NoSpacing"/>
      </w:pPr>
      <w:r>
        <w:t>Published datasets follow the following naming scheme:</w:t>
      </w:r>
    </w:p>
    <w:p w:rsidR="00EF3F7B" w:rsidRDefault="00EF3F7B" w:rsidP="002164F9">
      <w:pPr>
        <w:pStyle w:val="NoSpacing"/>
      </w:pPr>
    </w:p>
    <w:p w:rsidR="00EF3F7B" w:rsidRDefault="00EF3F7B" w:rsidP="002164F9">
      <w:pPr>
        <w:pStyle w:val="NoSpacing"/>
      </w:pPr>
      <w:r>
        <w:tab/>
        <w:t>[</w:t>
      </w:r>
      <w:r w:rsidRPr="00EF3F7B">
        <w:rPr>
          <w:i/>
        </w:rPr>
        <w:t>source</w:t>
      </w:r>
      <w:r>
        <w:t>][</w:t>
      </w:r>
      <w:r w:rsidRPr="00EF3F7B">
        <w:rPr>
          <w:i/>
        </w:rPr>
        <w:t>year</w:t>
      </w:r>
      <w:r>
        <w:t>][</w:t>
      </w:r>
      <w:r w:rsidRPr="00EF3F7B">
        <w:rPr>
          <w:i/>
        </w:rPr>
        <w:t>estimat</w:t>
      </w:r>
      <w:r>
        <w:t>e (ACS only)][</w:t>
      </w:r>
      <w:r w:rsidRPr="00EF3F7B">
        <w:rPr>
          <w:i/>
        </w:rPr>
        <w:t>geo extent</w:t>
      </w:r>
      <w:r>
        <w:t>]_[</w:t>
      </w:r>
      <w:r w:rsidRPr="00EF3F7B">
        <w:rPr>
          <w:i/>
        </w:rPr>
        <w:t>summary level</w:t>
      </w:r>
      <w:r>
        <w:t>]</w:t>
      </w:r>
      <w:r w:rsidR="0050220F">
        <w:t>_v01</w:t>
      </w:r>
    </w:p>
    <w:p w:rsidR="00EF3F7B" w:rsidRDefault="00EF3F7B" w:rsidP="002164F9">
      <w:pPr>
        <w:pStyle w:val="NoSpacing"/>
      </w:pPr>
    </w:p>
    <w:p w:rsidR="00EF3F7B" w:rsidRDefault="00EF3F7B" w:rsidP="002164F9">
      <w:pPr>
        <w:pStyle w:val="NoSpacing"/>
      </w:pPr>
      <w:r>
        <w:tab/>
        <w:t>Where:</w:t>
      </w:r>
    </w:p>
    <w:p w:rsidR="00EF3F7B" w:rsidRDefault="00EF3F7B" w:rsidP="00EF3F7B">
      <w:pPr>
        <w:pStyle w:val="NoSpacing"/>
        <w:ind w:firstLine="720"/>
      </w:pPr>
      <w:r>
        <w:t>Source</w:t>
      </w:r>
      <w:r>
        <w:tab/>
      </w:r>
      <w:r>
        <w:tab/>
        <w:t>= Cen</w:t>
      </w:r>
      <w:r w:rsidR="00265DC8">
        <w:rPr>
          <w:rStyle w:val="FootnoteReference"/>
        </w:rPr>
        <w:footnoteReference w:id="3"/>
      </w:r>
      <w:r>
        <w:t>, ACS</w:t>
      </w:r>
    </w:p>
    <w:p w:rsidR="00EF3F7B" w:rsidRDefault="00EF3F7B" w:rsidP="00EF3F7B">
      <w:pPr>
        <w:pStyle w:val="NoSpacing"/>
        <w:ind w:firstLine="720"/>
      </w:pPr>
      <w:r>
        <w:t>Year</w:t>
      </w:r>
      <w:r>
        <w:tab/>
      </w:r>
      <w:r>
        <w:tab/>
        <w:t>= 2000, 2009, 2010, 2012</w:t>
      </w:r>
      <w:r w:rsidR="00872D79">
        <w:t>, 2015</w:t>
      </w:r>
    </w:p>
    <w:p w:rsidR="00EF3F7B" w:rsidRDefault="00EF3F7B" w:rsidP="00872D79">
      <w:pPr>
        <w:pStyle w:val="NoSpacing"/>
        <w:ind w:left="2160"/>
      </w:pPr>
      <w:r>
        <w:t>(for 5-year estimates, 2009=2005-2</w:t>
      </w:r>
      <w:r w:rsidR="00872D79">
        <w:t xml:space="preserve">009, 2010=2006-2010, </w:t>
      </w:r>
      <w:r>
        <w:t>2012=2008-2012</w:t>
      </w:r>
      <w:r w:rsidR="00872D79">
        <w:t>, and 2015=2011-2015</w:t>
      </w:r>
      <w:r>
        <w:t>)</w:t>
      </w:r>
    </w:p>
    <w:p w:rsidR="00EF3F7B" w:rsidRDefault="00EF3F7B" w:rsidP="00EF3F7B">
      <w:pPr>
        <w:pStyle w:val="NoSpacing"/>
        <w:ind w:firstLine="720"/>
      </w:pPr>
      <w:r>
        <w:t>Estimate</w:t>
      </w:r>
      <w:r>
        <w:tab/>
        <w:t>= 5 (5-year ACS estimate)</w:t>
      </w:r>
    </w:p>
    <w:p w:rsidR="00EF3F7B" w:rsidRDefault="00EF3F7B" w:rsidP="00EF3F7B">
      <w:pPr>
        <w:pStyle w:val="NoSpacing"/>
        <w:ind w:left="2160" w:hanging="1440"/>
      </w:pPr>
      <w:r>
        <w:t>Geo Extent</w:t>
      </w:r>
      <w:r>
        <w:tab/>
        <w:t>= TX, Austin, Brazoria, Chambers, Fort_Bend, Galveston, Harris, Liberty, Montgomery, or Waller</w:t>
      </w:r>
    </w:p>
    <w:p w:rsidR="00EF3F7B" w:rsidRDefault="00EF3F7B" w:rsidP="00EF3F7B">
      <w:pPr>
        <w:pStyle w:val="NoSpacing"/>
        <w:ind w:left="2160" w:hanging="1440"/>
      </w:pPr>
      <w:r>
        <w:t>Summary Level</w:t>
      </w:r>
      <w:r>
        <w:tab/>
        <w:t>= Blk, BG, Trt, Cnty, or ZCTA</w:t>
      </w:r>
    </w:p>
    <w:p w:rsidR="0050220F" w:rsidRDefault="0050220F" w:rsidP="00EF3F7B">
      <w:pPr>
        <w:pStyle w:val="NoSpacing"/>
        <w:ind w:left="2160" w:hanging="1440"/>
      </w:pPr>
      <w:r>
        <w:t>v01</w:t>
      </w:r>
      <w:r>
        <w:tab/>
        <w:t>= Version 1 processing</w:t>
      </w:r>
    </w:p>
    <w:p w:rsidR="00EF3F7B" w:rsidRDefault="00EF3F7B" w:rsidP="00EF3F7B">
      <w:pPr>
        <w:pStyle w:val="NoSpacing"/>
      </w:pPr>
    </w:p>
    <w:p w:rsidR="00EF3F7B" w:rsidRDefault="00EF3F7B" w:rsidP="00EF3F7B">
      <w:pPr>
        <w:pStyle w:val="NoSpacing"/>
      </w:pPr>
      <w:r>
        <w:t>All datasets are provided in the following formats: SAS (sas7bdat), Stata (.dta) .DBF, and .CSV</w:t>
      </w:r>
      <w:r w:rsidR="00D63FD4">
        <w:t>.</w:t>
      </w:r>
    </w:p>
    <w:p w:rsidR="0050220F" w:rsidRDefault="0050220F" w:rsidP="00EF3F7B">
      <w:pPr>
        <w:pStyle w:val="NoSpacing"/>
      </w:pPr>
    </w:p>
    <w:p w:rsidR="0050220F" w:rsidRDefault="0050220F" w:rsidP="00EF3F7B">
      <w:pPr>
        <w:pStyle w:val="NoSpacing"/>
      </w:pPr>
      <w:r>
        <w:lastRenderedPageBreak/>
        <w:t>Files for geographic extent=“TX”, and summary level=“Cnty” include an extra record that contains the state summary. For example, Cen2000TX_Cnty_v01 has 255 records – one for each county (254 counties) PLUS one record for the state summary.</w:t>
      </w:r>
    </w:p>
    <w:p w:rsidR="0050220F" w:rsidRDefault="0050220F" w:rsidP="00EF3F7B">
      <w:pPr>
        <w:pStyle w:val="NoSpacing"/>
      </w:pPr>
    </w:p>
    <w:p w:rsidR="0050220F" w:rsidRDefault="0050220F" w:rsidP="0050220F">
      <w:pPr>
        <w:pStyle w:val="NoSpacing"/>
      </w:pPr>
      <w:r>
        <w:t>Files for geographic extent=[County], and summary level=“Trt” include an extra record that contains the county summary. For example, Cen2000Austin_</w:t>
      </w:r>
      <w:r w:rsidR="00A1362D">
        <w:t>Trt_</w:t>
      </w:r>
      <w:r>
        <w:t>v01</w:t>
      </w:r>
      <w:r w:rsidR="00A1362D">
        <w:t xml:space="preserve"> has 6 records – one for each tract (5 tracts) PLUS one record for the Austin County summary.</w:t>
      </w:r>
    </w:p>
    <w:p w:rsidR="00EF3F7B" w:rsidRDefault="00EF3F7B" w:rsidP="00EF3F7B">
      <w:pPr>
        <w:pStyle w:val="NoSpacing"/>
      </w:pPr>
    </w:p>
    <w:tbl>
      <w:tblPr>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115" w:type="dxa"/>
          <w:bottom w:w="29" w:type="dxa"/>
          <w:right w:w="115" w:type="dxa"/>
        </w:tblCellMar>
        <w:tblLook w:val="04A0" w:firstRow="1" w:lastRow="0" w:firstColumn="1" w:lastColumn="0" w:noHBand="0" w:noVBand="1"/>
      </w:tblPr>
      <w:tblGrid>
        <w:gridCol w:w="1787"/>
        <w:gridCol w:w="2747"/>
        <w:gridCol w:w="3296"/>
        <w:gridCol w:w="1710"/>
      </w:tblGrid>
      <w:tr w:rsidR="0050517A" w:rsidTr="0050517A">
        <w:tc>
          <w:tcPr>
            <w:tcW w:w="1787" w:type="dxa"/>
            <w:vAlign w:val="bottom"/>
          </w:tcPr>
          <w:p w:rsidR="0050517A" w:rsidRPr="009149B2" w:rsidRDefault="0050517A" w:rsidP="002426E4">
            <w:pPr>
              <w:pStyle w:val="NoSpacing"/>
              <w:rPr>
                <w:b/>
              </w:rPr>
            </w:pPr>
            <w:r w:rsidRPr="009149B2">
              <w:rPr>
                <w:b/>
              </w:rPr>
              <w:t>Program</w:t>
            </w:r>
            <w:r>
              <w:rPr>
                <w:b/>
              </w:rPr>
              <w:t xml:space="preserve"> Name</w:t>
            </w:r>
          </w:p>
        </w:tc>
        <w:tc>
          <w:tcPr>
            <w:tcW w:w="2747" w:type="dxa"/>
            <w:vAlign w:val="bottom"/>
          </w:tcPr>
          <w:p w:rsidR="0050517A" w:rsidRPr="009149B2" w:rsidRDefault="0050517A" w:rsidP="002426E4">
            <w:pPr>
              <w:pStyle w:val="NoSpacing"/>
              <w:rPr>
                <w:b/>
              </w:rPr>
            </w:pPr>
            <w:r w:rsidRPr="009149B2">
              <w:rPr>
                <w:b/>
              </w:rPr>
              <w:t>Input File(s)</w:t>
            </w:r>
          </w:p>
        </w:tc>
        <w:tc>
          <w:tcPr>
            <w:tcW w:w="3296" w:type="dxa"/>
            <w:vAlign w:val="bottom"/>
          </w:tcPr>
          <w:p w:rsidR="0050517A" w:rsidRPr="009149B2" w:rsidRDefault="0050517A" w:rsidP="009108D4">
            <w:pPr>
              <w:pStyle w:val="NoSpacing"/>
              <w:rPr>
                <w:b/>
              </w:rPr>
            </w:pPr>
            <w:r w:rsidRPr="009149B2">
              <w:rPr>
                <w:b/>
              </w:rPr>
              <w:t xml:space="preserve">Output </w:t>
            </w:r>
            <w:r>
              <w:rPr>
                <w:b/>
              </w:rPr>
              <w:t>File(s)</w:t>
            </w:r>
          </w:p>
        </w:tc>
        <w:tc>
          <w:tcPr>
            <w:tcW w:w="1710" w:type="dxa"/>
            <w:vAlign w:val="bottom"/>
          </w:tcPr>
          <w:p w:rsidR="0050517A" w:rsidRPr="009149B2" w:rsidRDefault="0050517A" w:rsidP="002426E4">
            <w:pPr>
              <w:pStyle w:val="NoSpacing"/>
              <w:rPr>
                <w:b/>
              </w:rPr>
            </w:pPr>
            <w:r w:rsidRPr="009149B2">
              <w:rPr>
                <w:b/>
              </w:rPr>
              <w:t>Date/Time Run</w:t>
            </w:r>
          </w:p>
        </w:tc>
      </w:tr>
      <w:tr w:rsidR="0050517A" w:rsidTr="0050517A">
        <w:tc>
          <w:tcPr>
            <w:tcW w:w="1787" w:type="dxa"/>
          </w:tcPr>
          <w:p w:rsidR="0050517A" w:rsidRPr="009149B2" w:rsidRDefault="0050517A" w:rsidP="00E23D74">
            <w:pPr>
              <w:pStyle w:val="NoSpacing"/>
            </w:pPr>
            <w:r w:rsidRPr="002075B1">
              <w:t>Cen2000TX_v01</w:t>
            </w:r>
          </w:p>
        </w:tc>
        <w:tc>
          <w:tcPr>
            <w:tcW w:w="2747" w:type="dxa"/>
          </w:tcPr>
          <w:p w:rsidR="0050517A" w:rsidRDefault="0050517A" w:rsidP="002075B1">
            <w:pPr>
              <w:pStyle w:val="NoSpacing"/>
            </w:pPr>
            <w:r>
              <w:t xml:space="preserve">Cen2000US_Blk_std </w:t>
            </w:r>
          </w:p>
          <w:p w:rsidR="0050517A" w:rsidRDefault="0050517A" w:rsidP="002075B1">
            <w:pPr>
              <w:pStyle w:val="NoSpacing"/>
            </w:pPr>
            <w:r>
              <w:t xml:space="preserve">Cen2000US_BG_std  </w:t>
            </w:r>
          </w:p>
          <w:p w:rsidR="0050517A" w:rsidRDefault="0050517A" w:rsidP="002075B1">
            <w:pPr>
              <w:pStyle w:val="NoSpacing"/>
            </w:pPr>
            <w:r>
              <w:t xml:space="preserve">Cen2000US_Trt_std </w:t>
            </w:r>
          </w:p>
          <w:p w:rsidR="0050517A" w:rsidRDefault="0050517A" w:rsidP="002075B1">
            <w:pPr>
              <w:pStyle w:val="NoSpacing"/>
            </w:pPr>
            <w:r>
              <w:t>Cen2000US_Cnty_std</w:t>
            </w:r>
          </w:p>
        </w:tc>
        <w:tc>
          <w:tcPr>
            <w:tcW w:w="3296" w:type="dxa"/>
          </w:tcPr>
          <w:p w:rsidR="0050517A" w:rsidRDefault="0050517A" w:rsidP="002075B1">
            <w:pPr>
              <w:pStyle w:val="NoSpacing"/>
            </w:pPr>
            <w:r>
              <w:t xml:space="preserve">Cen2000TX_Cnty_v01       </w:t>
            </w:r>
          </w:p>
          <w:p w:rsidR="0050517A" w:rsidRDefault="0050517A" w:rsidP="002075B1">
            <w:pPr>
              <w:pStyle w:val="NoSpacing"/>
            </w:pPr>
            <w:r>
              <w:t xml:space="preserve">Cen2000TX_***_v01        </w:t>
            </w:r>
          </w:p>
          <w:p w:rsidR="0050517A" w:rsidRDefault="0050517A" w:rsidP="002075B1">
            <w:pPr>
              <w:pStyle w:val="NoSpacing"/>
            </w:pPr>
            <w:r>
              <w:t xml:space="preserve">Cen2000Austin_***_v01    </w:t>
            </w:r>
          </w:p>
          <w:p w:rsidR="0050517A" w:rsidRDefault="0050517A" w:rsidP="002075B1">
            <w:pPr>
              <w:pStyle w:val="NoSpacing"/>
            </w:pPr>
            <w:r>
              <w:t xml:space="preserve">Cen2000Brazoria_***_v01  </w:t>
            </w:r>
          </w:p>
          <w:p w:rsidR="0050517A" w:rsidRDefault="0050517A" w:rsidP="002075B1">
            <w:pPr>
              <w:pStyle w:val="NoSpacing"/>
            </w:pPr>
            <w:r>
              <w:t xml:space="preserve">Cen2000Chambers_***_v01  </w:t>
            </w:r>
          </w:p>
          <w:p w:rsidR="0050517A" w:rsidRDefault="0050517A" w:rsidP="002075B1">
            <w:pPr>
              <w:pStyle w:val="NoSpacing"/>
            </w:pPr>
            <w:r>
              <w:t xml:space="preserve">Cen2000Fort_Bend_***_v01 </w:t>
            </w:r>
          </w:p>
          <w:p w:rsidR="0050517A" w:rsidRDefault="0050517A" w:rsidP="002075B1">
            <w:pPr>
              <w:pStyle w:val="NoSpacing"/>
            </w:pPr>
            <w:r>
              <w:t xml:space="preserve">Cen2000Galveston_***_v01 </w:t>
            </w:r>
          </w:p>
          <w:p w:rsidR="0050517A" w:rsidRDefault="0050517A" w:rsidP="002075B1">
            <w:pPr>
              <w:pStyle w:val="NoSpacing"/>
            </w:pPr>
            <w:r>
              <w:t xml:space="preserve">Cen2000Harris_***_v01    </w:t>
            </w:r>
          </w:p>
          <w:p w:rsidR="0050517A" w:rsidRDefault="0050517A" w:rsidP="002075B1">
            <w:pPr>
              <w:pStyle w:val="NoSpacing"/>
            </w:pPr>
            <w:r>
              <w:t xml:space="preserve">Cen2000Liberty_***_v01   </w:t>
            </w:r>
          </w:p>
          <w:p w:rsidR="0050517A" w:rsidRDefault="0050517A" w:rsidP="002075B1">
            <w:pPr>
              <w:pStyle w:val="NoSpacing"/>
            </w:pPr>
            <w:r>
              <w:t>Cen2000Montgomery_***_v01</w:t>
            </w:r>
          </w:p>
          <w:p w:rsidR="0050517A" w:rsidRDefault="0050517A" w:rsidP="002075B1">
            <w:pPr>
              <w:pStyle w:val="NoSpacing"/>
            </w:pPr>
            <w:r>
              <w:t xml:space="preserve">Cen2000Waller_***_v01    </w:t>
            </w:r>
          </w:p>
          <w:p w:rsidR="0050517A" w:rsidRDefault="0050517A" w:rsidP="002075B1">
            <w:pPr>
              <w:pStyle w:val="NoSpacing"/>
            </w:pPr>
          </w:p>
          <w:p w:rsidR="0050517A" w:rsidRDefault="0050517A" w:rsidP="002075B1">
            <w:pPr>
              <w:pStyle w:val="NoSpacing"/>
            </w:pPr>
            <w:r>
              <w:t>*** = Blk, BG, or Trt</w:t>
            </w:r>
          </w:p>
        </w:tc>
        <w:tc>
          <w:tcPr>
            <w:tcW w:w="1710" w:type="dxa"/>
          </w:tcPr>
          <w:p w:rsidR="0050517A" w:rsidRDefault="0050517A" w:rsidP="00E23D74">
            <w:pPr>
              <w:pStyle w:val="NoSpacing"/>
            </w:pPr>
            <w:r>
              <w:t>10/20/2016</w:t>
            </w:r>
          </w:p>
          <w:p w:rsidR="0050517A" w:rsidRPr="009149B2" w:rsidRDefault="0050517A" w:rsidP="00E23D74">
            <w:pPr>
              <w:pStyle w:val="NoSpacing"/>
            </w:pPr>
            <w:r>
              <w:t>09:59:03 am</w:t>
            </w:r>
          </w:p>
        </w:tc>
      </w:tr>
      <w:tr w:rsidR="0050517A" w:rsidTr="0050517A">
        <w:tc>
          <w:tcPr>
            <w:tcW w:w="1787" w:type="dxa"/>
          </w:tcPr>
          <w:p w:rsidR="0050517A" w:rsidRPr="00E418E8" w:rsidRDefault="0050517A" w:rsidP="00E23D74">
            <w:pPr>
              <w:pStyle w:val="NoSpacing"/>
            </w:pPr>
            <w:r>
              <w:t>ACS2009</w:t>
            </w:r>
            <w:r w:rsidRPr="00E418E8">
              <w:t>5TX_v01</w:t>
            </w:r>
          </w:p>
        </w:tc>
        <w:tc>
          <w:tcPr>
            <w:tcW w:w="2747" w:type="dxa"/>
          </w:tcPr>
          <w:p w:rsidR="0050517A" w:rsidRDefault="0050517A" w:rsidP="00E23D74">
            <w:pPr>
              <w:pStyle w:val="NoSpacing"/>
            </w:pPr>
            <w:r>
              <w:t xml:space="preserve">ACS20095US_BG_ndises  </w:t>
            </w:r>
          </w:p>
          <w:p w:rsidR="0050517A" w:rsidRDefault="0050517A" w:rsidP="00E23D74">
            <w:pPr>
              <w:pStyle w:val="NoSpacing"/>
            </w:pPr>
            <w:r>
              <w:t xml:space="preserve">ACS20095US_Trt_ndises </w:t>
            </w:r>
          </w:p>
          <w:p w:rsidR="0050517A" w:rsidRDefault="0050517A" w:rsidP="00E23D74">
            <w:pPr>
              <w:pStyle w:val="NoSpacing"/>
            </w:pPr>
            <w:r>
              <w:t>ACS20095US_Cnty_ndises</w:t>
            </w:r>
          </w:p>
        </w:tc>
        <w:tc>
          <w:tcPr>
            <w:tcW w:w="3296" w:type="dxa"/>
          </w:tcPr>
          <w:p w:rsidR="0050517A" w:rsidRDefault="0050517A" w:rsidP="002075B1">
            <w:pPr>
              <w:pStyle w:val="NoSpacing"/>
            </w:pPr>
            <w:r>
              <w:t xml:space="preserve">ACS20095TX_Cnty_v01       </w:t>
            </w:r>
          </w:p>
          <w:p w:rsidR="0050517A" w:rsidRDefault="0050517A" w:rsidP="002075B1">
            <w:pPr>
              <w:pStyle w:val="NoSpacing"/>
            </w:pPr>
            <w:r>
              <w:t xml:space="preserve">ACS20095TX_***_v01        </w:t>
            </w:r>
          </w:p>
          <w:p w:rsidR="0050517A" w:rsidRDefault="0050517A" w:rsidP="002075B1">
            <w:pPr>
              <w:pStyle w:val="NoSpacing"/>
            </w:pPr>
            <w:r>
              <w:t xml:space="preserve">ACS20095Austin_***_v01    </w:t>
            </w:r>
          </w:p>
          <w:p w:rsidR="0050517A" w:rsidRDefault="0050517A" w:rsidP="002075B1">
            <w:pPr>
              <w:pStyle w:val="NoSpacing"/>
            </w:pPr>
            <w:r>
              <w:t xml:space="preserve">ACS20095Brazoria_***_v01  </w:t>
            </w:r>
          </w:p>
          <w:p w:rsidR="0050517A" w:rsidRDefault="0050517A" w:rsidP="002075B1">
            <w:pPr>
              <w:pStyle w:val="NoSpacing"/>
            </w:pPr>
            <w:r>
              <w:t xml:space="preserve">ACS20095Chambers_***_v01  </w:t>
            </w:r>
          </w:p>
          <w:p w:rsidR="0050517A" w:rsidRDefault="0050517A" w:rsidP="002075B1">
            <w:pPr>
              <w:pStyle w:val="NoSpacing"/>
            </w:pPr>
            <w:r>
              <w:t xml:space="preserve">ACS20095Fort_Bend_***_v01 </w:t>
            </w:r>
          </w:p>
          <w:p w:rsidR="0050517A" w:rsidRDefault="0050517A" w:rsidP="002075B1">
            <w:pPr>
              <w:pStyle w:val="NoSpacing"/>
            </w:pPr>
            <w:r>
              <w:t xml:space="preserve">ACS20095Galveston_***_v01 </w:t>
            </w:r>
          </w:p>
          <w:p w:rsidR="0050517A" w:rsidRDefault="0050517A" w:rsidP="002075B1">
            <w:pPr>
              <w:pStyle w:val="NoSpacing"/>
            </w:pPr>
            <w:r>
              <w:t xml:space="preserve">ACS20095Harris_***_v01    </w:t>
            </w:r>
          </w:p>
          <w:p w:rsidR="0050517A" w:rsidRDefault="0050517A" w:rsidP="002075B1">
            <w:pPr>
              <w:pStyle w:val="NoSpacing"/>
            </w:pPr>
            <w:r>
              <w:t xml:space="preserve">ACS20095Liberty_***_v01   </w:t>
            </w:r>
          </w:p>
          <w:p w:rsidR="0050517A" w:rsidRDefault="0050517A" w:rsidP="002075B1">
            <w:pPr>
              <w:pStyle w:val="NoSpacing"/>
            </w:pPr>
            <w:r>
              <w:t>ACS20095Montgomery_***_v01</w:t>
            </w:r>
          </w:p>
          <w:p w:rsidR="0050517A" w:rsidRDefault="0050517A" w:rsidP="002075B1">
            <w:pPr>
              <w:pStyle w:val="NoSpacing"/>
            </w:pPr>
            <w:r>
              <w:t xml:space="preserve">ACS20095Waller_***_v01    </w:t>
            </w:r>
          </w:p>
          <w:p w:rsidR="0050517A" w:rsidRDefault="0050517A" w:rsidP="002075B1">
            <w:pPr>
              <w:pStyle w:val="NoSpacing"/>
            </w:pPr>
          </w:p>
          <w:p w:rsidR="0050517A" w:rsidRDefault="0050517A" w:rsidP="002075B1">
            <w:pPr>
              <w:pStyle w:val="NoSpacing"/>
            </w:pPr>
            <w:r>
              <w:t xml:space="preserve">*** is BG or Trt  </w:t>
            </w:r>
          </w:p>
        </w:tc>
        <w:tc>
          <w:tcPr>
            <w:tcW w:w="1710" w:type="dxa"/>
          </w:tcPr>
          <w:p w:rsidR="0050517A" w:rsidRDefault="0050517A" w:rsidP="00E23D74">
            <w:pPr>
              <w:pStyle w:val="NoSpacing"/>
            </w:pPr>
            <w:r w:rsidRPr="002075B1">
              <w:t>10/20/2016</w:t>
            </w:r>
          </w:p>
          <w:p w:rsidR="0050517A" w:rsidRPr="009149B2" w:rsidRDefault="0050517A" w:rsidP="00E23D74">
            <w:pPr>
              <w:pStyle w:val="NoSpacing"/>
            </w:pPr>
            <w:r>
              <w:t>02:10:32 pm</w:t>
            </w:r>
          </w:p>
        </w:tc>
      </w:tr>
      <w:tr w:rsidR="0050517A" w:rsidTr="0050517A">
        <w:tc>
          <w:tcPr>
            <w:tcW w:w="1787" w:type="dxa"/>
          </w:tcPr>
          <w:p w:rsidR="0050517A" w:rsidRPr="009149B2" w:rsidRDefault="0050517A" w:rsidP="00E23D74">
            <w:pPr>
              <w:pStyle w:val="NoSpacing"/>
            </w:pPr>
            <w:r w:rsidRPr="002075B1">
              <w:t>Cen2010TX_v01</w:t>
            </w:r>
          </w:p>
        </w:tc>
        <w:tc>
          <w:tcPr>
            <w:tcW w:w="2747" w:type="dxa"/>
          </w:tcPr>
          <w:p w:rsidR="0050517A" w:rsidRDefault="0050517A" w:rsidP="002075B1">
            <w:pPr>
              <w:pStyle w:val="NoSpacing"/>
            </w:pPr>
            <w:r>
              <w:t xml:space="preserve">Cen2010US_Blk_std </w:t>
            </w:r>
          </w:p>
          <w:p w:rsidR="0050517A" w:rsidRDefault="0050517A" w:rsidP="002075B1">
            <w:pPr>
              <w:pStyle w:val="NoSpacing"/>
            </w:pPr>
            <w:r>
              <w:t xml:space="preserve">Cen2010US_BG_std  </w:t>
            </w:r>
          </w:p>
          <w:p w:rsidR="0050517A" w:rsidRDefault="0050517A" w:rsidP="002075B1">
            <w:pPr>
              <w:pStyle w:val="NoSpacing"/>
            </w:pPr>
            <w:r>
              <w:t xml:space="preserve">Cen2010US_Trt_std </w:t>
            </w:r>
          </w:p>
          <w:p w:rsidR="0050517A" w:rsidRPr="009149B2" w:rsidRDefault="0050517A" w:rsidP="002075B1">
            <w:pPr>
              <w:pStyle w:val="NoSpacing"/>
            </w:pPr>
            <w:r>
              <w:t>Cen2010US_Cnty_std</w:t>
            </w:r>
          </w:p>
        </w:tc>
        <w:tc>
          <w:tcPr>
            <w:tcW w:w="3296" w:type="dxa"/>
          </w:tcPr>
          <w:p w:rsidR="0050517A" w:rsidRDefault="0050517A" w:rsidP="002075B1">
            <w:pPr>
              <w:pStyle w:val="NoSpacing"/>
            </w:pPr>
            <w:r>
              <w:t xml:space="preserve">Cen2010TX_Cnty_v01       </w:t>
            </w:r>
          </w:p>
          <w:p w:rsidR="0050517A" w:rsidRDefault="0050517A" w:rsidP="002075B1">
            <w:pPr>
              <w:pStyle w:val="NoSpacing"/>
            </w:pPr>
            <w:r>
              <w:t xml:space="preserve">Cen2010TX_***_v01        </w:t>
            </w:r>
          </w:p>
          <w:p w:rsidR="0050517A" w:rsidRDefault="0050517A" w:rsidP="002075B1">
            <w:pPr>
              <w:pStyle w:val="NoSpacing"/>
            </w:pPr>
            <w:r>
              <w:t xml:space="preserve">Cen2010Austin_***_v01    </w:t>
            </w:r>
          </w:p>
          <w:p w:rsidR="0050517A" w:rsidRDefault="0050517A" w:rsidP="002075B1">
            <w:pPr>
              <w:pStyle w:val="NoSpacing"/>
            </w:pPr>
            <w:r>
              <w:t xml:space="preserve">Cen2010Brazoria_***_v01  </w:t>
            </w:r>
          </w:p>
          <w:p w:rsidR="0050517A" w:rsidRDefault="0050517A" w:rsidP="002075B1">
            <w:pPr>
              <w:pStyle w:val="NoSpacing"/>
            </w:pPr>
            <w:r>
              <w:t xml:space="preserve">Cen2010Chambers_***_v01  </w:t>
            </w:r>
          </w:p>
          <w:p w:rsidR="0050517A" w:rsidRDefault="0050517A" w:rsidP="002075B1">
            <w:pPr>
              <w:pStyle w:val="NoSpacing"/>
            </w:pPr>
            <w:r>
              <w:t xml:space="preserve">Cen2010Fort_Bend_***_v01 </w:t>
            </w:r>
          </w:p>
          <w:p w:rsidR="0050517A" w:rsidRDefault="0050517A" w:rsidP="002075B1">
            <w:pPr>
              <w:pStyle w:val="NoSpacing"/>
            </w:pPr>
            <w:r>
              <w:t xml:space="preserve">Cen2010Galveston_***_v01 </w:t>
            </w:r>
          </w:p>
          <w:p w:rsidR="0050517A" w:rsidRDefault="0050517A" w:rsidP="002075B1">
            <w:pPr>
              <w:pStyle w:val="NoSpacing"/>
            </w:pPr>
            <w:r>
              <w:t xml:space="preserve">Cen2010Harris_***_v01    </w:t>
            </w:r>
          </w:p>
          <w:p w:rsidR="0050517A" w:rsidRDefault="0050517A" w:rsidP="002075B1">
            <w:pPr>
              <w:pStyle w:val="NoSpacing"/>
            </w:pPr>
            <w:r>
              <w:t xml:space="preserve">Cen2010Liberty_***_v01   </w:t>
            </w:r>
          </w:p>
          <w:p w:rsidR="0050517A" w:rsidRDefault="0050517A" w:rsidP="002075B1">
            <w:pPr>
              <w:pStyle w:val="NoSpacing"/>
            </w:pPr>
            <w:r>
              <w:t>Cen2010Montgomery_***_v01</w:t>
            </w:r>
          </w:p>
          <w:p w:rsidR="0050517A" w:rsidRDefault="0050517A" w:rsidP="002075B1">
            <w:pPr>
              <w:pStyle w:val="NoSpacing"/>
            </w:pPr>
            <w:r>
              <w:t xml:space="preserve">Cen2010Waller_***_v01    </w:t>
            </w:r>
          </w:p>
          <w:p w:rsidR="0050517A" w:rsidRDefault="0050517A" w:rsidP="002075B1">
            <w:pPr>
              <w:pStyle w:val="NoSpacing"/>
            </w:pPr>
          </w:p>
          <w:p w:rsidR="0050517A" w:rsidRPr="009149B2" w:rsidRDefault="0050517A" w:rsidP="002075B1">
            <w:pPr>
              <w:pStyle w:val="NoSpacing"/>
            </w:pPr>
            <w:r>
              <w:lastRenderedPageBreak/>
              <w:t>*** = Blk, BG, or Trt</w:t>
            </w:r>
          </w:p>
        </w:tc>
        <w:tc>
          <w:tcPr>
            <w:tcW w:w="1710" w:type="dxa"/>
          </w:tcPr>
          <w:p w:rsidR="0050517A" w:rsidRDefault="0050517A" w:rsidP="00E23D74">
            <w:pPr>
              <w:pStyle w:val="NoSpacing"/>
            </w:pPr>
            <w:r w:rsidRPr="002075B1">
              <w:lastRenderedPageBreak/>
              <w:t>10/20/2016</w:t>
            </w:r>
          </w:p>
          <w:p w:rsidR="0050517A" w:rsidRPr="009149B2" w:rsidRDefault="0050517A" w:rsidP="00E23D74">
            <w:pPr>
              <w:pStyle w:val="NoSpacing"/>
            </w:pPr>
            <w:r>
              <w:t>10:02:49 am</w:t>
            </w:r>
          </w:p>
        </w:tc>
      </w:tr>
      <w:tr w:rsidR="0050517A" w:rsidTr="0050517A">
        <w:tc>
          <w:tcPr>
            <w:tcW w:w="1787" w:type="dxa"/>
          </w:tcPr>
          <w:p w:rsidR="0050517A" w:rsidRPr="009149B2" w:rsidRDefault="0050517A" w:rsidP="00E23D74">
            <w:pPr>
              <w:pStyle w:val="NoSpacing"/>
            </w:pPr>
            <w:r w:rsidRPr="00E23D74">
              <w:t>ACS20105TX_v01</w:t>
            </w:r>
          </w:p>
        </w:tc>
        <w:tc>
          <w:tcPr>
            <w:tcW w:w="2747" w:type="dxa"/>
          </w:tcPr>
          <w:p w:rsidR="0050517A" w:rsidRDefault="0050517A" w:rsidP="00E23D74">
            <w:pPr>
              <w:pStyle w:val="NoSpacing"/>
            </w:pPr>
            <w:r>
              <w:t xml:space="preserve">ACS20105US_BG_ndises  </w:t>
            </w:r>
          </w:p>
          <w:p w:rsidR="0050517A" w:rsidRDefault="0050517A" w:rsidP="00E23D74">
            <w:pPr>
              <w:pStyle w:val="NoSpacing"/>
            </w:pPr>
            <w:r>
              <w:t xml:space="preserve">ACS20105US_Trt_ndises </w:t>
            </w:r>
          </w:p>
          <w:p w:rsidR="0050517A" w:rsidRDefault="0050517A" w:rsidP="00E23D74">
            <w:pPr>
              <w:pStyle w:val="NoSpacing"/>
            </w:pPr>
            <w:r>
              <w:t>ACS20105US_Cnty_ndises</w:t>
            </w:r>
          </w:p>
        </w:tc>
        <w:tc>
          <w:tcPr>
            <w:tcW w:w="3296" w:type="dxa"/>
          </w:tcPr>
          <w:p w:rsidR="0050517A" w:rsidRDefault="0050517A" w:rsidP="002075B1">
            <w:pPr>
              <w:pStyle w:val="NoSpacing"/>
            </w:pPr>
            <w:r>
              <w:t xml:space="preserve">ACS20105TX_Cnty_v01       </w:t>
            </w:r>
          </w:p>
          <w:p w:rsidR="0050517A" w:rsidRDefault="0050517A" w:rsidP="002075B1">
            <w:pPr>
              <w:pStyle w:val="NoSpacing"/>
            </w:pPr>
            <w:r>
              <w:t xml:space="preserve">ACS20105TX_***_v01        </w:t>
            </w:r>
          </w:p>
          <w:p w:rsidR="0050517A" w:rsidRDefault="0050517A" w:rsidP="002075B1">
            <w:pPr>
              <w:pStyle w:val="NoSpacing"/>
            </w:pPr>
            <w:r>
              <w:t xml:space="preserve">ACS20105Austin_***_v01    </w:t>
            </w:r>
          </w:p>
          <w:p w:rsidR="0050517A" w:rsidRDefault="0050517A" w:rsidP="002075B1">
            <w:pPr>
              <w:pStyle w:val="NoSpacing"/>
            </w:pPr>
            <w:r>
              <w:t xml:space="preserve">ACS20105Brazoria_***_v01  </w:t>
            </w:r>
          </w:p>
          <w:p w:rsidR="0050517A" w:rsidRDefault="0050517A" w:rsidP="002075B1">
            <w:pPr>
              <w:pStyle w:val="NoSpacing"/>
            </w:pPr>
            <w:r>
              <w:t xml:space="preserve">ACS20105Chambers_***_v01  </w:t>
            </w:r>
          </w:p>
          <w:p w:rsidR="0050517A" w:rsidRDefault="0050517A" w:rsidP="002075B1">
            <w:pPr>
              <w:pStyle w:val="NoSpacing"/>
            </w:pPr>
            <w:r>
              <w:t xml:space="preserve">ACS20105Fort_Bend_***_v01 </w:t>
            </w:r>
          </w:p>
          <w:p w:rsidR="0050517A" w:rsidRDefault="0050517A" w:rsidP="002075B1">
            <w:pPr>
              <w:pStyle w:val="NoSpacing"/>
            </w:pPr>
            <w:r>
              <w:t xml:space="preserve">ACS20105Galveston_***_v01 </w:t>
            </w:r>
          </w:p>
          <w:p w:rsidR="0050517A" w:rsidRDefault="0050517A" w:rsidP="002075B1">
            <w:pPr>
              <w:pStyle w:val="NoSpacing"/>
            </w:pPr>
            <w:r>
              <w:t xml:space="preserve">ACS20105Harris_***_v01    </w:t>
            </w:r>
          </w:p>
          <w:p w:rsidR="0050517A" w:rsidRDefault="0050517A" w:rsidP="002075B1">
            <w:pPr>
              <w:pStyle w:val="NoSpacing"/>
            </w:pPr>
            <w:r>
              <w:t xml:space="preserve">ACS20105Liberty_***_v01   </w:t>
            </w:r>
          </w:p>
          <w:p w:rsidR="0050517A" w:rsidRDefault="0050517A" w:rsidP="002075B1">
            <w:pPr>
              <w:pStyle w:val="NoSpacing"/>
            </w:pPr>
            <w:r>
              <w:t>ACS20105Montgomery_***_v01</w:t>
            </w:r>
          </w:p>
          <w:p w:rsidR="0050517A" w:rsidRDefault="0050517A" w:rsidP="002075B1">
            <w:pPr>
              <w:pStyle w:val="NoSpacing"/>
            </w:pPr>
            <w:r>
              <w:t xml:space="preserve">ACS20105Waller_***_v01    </w:t>
            </w:r>
          </w:p>
          <w:p w:rsidR="0050517A" w:rsidRDefault="0050517A" w:rsidP="002075B1">
            <w:pPr>
              <w:pStyle w:val="NoSpacing"/>
            </w:pPr>
          </w:p>
          <w:p w:rsidR="0050517A" w:rsidRDefault="0050517A" w:rsidP="002075B1">
            <w:pPr>
              <w:pStyle w:val="NoSpacing"/>
            </w:pPr>
            <w:r>
              <w:t xml:space="preserve">*** is BG or Trt  </w:t>
            </w:r>
          </w:p>
        </w:tc>
        <w:tc>
          <w:tcPr>
            <w:tcW w:w="1710" w:type="dxa"/>
          </w:tcPr>
          <w:p w:rsidR="0050517A" w:rsidRDefault="0050517A" w:rsidP="00E23D74">
            <w:pPr>
              <w:pStyle w:val="NoSpacing"/>
            </w:pPr>
            <w:r w:rsidRPr="00E23D74">
              <w:t>10/20/2016</w:t>
            </w:r>
          </w:p>
          <w:p w:rsidR="0050517A" w:rsidRPr="009149B2" w:rsidRDefault="0050517A" w:rsidP="00E23D74">
            <w:pPr>
              <w:pStyle w:val="NoSpacing"/>
            </w:pPr>
            <w:r>
              <w:t>12:17:55 pm</w:t>
            </w:r>
          </w:p>
        </w:tc>
      </w:tr>
      <w:tr w:rsidR="0050517A" w:rsidTr="0050517A">
        <w:tc>
          <w:tcPr>
            <w:tcW w:w="1787" w:type="dxa"/>
          </w:tcPr>
          <w:p w:rsidR="0050517A" w:rsidRPr="00E418E8" w:rsidRDefault="0050517A" w:rsidP="00E23D74">
            <w:pPr>
              <w:pStyle w:val="NoSpacing"/>
            </w:pPr>
            <w:r w:rsidRPr="00E418E8">
              <w:t>ACS20125TX_v01</w:t>
            </w:r>
          </w:p>
        </w:tc>
        <w:tc>
          <w:tcPr>
            <w:tcW w:w="2747" w:type="dxa"/>
          </w:tcPr>
          <w:p w:rsidR="0050517A" w:rsidRDefault="0050517A" w:rsidP="00E23D74">
            <w:pPr>
              <w:pStyle w:val="NoSpacing"/>
            </w:pPr>
            <w:r>
              <w:t xml:space="preserve">ACS20125US_BG_ndises  </w:t>
            </w:r>
          </w:p>
          <w:p w:rsidR="0050517A" w:rsidRDefault="0050517A" w:rsidP="00E23D74">
            <w:pPr>
              <w:pStyle w:val="NoSpacing"/>
            </w:pPr>
            <w:r>
              <w:t xml:space="preserve">ACS20125US_Trt_ndises </w:t>
            </w:r>
          </w:p>
          <w:p w:rsidR="0050517A" w:rsidRDefault="0050517A" w:rsidP="00E23D74">
            <w:pPr>
              <w:pStyle w:val="NoSpacing"/>
            </w:pPr>
            <w:r>
              <w:t>ACS20125US_Cnty_ndises</w:t>
            </w:r>
          </w:p>
        </w:tc>
        <w:tc>
          <w:tcPr>
            <w:tcW w:w="3296" w:type="dxa"/>
          </w:tcPr>
          <w:p w:rsidR="0050517A" w:rsidRDefault="0050517A" w:rsidP="002075B1">
            <w:pPr>
              <w:pStyle w:val="NoSpacing"/>
            </w:pPr>
            <w:r>
              <w:t xml:space="preserve"> ACS20125TX_Cnty_v01       </w:t>
            </w:r>
          </w:p>
          <w:p w:rsidR="0050517A" w:rsidRDefault="0050517A" w:rsidP="002075B1">
            <w:pPr>
              <w:pStyle w:val="NoSpacing"/>
            </w:pPr>
            <w:r>
              <w:t xml:space="preserve">ACS20125TX_***_v01        </w:t>
            </w:r>
          </w:p>
          <w:p w:rsidR="0050517A" w:rsidRDefault="0050517A" w:rsidP="002075B1">
            <w:pPr>
              <w:pStyle w:val="NoSpacing"/>
            </w:pPr>
            <w:r>
              <w:t xml:space="preserve">ACS20125Austin_***_v01    </w:t>
            </w:r>
          </w:p>
          <w:p w:rsidR="0050517A" w:rsidRDefault="0050517A" w:rsidP="002075B1">
            <w:pPr>
              <w:pStyle w:val="NoSpacing"/>
            </w:pPr>
            <w:r>
              <w:t xml:space="preserve">ACS20125Brazoria_***_v01  </w:t>
            </w:r>
          </w:p>
          <w:p w:rsidR="0050517A" w:rsidRDefault="0050517A" w:rsidP="002075B1">
            <w:pPr>
              <w:pStyle w:val="NoSpacing"/>
            </w:pPr>
            <w:r>
              <w:t xml:space="preserve">ACS20125Chambers_***_v01  </w:t>
            </w:r>
          </w:p>
          <w:p w:rsidR="0050517A" w:rsidRDefault="0050517A" w:rsidP="002075B1">
            <w:pPr>
              <w:pStyle w:val="NoSpacing"/>
            </w:pPr>
            <w:r>
              <w:t xml:space="preserve">ACS20125Fort_Bend_***_v01 </w:t>
            </w:r>
          </w:p>
          <w:p w:rsidR="0050517A" w:rsidRDefault="0050517A" w:rsidP="002075B1">
            <w:pPr>
              <w:pStyle w:val="NoSpacing"/>
            </w:pPr>
            <w:r>
              <w:t xml:space="preserve">ACS20125Galveston_***_v01 </w:t>
            </w:r>
          </w:p>
          <w:p w:rsidR="0050517A" w:rsidRDefault="0050517A" w:rsidP="002075B1">
            <w:pPr>
              <w:pStyle w:val="NoSpacing"/>
            </w:pPr>
            <w:r>
              <w:t xml:space="preserve">ACS20125Harris_***_v01    </w:t>
            </w:r>
          </w:p>
          <w:p w:rsidR="0050517A" w:rsidRDefault="0050517A" w:rsidP="002075B1">
            <w:pPr>
              <w:pStyle w:val="NoSpacing"/>
            </w:pPr>
            <w:r>
              <w:t xml:space="preserve">ACS20125Liberty_***_v01   </w:t>
            </w:r>
          </w:p>
          <w:p w:rsidR="0050517A" w:rsidRDefault="0050517A" w:rsidP="002075B1">
            <w:pPr>
              <w:pStyle w:val="NoSpacing"/>
            </w:pPr>
            <w:r>
              <w:t>ACS20125Montgomery_***_v01</w:t>
            </w:r>
          </w:p>
          <w:p w:rsidR="0050517A" w:rsidRDefault="0050517A" w:rsidP="002075B1">
            <w:pPr>
              <w:pStyle w:val="NoSpacing"/>
            </w:pPr>
            <w:r>
              <w:t xml:space="preserve">ACS20125Waller_***_v01    </w:t>
            </w:r>
          </w:p>
          <w:p w:rsidR="0050517A" w:rsidRDefault="0050517A" w:rsidP="002075B1">
            <w:pPr>
              <w:pStyle w:val="NoSpacing"/>
            </w:pPr>
          </w:p>
          <w:p w:rsidR="0050517A" w:rsidRDefault="0050517A" w:rsidP="002075B1">
            <w:pPr>
              <w:pStyle w:val="NoSpacing"/>
            </w:pPr>
            <w:r>
              <w:t xml:space="preserve">*** is BG or Trt </w:t>
            </w:r>
          </w:p>
        </w:tc>
        <w:tc>
          <w:tcPr>
            <w:tcW w:w="1710" w:type="dxa"/>
          </w:tcPr>
          <w:p w:rsidR="0050517A" w:rsidRDefault="0050517A" w:rsidP="00E23D74">
            <w:pPr>
              <w:pStyle w:val="NoSpacing"/>
            </w:pPr>
            <w:r>
              <w:t>10/20/2016</w:t>
            </w:r>
          </w:p>
          <w:p w:rsidR="0050517A" w:rsidRPr="009149B2" w:rsidRDefault="0050517A" w:rsidP="00E23D74">
            <w:pPr>
              <w:pStyle w:val="NoSpacing"/>
            </w:pPr>
            <w:r>
              <w:t>0</w:t>
            </w:r>
            <w:r w:rsidRPr="00E23D74">
              <w:t xml:space="preserve">2:31:16 </w:t>
            </w:r>
            <w:r>
              <w:t>pm</w:t>
            </w:r>
          </w:p>
        </w:tc>
      </w:tr>
      <w:tr w:rsidR="00872D79" w:rsidTr="0050517A">
        <w:tc>
          <w:tcPr>
            <w:tcW w:w="1787" w:type="dxa"/>
          </w:tcPr>
          <w:p w:rsidR="00872D79" w:rsidRPr="00E418E8" w:rsidRDefault="00872D79" w:rsidP="00872D79">
            <w:pPr>
              <w:pStyle w:val="NoSpacing"/>
            </w:pPr>
            <w:r>
              <w:t>ACS2015</w:t>
            </w:r>
            <w:r w:rsidRPr="00E418E8">
              <w:t>5TX_v01</w:t>
            </w:r>
          </w:p>
        </w:tc>
        <w:tc>
          <w:tcPr>
            <w:tcW w:w="2747" w:type="dxa"/>
          </w:tcPr>
          <w:p w:rsidR="00872D79" w:rsidRDefault="00872D79" w:rsidP="00872D79">
            <w:pPr>
              <w:pStyle w:val="NoSpacing"/>
            </w:pPr>
            <w:r>
              <w:t xml:space="preserve">ACS20155US_BG_ndises  </w:t>
            </w:r>
          </w:p>
          <w:p w:rsidR="00872D79" w:rsidRDefault="00872D79" w:rsidP="00872D79">
            <w:pPr>
              <w:pStyle w:val="NoSpacing"/>
            </w:pPr>
            <w:r>
              <w:t xml:space="preserve">ACS20155US_Trt_ndises </w:t>
            </w:r>
          </w:p>
          <w:p w:rsidR="00872D79" w:rsidRDefault="00872D79" w:rsidP="00872D79">
            <w:pPr>
              <w:pStyle w:val="NoSpacing"/>
            </w:pPr>
            <w:r>
              <w:t>ACS20155US_Cnty_ndises</w:t>
            </w:r>
          </w:p>
        </w:tc>
        <w:tc>
          <w:tcPr>
            <w:tcW w:w="3296" w:type="dxa"/>
          </w:tcPr>
          <w:p w:rsidR="00872D79" w:rsidRDefault="00872D79" w:rsidP="00872D79">
            <w:pPr>
              <w:pStyle w:val="NoSpacing"/>
            </w:pPr>
            <w:r>
              <w:t xml:space="preserve"> ACS20155TX_Cnty_v01       </w:t>
            </w:r>
          </w:p>
          <w:p w:rsidR="00872D79" w:rsidRDefault="00872D79" w:rsidP="00872D79">
            <w:pPr>
              <w:pStyle w:val="NoSpacing"/>
            </w:pPr>
            <w:r>
              <w:t xml:space="preserve">ACS20155TX_***_v01        </w:t>
            </w:r>
          </w:p>
          <w:p w:rsidR="00872D79" w:rsidRDefault="00872D79" w:rsidP="00872D79">
            <w:pPr>
              <w:pStyle w:val="NoSpacing"/>
            </w:pPr>
            <w:r>
              <w:t xml:space="preserve">ACS20155Austin_***_v01    </w:t>
            </w:r>
          </w:p>
          <w:p w:rsidR="00872D79" w:rsidRDefault="00872D79" w:rsidP="00872D79">
            <w:pPr>
              <w:pStyle w:val="NoSpacing"/>
            </w:pPr>
            <w:r>
              <w:t xml:space="preserve">ACS20155Brazoria_***_v01  </w:t>
            </w:r>
          </w:p>
          <w:p w:rsidR="00872D79" w:rsidRDefault="00872D79" w:rsidP="00872D79">
            <w:pPr>
              <w:pStyle w:val="NoSpacing"/>
            </w:pPr>
            <w:r>
              <w:t xml:space="preserve">ACS20155Chambers_***_v01  </w:t>
            </w:r>
          </w:p>
          <w:p w:rsidR="00872D79" w:rsidRDefault="00872D79" w:rsidP="00872D79">
            <w:pPr>
              <w:pStyle w:val="NoSpacing"/>
            </w:pPr>
            <w:r>
              <w:t xml:space="preserve">ACS20155Fort_Bend_***_v01 </w:t>
            </w:r>
          </w:p>
          <w:p w:rsidR="00872D79" w:rsidRDefault="00872D79" w:rsidP="00872D79">
            <w:pPr>
              <w:pStyle w:val="NoSpacing"/>
            </w:pPr>
            <w:r>
              <w:t xml:space="preserve">ACS20155Galveston_***_v01 </w:t>
            </w:r>
          </w:p>
          <w:p w:rsidR="00872D79" w:rsidRDefault="00872D79" w:rsidP="00872D79">
            <w:pPr>
              <w:pStyle w:val="NoSpacing"/>
            </w:pPr>
            <w:r>
              <w:t xml:space="preserve">ACS20155Harris_***_v01    </w:t>
            </w:r>
          </w:p>
          <w:p w:rsidR="00872D79" w:rsidRDefault="00872D79" w:rsidP="00872D79">
            <w:pPr>
              <w:pStyle w:val="NoSpacing"/>
            </w:pPr>
            <w:r>
              <w:t xml:space="preserve">ACS20155Liberty_***_v01   </w:t>
            </w:r>
          </w:p>
          <w:p w:rsidR="00872D79" w:rsidRDefault="00872D79" w:rsidP="00872D79">
            <w:pPr>
              <w:pStyle w:val="NoSpacing"/>
            </w:pPr>
            <w:r>
              <w:t>ACS20155Montgomery_***_v01</w:t>
            </w:r>
          </w:p>
          <w:p w:rsidR="00872D79" w:rsidRDefault="00872D79" w:rsidP="00872D79">
            <w:pPr>
              <w:pStyle w:val="NoSpacing"/>
            </w:pPr>
            <w:r>
              <w:t>ACS20155Waller_***_v01</w:t>
            </w:r>
            <w:bookmarkStart w:id="0" w:name="_GoBack"/>
            <w:bookmarkEnd w:id="0"/>
            <w:r>
              <w:t xml:space="preserve">    </w:t>
            </w:r>
          </w:p>
          <w:p w:rsidR="00872D79" w:rsidRDefault="00872D79" w:rsidP="00872D79">
            <w:pPr>
              <w:pStyle w:val="NoSpacing"/>
            </w:pPr>
          </w:p>
          <w:p w:rsidR="00872D79" w:rsidRDefault="00872D79" w:rsidP="00872D79">
            <w:pPr>
              <w:pStyle w:val="NoSpacing"/>
            </w:pPr>
            <w:r>
              <w:t xml:space="preserve">*** is BG or Trt </w:t>
            </w:r>
          </w:p>
        </w:tc>
        <w:tc>
          <w:tcPr>
            <w:tcW w:w="1710" w:type="dxa"/>
          </w:tcPr>
          <w:p w:rsidR="00872D79" w:rsidRDefault="00872D79" w:rsidP="00872D79">
            <w:pPr>
              <w:pStyle w:val="NoSpacing"/>
            </w:pPr>
            <w:r>
              <w:t>05/11/2017</w:t>
            </w:r>
          </w:p>
          <w:p w:rsidR="00872D79" w:rsidRPr="009149B2" w:rsidRDefault="00872D79" w:rsidP="00872D79">
            <w:pPr>
              <w:pStyle w:val="NoSpacing"/>
            </w:pPr>
            <w:r w:rsidRPr="00872D79">
              <w:t xml:space="preserve">2:45:32 </w:t>
            </w:r>
            <w:r>
              <w:t>pm</w:t>
            </w:r>
          </w:p>
        </w:tc>
      </w:tr>
    </w:tbl>
    <w:p w:rsidR="002164F9" w:rsidRDefault="002164F9" w:rsidP="002164F9">
      <w:pPr>
        <w:pStyle w:val="NoSpacing"/>
      </w:pPr>
    </w:p>
    <w:sectPr w:rsidR="002164F9" w:rsidSect="009B0B1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97C" w:rsidRDefault="00A1497C" w:rsidP="0013213D">
      <w:pPr>
        <w:spacing w:after="0" w:line="240" w:lineRule="auto"/>
      </w:pPr>
      <w:r>
        <w:separator/>
      </w:r>
    </w:p>
  </w:endnote>
  <w:endnote w:type="continuationSeparator" w:id="0">
    <w:p w:rsidR="00A1497C" w:rsidRDefault="00A1497C" w:rsidP="0013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97C" w:rsidRPr="00E418E8" w:rsidRDefault="00A1497C">
    <w:pPr>
      <w:pStyle w:val="Footer"/>
      <w:rPr>
        <w:i/>
        <w:noProof/>
        <w:sz w:val="18"/>
        <w:szCs w:val="18"/>
      </w:rPr>
    </w:pPr>
    <w:r w:rsidRPr="0013213D">
      <w:rPr>
        <w:i/>
        <w:sz w:val="18"/>
        <w:szCs w:val="18"/>
      </w:rPr>
      <w:fldChar w:fldCharType="begin"/>
    </w:r>
    <w:r w:rsidRPr="0013213D">
      <w:rPr>
        <w:i/>
        <w:sz w:val="18"/>
        <w:szCs w:val="18"/>
      </w:rPr>
      <w:instrText xml:space="preserve"> FILENAME  \* Caps  \* MERGEFORMAT </w:instrText>
    </w:r>
    <w:r w:rsidRPr="0013213D">
      <w:rPr>
        <w:i/>
        <w:sz w:val="18"/>
        <w:szCs w:val="18"/>
      </w:rPr>
      <w:fldChar w:fldCharType="separate"/>
    </w:r>
    <w:r w:rsidR="00E418E8">
      <w:rPr>
        <w:i/>
        <w:noProof/>
        <w:sz w:val="18"/>
        <w:szCs w:val="18"/>
      </w:rPr>
      <w:t>UDP_Census_ACS_Processing</w:t>
    </w:r>
    <w:r w:rsidRPr="0013213D">
      <w:rPr>
        <w:i/>
        <w:noProof/>
        <w:sz w:val="18"/>
        <w:szCs w:val="18"/>
      </w:rPr>
      <w:t>.</w:t>
    </w:r>
    <w:r w:rsidR="00E418E8">
      <w:rPr>
        <w:i/>
        <w:noProof/>
        <w:sz w:val="18"/>
        <w:szCs w:val="18"/>
      </w:rPr>
      <w:t>d</w:t>
    </w:r>
    <w:r w:rsidRPr="0013213D">
      <w:rPr>
        <w:i/>
        <w:noProof/>
        <w:sz w:val="18"/>
        <w:szCs w:val="18"/>
      </w:rPr>
      <w:t>ocx</w:t>
    </w:r>
    <w:r w:rsidRPr="0013213D">
      <w:rPr>
        <w:i/>
        <w:sz w:val="18"/>
        <w:szCs w:val="18"/>
      </w:rPr>
      <w:fldChar w:fldCharType="end"/>
    </w:r>
    <w:r>
      <w:tab/>
    </w:r>
    <w:r>
      <w:tab/>
    </w:r>
    <w:r w:rsidRPr="0013213D">
      <w:rPr>
        <w:sz w:val="20"/>
        <w:szCs w:val="20"/>
      </w:rPr>
      <w:t xml:space="preserve">Page </w:t>
    </w:r>
    <w:r w:rsidRPr="0013213D">
      <w:rPr>
        <w:sz w:val="20"/>
        <w:szCs w:val="20"/>
      </w:rPr>
      <w:fldChar w:fldCharType="begin"/>
    </w:r>
    <w:r w:rsidRPr="0013213D">
      <w:rPr>
        <w:sz w:val="20"/>
        <w:szCs w:val="20"/>
      </w:rPr>
      <w:instrText xml:space="preserve"> PAGE  \* Arabic  \* MERGEFORMAT </w:instrText>
    </w:r>
    <w:r w:rsidRPr="0013213D">
      <w:rPr>
        <w:sz w:val="20"/>
        <w:szCs w:val="20"/>
      </w:rPr>
      <w:fldChar w:fldCharType="separate"/>
    </w:r>
    <w:r w:rsidR="00125194">
      <w:rPr>
        <w:noProof/>
        <w:sz w:val="20"/>
        <w:szCs w:val="20"/>
      </w:rPr>
      <w:t>4</w:t>
    </w:r>
    <w:r w:rsidRPr="0013213D">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97C" w:rsidRDefault="00A1497C" w:rsidP="0013213D">
      <w:pPr>
        <w:spacing w:after="0" w:line="240" w:lineRule="auto"/>
      </w:pPr>
      <w:r>
        <w:separator/>
      </w:r>
    </w:p>
  </w:footnote>
  <w:footnote w:type="continuationSeparator" w:id="0">
    <w:p w:rsidR="00A1497C" w:rsidRDefault="00A1497C" w:rsidP="0013213D">
      <w:pPr>
        <w:spacing w:after="0" w:line="240" w:lineRule="auto"/>
      </w:pPr>
      <w:r>
        <w:continuationSeparator/>
      </w:r>
    </w:p>
  </w:footnote>
  <w:footnote w:id="1">
    <w:p w:rsidR="00062021" w:rsidRDefault="00062021">
      <w:pPr>
        <w:pStyle w:val="FootnoteText"/>
      </w:pPr>
      <w:r w:rsidRPr="00143864">
        <w:rPr>
          <w:rStyle w:val="FootnoteReference"/>
          <w:sz w:val="18"/>
        </w:rPr>
        <w:footnoteRef/>
      </w:r>
      <w:r w:rsidRPr="00143864">
        <w:rPr>
          <w:sz w:val="18"/>
        </w:rPr>
        <w:t xml:space="preserve"> This is done to ensure that the correct table was extracted. Since the source files are just a long string of numbers, it would be easy to </w:t>
      </w:r>
      <w:r w:rsidR="003B22D9" w:rsidRPr="00143864">
        <w:rPr>
          <w:sz w:val="18"/>
        </w:rPr>
        <w:t xml:space="preserve">read in data “shifted” by one column. </w:t>
      </w:r>
      <w:r w:rsidR="00143864" w:rsidRPr="00143864">
        <w:rPr>
          <w:sz w:val="18"/>
        </w:rPr>
        <w:t>For example, if processing a table that includes Total Population, Total Male, and Total Female, an internal check can show that Total Male + Total Female = Total Population. If the data was read in incorrectly, this check will produce an error.</w:t>
      </w:r>
    </w:p>
  </w:footnote>
  <w:footnote w:id="2">
    <w:p w:rsidR="00E23D74" w:rsidRPr="00265DC8" w:rsidRDefault="00E23D74">
      <w:pPr>
        <w:pStyle w:val="FootnoteText"/>
        <w:rPr>
          <w:sz w:val="16"/>
        </w:rPr>
      </w:pPr>
      <w:r w:rsidRPr="00265DC8">
        <w:rPr>
          <w:rStyle w:val="FootnoteReference"/>
          <w:sz w:val="16"/>
        </w:rPr>
        <w:footnoteRef/>
      </w:r>
      <w:r w:rsidRPr="00265DC8">
        <w:rPr>
          <w:sz w:val="16"/>
        </w:rPr>
        <w:t xml:space="preserve"> ZCTAs are available from CEHI, but have not yet been extracted for the UDP. </w:t>
      </w:r>
    </w:p>
  </w:footnote>
  <w:footnote w:id="3">
    <w:p w:rsidR="00265DC8" w:rsidRPr="00265DC8" w:rsidRDefault="00265DC8">
      <w:pPr>
        <w:pStyle w:val="FootnoteText"/>
        <w:rPr>
          <w:sz w:val="18"/>
        </w:rPr>
      </w:pPr>
      <w:r w:rsidRPr="00265DC8">
        <w:rPr>
          <w:rStyle w:val="FootnoteReference"/>
          <w:sz w:val="18"/>
        </w:rPr>
        <w:footnoteRef/>
      </w:r>
      <w:r w:rsidRPr="00265DC8">
        <w:rPr>
          <w:sz w:val="18"/>
        </w:rPr>
        <w:t xml:space="preserve"> The Census 2010 files contain data from both the census and the ACS. These were combined by CEHI initially. In future versions, these should be separated.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45CF"/>
    <w:multiLevelType w:val="hybridMultilevel"/>
    <w:tmpl w:val="B38C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65402"/>
    <w:multiLevelType w:val="hybridMultilevel"/>
    <w:tmpl w:val="3B3A8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72799"/>
    <w:multiLevelType w:val="hybridMultilevel"/>
    <w:tmpl w:val="59686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64E25"/>
    <w:multiLevelType w:val="hybridMultilevel"/>
    <w:tmpl w:val="2B8E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51C76"/>
    <w:multiLevelType w:val="hybridMultilevel"/>
    <w:tmpl w:val="FF642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A675E"/>
    <w:multiLevelType w:val="hybridMultilevel"/>
    <w:tmpl w:val="960AA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250AD"/>
    <w:multiLevelType w:val="hybridMultilevel"/>
    <w:tmpl w:val="41B89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56F00"/>
    <w:multiLevelType w:val="hybridMultilevel"/>
    <w:tmpl w:val="4EBA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27419"/>
    <w:multiLevelType w:val="hybridMultilevel"/>
    <w:tmpl w:val="600ABB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93E0C"/>
    <w:multiLevelType w:val="hybridMultilevel"/>
    <w:tmpl w:val="1FE0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102CA"/>
    <w:multiLevelType w:val="hybridMultilevel"/>
    <w:tmpl w:val="39EEEB0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69F36ECF"/>
    <w:multiLevelType w:val="hybridMultilevel"/>
    <w:tmpl w:val="93A83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F528D7"/>
    <w:multiLevelType w:val="hybridMultilevel"/>
    <w:tmpl w:val="0F6052D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9851D0"/>
    <w:multiLevelType w:val="hybridMultilevel"/>
    <w:tmpl w:val="DFD6A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A45A3"/>
    <w:multiLevelType w:val="hybridMultilevel"/>
    <w:tmpl w:val="9846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95F3D"/>
    <w:multiLevelType w:val="hybridMultilevel"/>
    <w:tmpl w:val="C772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0"/>
  </w:num>
  <w:num w:numId="5">
    <w:abstractNumId w:val="3"/>
  </w:num>
  <w:num w:numId="6">
    <w:abstractNumId w:val="7"/>
  </w:num>
  <w:num w:numId="7">
    <w:abstractNumId w:val="4"/>
  </w:num>
  <w:num w:numId="8">
    <w:abstractNumId w:val="5"/>
  </w:num>
  <w:num w:numId="9">
    <w:abstractNumId w:val="1"/>
  </w:num>
  <w:num w:numId="10">
    <w:abstractNumId w:val="15"/>
  </w:num>
  <w:num w:numId="11">
    <w:abstractNumId w:val="14"/>
  </w:num>
  <w:num w:numId="12">
    <w:abstractNumId w:val="13"/>
  </w:num>
  <w:num w:numId="13">
    <w:abstractNumId w:val="8"/>
  </w:num>
  <w:num w:numId="14">
    <w:abstractNumId w:val="11"/>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104"/>
    <w:rsid w:val="00031A0D"/>
    <w:rsid w:val="00062021"/>
    <w:rsid w:val="00062A78"/>
    <w:rsid w:val="00091BDB"/>
    <w:rsid w:val="000D629D"/>
    <w:rsid w:val="000E7E11"/>
    <w:rsid w:val="00125194"/>
    <w:rsid w:val="0013213D"/>
    <w:rsid w:val="00143864"/>
    <w:rsid w:val="00172869"/>
    <w:rsid w:val="001728E7"/>
    <w:rsid w:val="002075B1"/>
    <w:rsid w:val="002164F9"/>
    <w:rsid w:val="0023267D"/>
    <w:rsid w:val="002426E4"/>
    <w:rsid w:val="002608A8"/>
    <w:rsid w:val="00264635"/>
    <w:rsid w:val="00265DC8"/>
    <w:rsid w:val="00284F33"/>
    <w:rsid w:val="002E3012"/>
    <w:rsid w:val="002E78C9"/>
    <w:rsid w:val="00304B5A"/>
    <w:rsid w:val="00313F63"/>
    <w:rsid w:val="00365ADD"/>
    <w:rsid w:val="00392B80"/>
    <w:rsid w:val="003B22D9"/>
    <w:rsid w:val="00405837"/>
    <w:rsid w:val="004317BD"/>
    <w:rsid w:val="00442A87"/>
    <w:rsid w:val="004A1C51"/>
    <w:rsid w:val="004E4DB4"/>
    <w:rsid w:val="0050220F"/>
    <w:rsid w:val="0050517A"/>
    <w:rsid w:val="005450E7"/>
    <w:rsid w:val="00561B20"/>
    <w:rsid w:val="00564832"/>
    <w:rsid w:val="005B232B"/>
    <w:rsid w:val="005E2370"/>
    <w:rsid w:val="00623BEC"/>
    <w:rsid w:val="00641AEA"/>
    <w:rsid w:val="006605AB"/>
    <w:rsid w:val="006660DE"/>
    <w:rsid w:val="006A1FE7"/>
    <w:rsid w:val="006E2B73"/>
    <w:rsid w:val="00704AD2"/>
    <w:rsid w:val="00735F79"/>
    <w:rsid w:val="007B507C"/>
    <w:rsid w:val="007E7F62"/>
    <w:rsid w:val="007F1BC1"/>
    <w:rsid w:val="00861C21"/>
    <w:rsid w:val="00872D79"/>
    <w:rsid w:val="008B5CE5"/>
    <w:rsid w:val="008C638B"/>
    <w:rsid w:val="009108D4"/>
    <w:rsid w:val="009348CC"/>
    <w:rsid w:val="009741E0"/>
    <w:rsid w:val="009928FA"/>
    <w:rsid w:val="009963FA"/>
    <w:rsid w:val="009B0B1F"/>
    <w:rsid w:val="009E0DDC"/>
    <w:rsid w:val="00A06F6A"/>
    <w:rsid w:val="00A1362D"/>
    <w:rsid w:val="00A1497C"/>
    <w:rsid w:val="00A543B5"/>
    <w:rsid w:val="00A63785"/>
    <w:rsid w:val="00A7613C"/>
    <w:rsid w:val="00A906F3"/>
    <w:rsid w:val="00A96A63"/>
    <w:rsid w:val="00AA4791"/>
    <w:rsid w:val="00AC4104"/>
    <w:rsid w:val="00B12CC0"/>
    <w:rsid w:val="00B1326B"/>
    <w:rsid w:val="00B134EB"/>
    <w:rsid w:val="00B507BD"/>
    <w:rsid w:val="00B70F5D"/>
    <w:rsid w:val="00B87F9E"/>
    <w:rsid w:val="00C41A86"/>
    <w:rsid w:val="00C72746"/>
    <w:rsid w:val="00CF589E"/>
    <w:rsid w:val="00D13CC8"/>
    <w:rsid w:val="00D25A5F"/>
    <w:rsid w:val="00D60A86"/>
    <w:rsid w:val="00D63FD4"/>
    <w:rsid w:val="00D73DF0"/>
    <w:rsid w:val="00DB0CDA"/>
    <w:rsid w:val="00DC2CCF"/>
    <w:rsid w:val="00E0397B"/>
    <w:rsid w:val="00E202B1"/>
    <w:rsid w:val="00E23D74"/>
    <w:rsid w:val="00E418E8"/>
    <w:rsid w:val="00E57164"/>
    <w:rsid w:val="00E70FA8"/>
    <w:rsid w:val="00EC29C8"/>
    <w:rsid w:val="00EF3F7B"/>
    <w:rsid w:val="00F0189B"/>
    <w:rsid w:val="00F13E69"/>
    <w:rsid w:val="00F25E85"/>
    <w:rsid w:val="00F34CFD"/>
    <w:rsid w:val="00F74967"/>
    <w:rsid w:val="00F8698A"/>
    <w:rsid w:val="00FD04A6"/>
    <w:rsid w:val="00FE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1E16D8-79E0-495D-8BBD-54EE7666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B1F"/>
  </w:style>
  <w:style w:type="paragraph" w:styleId="Heading1">
    <w:name w:val="heading 1"/>
    <w:basedOn w:val="Normal"/>
    <w:next w:val="Normal"/>
    <w:link w:val="Heading1Char"/>
    <w:uiPriority w:val="9"/>
    <w:qFormat/>
    <w:rsid w:val="00AA4791"/>
    <w:pPr>
      <w:keepNext/>
      <w:keepLines/>
      <w:spacing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0A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4832"/>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4104"/>
    <w:pPr>
      <w:spacing w:after="0" w:line="240" w:lineRule="auto"/>
    </w:pPr>
  </w:style>
  <w:style w:type="character" w:customStyle="1" w:styleId="Heading1Char">
    <w:name w:val="Heading 1 Char"/>
    <w:basedOn w:val="DefaultParagraphFont"/>
    <w:link w:val="Heading1"/>
    <w:uiPriority w:val="9"/>
    <w:rsid w:val="00AA4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0A8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543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2426E4"/>
  </w:style>
  <w:style w:type="character" w:customStyle="1" w:styleId="Heading3Char">
    <w:name w:val="Heading 3 Char"/>
    <w:basedOn w:val="DefaultParagraphFont"/>
    <w:link w:val="Heading3"/>
    <w:uiPriority w:val="9"/>
    <w:rsid w:val="00564832"/>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132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13D"/>
  </w:style>
  <w:style w:type="paragraph" w:styleId="Footer">
    <w:name w:val="footer"/>
    <w:basedOn w:val="Normal"/>
    <w:link w:val="FooterChar"/>
    <w:uiPriority w:val="99"/>
    <w:unhideWhenUsed/>
    <w:rsid w:val="00132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13D"/>
  </w:style>
  <w:style w:type="character" w:styleId="Hyperlink">
    <w:name w:val="Hyperlink"/>
    <w:basedOn w:val="DefaultParagraphFont"/>
    <w:uiPriority w:val="99"/>
    <w:unhideWhenUsed/>
    <w:rsid w:val="00392B80"/>
    <w:rPr>
      <w:color w:val="0000FF" w:themeColor="hyperlink"/>
      <w:u w:val="single"/>
    </w:rPr>
  </w:style>
  <w:style w:type="paragraph" w:styleId="ListParagraph">
    <w:name w:val="List Paragraph"/>
    <w:basedOn w:val="Normal"/>
    <w:uiPriority w:val="34"/>
    <w:qFormat/>
    <w:rsid w:val="00D25A5F"/>
    <w:pPr>
      <w:spacing w:after="160" w:line="259" w:lineRule="auto"/>
      <w:ind w:left="720"/>
      <w:contextualSpacing/>
    </w:pPr>
  </w:style>
  <w:style w:type="paragraph" w:styleId="FootnoteText">
    <w:name w:val="footnote text"/>
    <w:basedOn w:val="Normal"/>
    <w:link w:val="FootnoteTextChar"/>
    <w:uiPriority w:val="99"/>
    <w:semiHidden/>
    <w:unhideWhenUsed/>
    <w:rsid w:val="00062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2021"/>
    <w:rPr>
      <w:sz w:val="20"/>
      <w:szCs w:val="20"/>
    </w:rPr>
  </w:style>
  <w:style w:type="character" w:styleId="FootnoteReference">
    <w:name w:val="footnote reference"/>
    <w:basedOn w:val="DefaultParagraphFont"/>
    <w:uiPriority w:val="99"/>
    <w:semiHidden/>
    <w:unhideWhenUsed/>
    <w:rsid w:val="00062021"/>
    <w:rPr>
      <w:vertAlign w:val="superscript"/>
    </w:rPr>
  </w:style>
  <w:style w:type="character" w:styleId="CommentReference">
    <w:name w:val="annotation reference"/>
    <w:basedOn w:val="DefaultParagraphFont"/>
    <w:uiPriority w:val="99"/>
    <w:semiHidden/>
    <w:unhideWhenUsed/>
    <w:rsid w:val="00284F33"/>
    <w:rPr>
      <w:sz w:val="16"/>
      <w:szCs w:val="16"/>
    </w:rPr>
  </w:style>
  <w:style w:type="paragraph" w:styleId="CommentText">
    <w:name w:val="annotation text"/>
    <w:basedOn w:val="Normal"/>
    <w:link w:val="CommentTextChar"/>
    <w:uiPriority w:val="99"/>
    <w:semiHidden/>
    <w:unhideWhenUsed/>
    <w:rsid w:val="00284F33"/>
    <w:pPr>
      <w:spacing w:line="240" w:lineRule="auto"/>
    </w:pPr>
    <w:rPr>
      <w:sz w:val="20"/>
      <w:szCs w:val="20"/>
    </w:rPr>
  </w:style>
  <w:style w:type="character" w:customStyle="1" w:styleId="CommentTextChar">
    <w:name w:val="Comment Text Char"/>
    <w:basedOn w:val="DefaultParagraphFont"/>
    <w:link w:val="CommentText"/>
    <w:uiPriority w:val="99"/>
    <w:semiHidden/>
    <w:rsid w:val="00284F33"/>
    <w:rPr>
      <w:sz w:val="20"/>
      <w:szCs w:val="20"/>
    </w:rPr>
  </w:style>
  <w:style w:type="paragraph" w:styleId="CommentSubject">
    <w:name w:val="annotation subject"/>
    <w:basedOn w:val="CommentText"/>
    <w:next w:val="CommentText"/>
    <w:link w:val="CommentSubjectChar"/>
    <w:uiPriority w:val="99"/>
    <w:semiHidden/>
    <w:unhideWhenUsed/>
    <w:rsid w:val="00284F33"/>
    <w:rPr>
      <w:b/>
      <w:bCs/>
    </w:rPr>
  </w:style>
  <w:style w:type="character" w:customStyle="1" w:styleId="CommentSubjectChar">
    <w:name w:val="Comment Subject Char"/>
    <w:basedOn w:val="CommentTextChar"/>
    <w:link w:val="CommentSubject"/>
    <w:uiPriority w:val="99"/>
    <w:semiHidden/>
    <w:rsid w:val="00284F33"/>
    <w:rPr>
      <w:b/>
      <w:bCs/>
      <w:sz w:val="20"/>
      <w:szCs w:val="20"/>
    </w:rPr>
  </w:style>
  <w:style w:type="paragraph" w:styleId="BalloonText">
    <w:name w:val="Balloon Text"/>
    <w:basedOn w:val="Normal"/>
    <w:link w:val="BalloonTextChar"/>
    <w:uiPriority w:val="99"/>
    <w:semiHidden/>
    <w:unhideWhenUsed/>
    <w:rsid w:val="00284F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F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175483">
      <w:bodyDiv w:val="1"/>
      <w:marLeft w:val="0"/>
      <w:marRight w:val="0"/>
      <w:marTop w:val="0"/>
      <w:marBottom w:val="0"/>
      <w:divBdr>
        <w:top w:val="none" w:sz="0" w:space="0" w:color="auto"/>
        <w:left w:val="none" w:sz="0" w:space="0" w:color="auto"/>
        <w:bottom w:val="none" w:sz="0" w:space="0" w:color="auto"/>
        <w:right w:val="none" w:sz="0" w:space="0" w:color="auto"/>
      </w:divBdr>
    </w:div>
    <w:div w:id="1213034955">
      <w:bodyDiv w:val="1"/>
      <w:marLeft w:val="0"/>
      <w:marRight w:val="0"/>
      <w:marTop w:val="0"/>
      <w:marBottom w:val="0"/>
      <w:divBdr>
        <w:top w:val="none" w:sz="0" w:space="0" w:color="auto"/>
        <w:left w:val="none" w:sz="0" w:space="0" w:color="auto"/>
        <w:bottom w:val="none" w:sz="0" w:space="0" w:color="auto"/>
        <w:right w:val="none" w:sz="0" w:space="0" w:color="auto"/>
      </w:divBdr>
    </w:div>
    <w:div w:id="196766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census.gov/census_2000/datasets/Summary_File_1/" TargetMode="External"/><Relationship Id="rId13" Type="http://schemas.openxmlformats.org/officeDocument/2006/relationships/hyperlink" Target="http://www2.census.gov/acs2012_5yr/summaryf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census.gov/acs2010_5yr/summaryfi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census.gov/census_2010/04-Summary_File_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2.census.gov/acs2009_5yr/summaryfile/" TargetMode="External"/><Relationship Id="rId4" Type="http://schemas.openxmlformats.org/officeDocument/2006/relationships/settings" Target="settings.xml"/><Relationship Id="rId9" Type="http://schemas.openxmlformats.org/officeDocument/2006/relationships/hyperlink" Target="http://www2.census.gov/census_2000/datasets/Summary_File_3/" TargetMode="External"/><Relationship Id="rId14" Type="http://schemas.openxmlformats.org/officeDocument/2006/relationships/hyperlink" Target="http://www2.census.gov/programs-surveys/acs/summaryfile/2015/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F1E04-646D-4B78-89ED-72D74BFAE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Osgood</dc:creator>
  <cp:keywords/>
  <dc:description/>
  <cp:lastModifiedBy>Claire E Osgood</cp:lastModifiedBy>
  <cp:revision>15</cp:revision>
  <cp:lastPrinted>2011-02-16T14:13:00Z</cp:lastPrinted>
  <dcterms:created xsi:type="dcterms:W3CDTF">2016-10-12T19:10:00Z</dcterms:created>
  <dcterms:modified xsi:type="dcterms:W3CDTF">2017-05-18T13:49:00Z</dcterms:modified>
</cp:coreProperties>
</file>