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C36D" w14:textId="5936A4A2" w:rsidR="00F368ED" w:rsidRDefault="00F368ED" w:rsidP="00F368ED">
      <w:pPr>
        <w:pStyle w:val="Heading1"/>
        <w:rPr>
          <w:lang w:val="en-US"/>
        </w:rPr>
      </w:pPr>
      <w:r w:rsidRPr="00F368ED">
        <w:rPr>
          <w:lang w:val="en-US"/>
        </w:rPr>
        <w:t>2019W47-Smartphone-Ownership-Among-Youth</w:t>
      </w:r>
    </w:p>
    <w:p w14:paraId="02EA1095" w14:textId="4283B6F6" w:rsidR="00F368ED" w:rsidRDefault="009014AA" w:rsidP="00F368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0EC2FF" wp14:editId="5F9EC0CE">
            <wp:extent cx="5400040" cy="297942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vi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D30A" w14:textId="7731EDE0" w:rsidR="00F368ED" w:rsidRDefault="00F368ED" w:rsidP="00F368ED">
      <w:pPr>
        <w:rPr>
          <w:lang w:val="en-US"/>
        </w:rPr>
      </w:pPr>
      <w:r>
        <w:rPr>
          <w:lang w:val="en-US"/>
        </w:rPr>
        <w:t xml:space="preserve">In this post I will improve the visualization for Makeover Monday 2019 week </w:t>
      </w:r>
      <w:r w:rsidR="009014AA">
        <w:rPr>
          <w:lang w:val="en-US"/>
        </w:rPr>
        <w:t>47 about Smartphone Ownership Among Youth and Teens. This is also the Project Capstone of the Data Visualization Nanodegree of Udacity.</w:t>
      </w:r>
    </w:p>
    <w:p w14:paraId="408C33F7" w14:textId="64134D12" w:rsidR="008C3E18" w:rsidRPr="009014AA" w:rsidRDefault="009014AA">
      <w:pPr>
        <w:rPr>
          <w:lang w:val="en-US"/>
        </w:rPr>
      </w:pPr>
      <w:r>
        <w:rPr>
          <w:lang w:val="en-US"/>
        </w:rPr>
        <w:t xml:space="preserve">The </w:t>
      </w:r>
      <w:r w:rsidR="00F368ED">
        <w:rPr>
          <w:lang w:val="en-US"/>
        </w:rPr>
        <w:t>Data Source</w:t>
      </w:r>
      <w:r>
        <w:rPr>
          <w:lang w:val="en-US"/>
        </w:rPr>
        <w:t xml:space="preserve"> of the visualization can be found in </w:t>
      </w:r>
      <w:hyperlink r:id="rId6" w:tgtFrame="_blank" w:history="1">
        <w:r w:rsidR="00F368ED" w:rsidRPr="00F368ED">
          <w:rPr>
            <w:rStyle w:val="Hyperlink"/>
            <w:rFonts w:ascii="Helvetica" w:hAnsi="Helvetica" w:cs="Helvetica"/>
            <w:color w:val="3C6A9D"/>
            <w:sz w:val="21"/>
            <w:szCs w:val="21"/>
            <w:shd w:val="clear" w:color="auto" w:fill="FFFFFF"/>
            <w:lang w:val="en-US"/>
          </w:rPr>
          <w:t>Common Sense (page 27)</w:t>
        </w:r>
      </w:hyperlink>
      <w:r w:rsidRPr="009014AA">
        <w:rPr>
          <w:lang w:val="en-US"/>
        </w:rPr>
        <w:t>.</w:t>
      </w:r>
    </w:p>
    <w:p w14:paraId="57A937BC" w14:textId="188B796D" w:rsidR="009014AA" w:rsidRDefault="009014AA">
      <w:pPr>
        <w:rPr>
          <w:lang w:val="en-US"/>
        </w:rPr>
      </w:pPr>
      <w:r>
        <w:rPr>
          <w:lang w:val="en-US"/>
        </w:rPr>
        <w:t>This is the original visualization:</w:t>
      </w:r>
      <w:r w:rsidR="001A0CF6">
        <w:rPr>
          <w:lang w:val="en-US"/>
        </w:rPr>
        <w:br/>
      </w:r>
    </w:p>
    <w:p w14:paraId="1909FF72" w14:textId="12376064" w:rsidR="009014AA" w:rsidRDefault="00901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731DE3" wp14:editId="579A8BC1">
            <wp:extent cx="5400040" cy="3599815"/>
            <wp:effectExtent l="0" t="0" r="0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 viz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21C7" w14:textId="77777777" w:rsidR="001A0CF6" w:rsidRPr="001A0CF6" w:rsidRDefault="001A0CF6" w:rsidP="001A0CF6">
      <w:pPr>
        <w:rPr>
          <w:lang w:val="en-US"/>
        </w:rPr>
      </w:pPr>
      <w:bookmarkStart w:id="0" w:name="_GoBack"/>
      <w:r w:rsidRPr="001A0CF6">
        <w:rPr>
          <w:lang w:val="en-US"/>
        </w:rPr>
        <w:t>What works well?</w:t>
      </w:r>
    </w:p>
    <w:p w14:paraId="02859E6C" w14:textId="75F9D9BE" w:rsidR="001A0CF6" w:rsidRDefault="001A0CF6" w:rsidP="001A0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title explains what the chart is about and the range of dates.</w:t>
      </w:r>
    </w:p>
    <w:p w14:paraId="403511D6" w14:textId="7AA2E3F4" w:rsidR="001A0CF6" w:rsidRDefault="001A0CF6" w:rsidP="001A0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Labeling and using different colors for each year.</w:t>
      </w:r>
    </w:p>
    <w:p w14:paraId="5610085E" w14:textId="1FB41FDD" w:rsidR="001A0CF6" w:rsidRDefault="001A0CF6" w:rsidP="001A0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Including X titles.</w:t>
      </w:r>
    </w:p>
    <w:p w14:paraId="5C3728FD" w14:textId="11C4A4F2" w:rsidR="001A0CF6" w:rsidRPr="001A0CF6" w:rsidRDefault="001A0CF6" w:rsidP="001A0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Including the source of the data</w:t>
      </w:r>
      <w:r w:rsidR="00567A28">
        <w:rPr>
          <w:lang w:val="en-US"/>
        </w:rPr>
        <w:t>.</w:t>
      </w:r>
    </w:p>
    <w:p w14:paraId="5B1B4184" w14:textId="13AC1CC9" w:rsidR="001A0CF6" w:rsidRPr="001A0CF6" w:rsidRDefault="001A0CF6" w:rsidP="001A0CF6">
      <w:pPr>
        <w:rPr>
          <w:lang w:val="en-US"/>
        </w:rPr>
      </w:pPr>
      <w:r w:rsidRPr="001A0CF6">
        <w:rPr>
          <w:lang w:val="en-US"/>
        </w:rPr>
        <w:t>What could be improved?</w:t>
      </w:r>
    </w:p>
    <w:p w14:paraId="3FAD4C35" w14:textId="10D91200" w:rsidR="001A0CF6" w:rsidRDefault="00567A28" w:rsidP="001A0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 separate horizontal bar chart per year.</w:t>
      </w:r>
    </w:p>
    <w:p w14:paraId="645D7A26" w14:textId="180C255F" w:rsidR="00567A28" w:rsidRDefault="00567A28" w:rsidP="001A0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a way of how to show age in an effective manner.</w:t>
      </w:r>
    </w:p>
    <w:p w14:paraId="25026BDB" w14:textId="25D73558" w:rsidR="00567A28" w:rsidRDefault="00567A28" w:rsidP="001A0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text explaining the finding of the visualization.</w:t>
      </w:r>
    </w:p>
    <w:p w14:paraId="3602BAC8" w14:textId="03D3B3E6" w:rsidR="00567A28" w:rsidRDefault="00567A28">
      <w:pPr>
        <w:rPr>
          <w:lang w:val="en-US"/>
        </w:rPr>
      </w:pPr>
      <w:r w:rsidRPr="00567A28">
        <w:rPr>
          <w:lang w:val="en-US"/>
        </w:rPr>
        <w:t>One of the shortcomings of the original visualization is that it doesn't explain the insight of the comparison, and it feels clutter because the lines of each year use a circle marker and each point is labeled, causing undue attention.</w:t>
      </w:r>
      <w:r>
        <w:rPr>
          <w:lang w:val="en-US"/>
        </w:rPr>
        <w:t xml:space="preserve"> </w:t>
      </w:r>
    </w:p>
    <w:bookmarkEnd w:id="0"/>
    <w:p w14:paraId="157CD6A4" w14:textId="71431828" w:rsidR="00567A28" w:rsidRDefault="009014AA">
      <w:pPr>
        <w:rPr>
          <w:lang w:val="en-US"/>
        </w:rPr>
      </w:pPr>
      <w:r w:rsidRPr="009014AA">
        <w:rPr>
          <w:lang w:val="en-US"/>
        </w:rPr>
        <w:t>To improve the way of visualizing this chart I will create a horizontal bar chart per year, and use colors to highlight the differences Ownership percentage, and see the differences of each year by age.</w:t>
      </w:r>
    </w:p>
    <w:p w14:paraId="74941054" w14:textId="2D579F09" w:rsidR="00F368ED" w:rsidRDefault="00F368ED">
      <w:pPr>
        <w:rPr>
          <w:lang w:val="en-US"/>
        </w:rPr>
      </w:pPr>
      <w:r>
        <w:rPr>
          <w:lang w:val="en-US"/>
        </w:rPr>
        <w:t>The only Limitation of the dataset is that it is possible to compare only 2015 vs 2019.</w:t>
      </w:r>
    </w:p>
    <w:p w14:paraId="7EB778D9" w14:textId="7AFF7E89" w:rsidR="00F368ED" w:rsidRDefault="00F368ED" w:rsidP="00F368ED">
      <w:pPr>
        <w:pStyle w:val="Heading2"/>
        <w:rPr>
          <w:lang w:val="en-US"/>
        </w:rPr>
      </w:pPr>
      <w:r>
        <w:rPr>
          <w:lang w:val="en-US"/>
        </w:rPr>
        <w:t>Problem Statement</w:t>
      </w:r>
      <w:r w:rsidR="009014AA">
        <w:rPr>
          <w:lang w:val="en-US"/>
        </w:rPr>
        <w:t>:</w:t>
      </w:r>
    </w:p>
    <w:p w14:paraId="7E171615" w14:textId="5E9D07CD" w:rsidR="009014AA" w:rsidRDefault="009014AA" w:rsidP="009014AA">
      <w:pPr>
        <w:rPr>
          <w:lang w:val="en-US"/>
        </w:rPr>
      </w:pPr>
      <w:r>
        <w:rPr>
          <w:lang w:val="en-US"/>
        </w:rPr>
        <w:t>How smartphone ownership among youth and teens has change from 2015 to 2019?</w:t>
      </w:r>
    </w:p>
    <w:p w14:paraId="48AA6DC9" w14:textId="49411EBC" w:rsidR="009014AA" w:rsidRDefault="009014AA" w:rsidP="009014AA">
      <w:pPr>
        <w:pStyle w:val="Heading2"/>
        <w:rPr>
          <w:color w:val="000000" w:themeColor="text1"/>
          <w:sz w:val="22"/>
          <w:szCs w:val="22"/>
        </w:rPr>
      </w:pPr>
      <w:proofErr w:type="spellStart"/>
      <w:r w:rsidRPr="009014AA">
        <w:t>Interactive</w:t>
      </w:r>
      <w:proofErr w:type="spellEnd"/>
      <w:r w:rsidRPr="009014AA">
        <w:t xml:space="preserve"> </w:t>
      </w:r>
      <w:proofErr w:type="spellStart"/>
      <w:r w:rsidRPr="009014AA">
        <w:t>Viz</w:t>
      </w:r>
      <w:proofErr w:type="spellEnd"/>
      <w:r w:rsidRPr="009014AA">
        <w:t xml:space="preserve">: </w:t>
      </w:r>
      <w:hyperlink r:id="rId8" w:anchor="!/vizhome/2019w47-Smartphone-Ownership-Among-Youth/SmartphoneOwnership" w:history="1">
        <w:r w:rsidRPr="009014AA">
          <w:rPr>
            <w:rStyle w:val="Hyperlink"/>
            <w:color w:val="000000" w:themeColor="text1"/>
            <w:sz w:val="22"/>
            <w:szCs w:val="22"/>
          </w:rPr>
          <w:t>https://public.tableau.com/profile/franklin.herrera#!/vizhome/2019w47-Smartphone-Ownership-Among-Youth/SmartphoneOwnership</w:t>
        </w:r>
      </w:hyperlink>
    </w:p>
    <w:p w14:paraId="6244F546" w14:textId="0A827C9D" w:rsidR="009014AA" w:rsidRDefault="009014AA" w:rsidP="009014AA"/>
    <w:p w14:paraId="4AF34204" w14:textId="3E1E9301" w:rsidR="009014AA" w:rsidRPr="009014AA" w:rsidRDefault="00B5575C" w:rsidP="009014AA">
      <w:r w:rsidRPr="00B5575C">
        <w:rPr>
          <w:lang w:val="en-US"/>
        </w:rPr>
        <w:t xml:space="preserve">This visualization improves the original viz because it uses color effectively and the comparison of the years is easier than the original. </w:t>
      </w:r>
      <w:proofErr w:type="spellStart"/>
      <w:r w:rsidRPr="00B5575C">
        <w:t>Removing</w:t>
      </w:r>
      <w:proofErr w:type="spellEnd"/>
      <w:r w:rsidRPr="00B5575C">
        <w:t xml:space="preserve"> default </w:t>
      </w:r>
      <w:proofErr w:type="spellStart"/>
      <w:r w:rsidRPr="00B5575C">
        <w:t>gridlines</w:t>
      </w:r>
      <w:proofErr w:type="spellEnd"/>
      <w:r w:rsidRPr="00B5575C">
        <w:t xml:space="preserve"> </w:t>
      </w:r>
      <w:proofErr w:type="spellStart"/>
      <w:r w:rsidRPr="00B5575C">
        <w:t>help</w:t>
      </w:r>
      <w:proofErr w:type="spellEnd"/>
      <w:r w:rsidRPr="00B5575C">
        <w:t xml:space="preserve"> </w:t>
      </w:r>
      <w:proofErr w:type="spellStart"/>
      <w:r w:rsidRPr="00B5575C">
        <w:t>the</w:t>
      </w:r>
      <w:proofErr w:type="spellEnd"/>
      <w:r w:rsidRPr="00B5575C">
        <w:t xml:space="preserve"> </w:t>
      </w:r>
      <w:proofErr w:type="spellStart"/>
      <w:r w:rsidRPr="00B5575C">
        <w:t>viz</w:t>
      </w:r>
      <w:proofErr w:type="spellEnd"/>
      <w:r w:rsidRPr="00B5575C">
        <w:t xml:space="preserve"> </w:t>
      </w:r>
      <w:proofErr w:type="spellStart"/>
      <w:r w:rsidRPr="00B5575C">
        <w:t>to</w:t>
      </w:r>
      <w:proofErr w:type="spellEnd"/>
      <w:r w:rsidRPr="00B5575C">
        <w:t xml:space="preserve"> be </w:t>
      </w:r>
      <w:proofErr w:type="spellStart"/>
      <w:r w:rsidRPr="00B5575C">
        <w:t>uncluttered</w:t>
      </w:r>
      <w:proofErr w:type="spellEnd"/>
      <w:r w:rsidRPr="00B5575C">
        <w:t>.</w:t>
      </w:r>
    </w:p>
    <w:p w14:paraId="29960CFC" w14:textId="7C7CDA83" w:rsidR="009014AA" w:rsidRDefault="009014AA" w:rsidP="009014AA"/>
    <w:p w14:paraId="5CD7D1EB" w14:textId="77777777" w:rsidR="009014AA" w:rsidRPr="009014AA" w:rsidRDefault="009014AA" w:rsidP="009014AA"/>
    <w:p w14:paraId="73266144" w14:textId="77777777" w:rsidR="009014AA" w:rsidRPr="009014AA" w:rsidRDefault="009014AA" w:rsidP="009014AA"/>
    <w:p w14:paraId="40E5F77C" w14:textId="77777777" w:rsidR="00F368ED" w:rsidRPr="009014AA" w:rsidRDefault="00F368ED" w:rsidP="00F368ED"/>
    <w:sectPr w:rsidR="00F368ED" w:rsidRPr="00901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109AA"/>
    <w:multiLevelType w:val="hybridMultilevel"/>
    <w:tmpl w:val="F2E83C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A0E80"/>
    <w:multiLevelType w:val="hybridMultilevel"/>
    <w:tmpl w:val="CB68CC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ED"/>
    <w:rsid w:val="001A0CF6"/>
    <w:rsid w:val="00567A28"/>
    <w:rsid w:val="008C3E18"/>
    <w:rsid w:val="009014AA"/>
    <w:rsid w:val="00B5575C"/>
    <w:rsid w:val="00D72ECC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5F62F"/>
  <w15:chartTrackingRefBased/>
  <w15:docId w15:val="{7C2DB0A4-0979-4F6A-876C-D251CC4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68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franklin.herre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monsensemedia.org/sites/default/files/uploads/research/2019-census-8-to-18-full-report-updated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Herrera</dc:creator>
  <cp:keywords/>
  <dc:description/>
  <cp:lastModifiedBy>Franklin Herrera</cp:lastModifiedBy>
  <cp:revision>2</cp:revision>
  <dcterms:created xsi:type="dcterms:W3CDTF">2020-05-23T18:02:00Z</dcterms:created>
  <dcterms:modified xsi:type="dcterms:W3CDTF">2020-05-23T22:44:00Z</dcterms:modified>
</cp:coreProperties>
</file>