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4F46E5"/>
          <w:sz w:val="56"/>
        </w:rPr>
        <w:t>Kewei Portfolio</w:t>
      </w:r>
    </w:p>
    <w:p>
      <w:pPr>
        <w:jc w:val="center"/>
      </w:pPr>
      <w:r>
        <w:rPr>
          <w:color w:val="6366F1"/>
          <w:sz w:val="36"/>
        </w:rPr>
        <w:t>A Digital Portfolio Website</w:t>
      </w:r>
    </w:p>
    <w:p/>
    <w:p>
      <w:pPr>
        <w:jc w:val="center"/>
      </w:pPr>
      <w:r>
        <w:rPr>
          <w:b/>
          <w:sz w:val="24"/>
        </w:rPr>
        <w:t xml:space="preserve">Student Name: </w:t>
      </w:r>
      <w:r>
        <w:rPr>
          <w:sz w:val="24"/>
        </w:rPr>
        <w:t>Kewei Wu</w:t>
      </w:r>
    </w:p>
    <w:p>
      <w:pPr>
        <w:jc w:val="center"/>
      </w:pPr>
      <w:r>
        <w:rPr>
          <w:b/>
          <w:sz w:val="24"/>
        </w:rPr>
        <w:t xml:space="preserve">Student ID: </w:t>
      </w:r>
      <w:r>
        <w:rPr>
          <w:sz w:val="24"/>
        </w:rPr>
        <w:t>26141825</w:t>
      </w:r>
    </w:p>
    <w:p>
      <w:pPr>
        <w:jc w:val="center"/>
      </w:pPr>
      <w:r>
        <w:rPr>
          <w:b/>
          <w:sz w:val="24"/>
        </w:rPr>
        <w:t xml:space="preserve">Module: </w:t>
      </w:r>
      <w:r>
        <w:rPr>
          <w:sz w:val="24"/>
        </w:rPr>
        <w:t>CS5709 — Software Engineering Evolution</w:t>
      </w:r>
    </w:p>
    <w:p>
      <w:pPr>
        <w:jc w:val="center"/>
      </w:pPr>
      <w:r>
        <w:rPr>
          <w:b/>
          <w:sz w:val="24"/>
        </w:rPr>
        <w:t xml:space="preserve">Module Leader: </w:t>
      </w:r>
      <w:r>
        <w:rPr>
          <w:sz w:val="24"/>
        </w:rPr>
        <w:t>Dr. Salim Saay</w:t>
      </w:r>
    </w:p>
    <w:p>
      <w:pPr>
        <w:jc w:val="center"/>
      </w:pPr>
      <w:r>
        <w:rPr>
          <w:b/>
          <w:sz w:val="24"/>
        </w:rPr>
        <w:t xml:space="preserve">University: </w:t>
      </w:r>
      <w:r>
        <w:rPr>
          <w:sz w:val="24"/>
        </w:rPr>
        <w:t>University of Limerick</w:t>
      </w:r>
    </w:p>
    <w:p>
      <w:pPr>
        <w:jc w:val="center"/>
      </w:pPr>
      <w:r>
        <w:rPr>
          <w:b/>
          <w:sz w:val="24"/>
        </w:rPr>
        <w:t xml:space="preserve">Date: </w:t>
      </w:r>
      <w:r>
        <w:rPr>
          <w:sz w:val="24"/>
        </w:rPr>
        <w:t>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 w:before="80"/>
      </w:pPr>
      <w:hyperlink w:anchor="sec_declaration">
        <w:r>
          <w:rPr>
            <w:sz w:val="24"/>
            <w:szCs w:val="24"/>
            <w:color w:val="4F46E5"/>
            <w:u w:val="single"/>
          </w:rPr>
          <w:t xml:space="preserve">1. Declaration and Transparency</w:t>
        </w:r>
      </w:hyperlink>
    </w:p>
    <w:p>
      <w:pPr>
        <w:spacing w:after="80" w:before="80"/>
      </w:pPr>
      <w:hyperlink w:anchor="sec_abstract">
        <w:r>
          <w:rPr>
            <w:sz w:val="24"/>
            <w:szCs w:val="24"/>
            <w:color w:val="4F46E5"/>
            <w:u w:val="single"/>
          </w:rPr>
          <w:t xml:space="preserve">2. Abstract</w:t>
        </w:r>
      </w:hyperlink>
    </w:p>
    <w:p>
      <w:pPr>
        <w:spacing w:after="80" w:before="80"/>
      </w:pPr>
      <w:hyperlink w:anchor="sec_discovery">
        <w:r>
          <w:rPr>
            <w:sz w:val="24"/>
            <w:szCs w:val="24"/>
            <w:color w:val="4F46E5"/>
            <w:u w:val="single"/>
          </w:rPr>
          <w:t xml:space="preserve">3. Discovery and Narrative Description</w:t>
        </w:r>
      </w:hyperlink>
    </w:p>
    <w:p>
      <w:pPr>
        <w:spacing w:after="80" w:before="80"/>
      </w:pPr>
      <w:hyperlink w:anchor="sec_plan">
        <w:r>
          <w:rPr>
            <w:sz w:val="24"/>
            <w:szCs w:val="24"/>
            <w:color w:val="4F46E5"/>
            <w:u w:val="single"/>
          </w:rPr>
          <w:t xml:space="preserve">4. Iterative Project Plan</w:t>
        </w:r>
      </w:hyperlink>
    </w:p>
    <w:p>
      <w:pPr>
        <w:spacing w:after="80" w:before="80"/>
      </w:pPr>
      <w:hyperlink w:anchor="sec_tools">
        <w:r>
          <w:rPr>
            <w:sz w:val="24"/>
            <w:szCs w:val="24"/>
            <w:color w:val="4F46E5"/>
            <w:u w:val="single"/>
          </w:rPr>
          <w:t xml:space="preserve">5. Tools and Techniques</w:t>
        </w:r>
      </w:hyperlink>
    </w:p>
    <w:p>
      <w:pPr>
        <w:spacing w:after="80" w:before="80"/>
      </w:pPr>
      <w:hyperlink w:anchor="sec_design">
        <w:r>
          <w:rPr>
            <w:sz w:val="24"/>
            <w:szCs w:val="24"/>
            <w:color w:val="4F46E5"/>
            <w:u w:val="single"/>
          </w:rPr>
          <w:t xml:space="preserve">6. Design Discussion</w:t>
        </w:r>
      </w:hyperlink>
    </w:p>
    <w:p>
      <w:pPr>
        <w:spacing w:after="80" w:before="80"/>
      </w:pPr>
      <w:hyperlink w:anchor="sec_code">
        <w:r>
          <w:rPr>
            <w:sz w:val="24"/>
            <w:szCs w:val="24"/>
            <w:color w:val="4F46E5"/>
            <w:u w:val="single"/>
          </w:rPr>
          <w:t xml:space="preserve">7. Code Listing</w:t>
        </w:r>
      </w:hyperlink>
    </w:p>
    <w:p>
      <w:pPr>
        <w:spacing w:after="80" w:before="80"/>
      </w:pPr>
      <w:hyperlink w:anchor="sec_innovation">
        <w:r>
          <w:rPr>
            <w:sz w:val="24"/>
            <w:szCs w:val="24"/>
            <w:color w:val="4F46E5"/>
            <w:u w:val="single"/>
          </w:rPr>
          <w:t xml:space="preserve">8. Innovation</w:t>
        </w:r>
      </w:hyperlink>
    </w:p>
    <w:p>
      <w:pPr>
        <w:spacing w:after="80" w:before="80"/>
      </w:pPr>
      <w:hyperlink w:anchor="sec_critique">
        <w:r>
          <w:rPr>
            <w:sz w:val="24"/>
            <w:szCs w:val="24"/>
            <w:color w:val="4F46E5"/>
            <w:u w:val="single"/>
          </w:rPr>
          <w:t xml:space="preserve">9. Critique</w:t>
        </w:r>
      </w:hyperlink>
    </w:p>
    <w:p>
      <w:pPr>
        <w:spacing w:after="80" w:before="80"/>
      </w:pPr>
      <w:hyperlink w:anchor="sec_reflection">
        <w:r>
          <w:rPr>
            <w:sz w:val="24"/>
            <w:szCs w:val="24"/>
            <w:color w:val="4F46E5"/>
            <w:u w:val="single"/>
          </w:rPr>
          <w:t xml:space="preserve">10. Reflection</w:t>
        </w:r>
      </w:hyperlink>
    </w:p>
    <w:p>
      <w:pPr>
        <w:spacing w:after="80" w:before="80"/>
      </w:pPr>
      <w:hyperlink w:anchor="sec_references">
        <w:r>
          <w:rPr>
            <w:sz w:val="24"/>
            <w:szCs w:val="24"/>
            <w:color w:val="4F46E5"/>
            <w:u w:val="single"/>
          </w:rPr>
          <w:t xml:space="preserve">11. References</w:t>
        </w:r>
      </w:hyperlink>
    </w:p>
    <w:p>
      <w:r>
        <w:br w:type="page"/>
      </w:r>
    </w:p>
    <w:p>
      <w:pPr>
        <w:pStyle w:val="Heading1"/>
      </w:pPr>
      <w:bookmarkStart w:id="1" w:name="sec_declaration"/>
      <w:r>
        <w:t>1. Declaration and Transparency</w:t>
      </w:r>
      <w:bookmarkEnd w:id="1"/>
    </w:p>
    <w:p>
      <w:pPr>
        <w:pStyle w:val="Heading2"/>
      </w:pPr>
      <w:r>
        <w:t>Generative AI Transparency Statement</w:t>
      </w:r>
    </w:p>
    <w:p>
      <w:r>
        <w:t>AI Usage Level: 4 — AI Task Completion, Human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1701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Usage Level</w:t>
            </w:r>
          </w:p>
        </w:tc>
        <w:tc>
          <w:tcPr>
            <w:tcW w:type="dxa" w:w="5102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Precise Usage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Joy AI (JoyCode)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Level 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Generated project scaffolding (Vite + React + TypeScript setup), directory structure, boilerplate component code, and CSS styling. All AI-generated code was reviewed and understood by the student.</w:t>
            </w:r>
          </w:p>
        </w:tc>
      </w:tr>
    </w:tbl>
    <w:p>
      <w:r>
        <w:br w:type="page"/>
      </w:r>
    </w:p>
    <w:p>
      <w:pPr>
        <w:pStyle w:val="Heading1"/>
      </w:pPr>
      <w:bookmarkStart w:id="2" w:name="sec_abstract"/>
      <w:r>
        <w:t>2. Abstract</w:t>
      </w:r>
      <w:bookmarkEnd w:id="2"/>
    </w:p>
    <w:p>
      <w:r>
        <w:t>A portfolio website built with React, TypeScript, and Vite. It has nine pages, uses CSS Modules and CSS variables for styling, and includes a custom chat hook. Technologies are kept simple to stay lightweight. This report covers the discovery, design, implementation, and evaluation of the project.</w:t>
      </w:r>
    </w:p>
    <w:p>
      <w:r>
        <w:br w:type="page"/>
      </w:r>
    </w:p>
    <w:p>
      <w:pPr>
        <w:pStyle w:val="Heading1"/>
      </w:pPr>
      <w:bookmarkStart w:id="3" w:name="sec_discovery"/>
      <w:r>
        <w:t>3. Discovery and Narrative Description</w:t>
      </w:r>
      <w:bookmarkEnd w:id="3"/>
    </w:p>
    <w:p>
      <w:pPr>
        <w:pStyle w:val="Heading2"/>
      </w:pPr>
      <w:r>
        <w:t>3.1 Overview</w:t>
      </w:r>
    </w:p>
    <w:p>
      <w:r>
        <w:t>The portfolio website serves as a professional digital presence. It provides visitors with information about the author's background, skills, and work through an intuitive navigation system.</w:t>
      </w:r>
    </w:p>
    <w:p>
      <w:pPr>
        <w:pStyle w:val="Heading2"/>
      </w:pPr>
      <w:r>
        <w:t>3.2 Feature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67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984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Page/Route</w:t>
            </w:r>
          </w:p>
        </w:tc>
        <w:tc>
          <w:tcPr>
            <w:tcW w:type="dxa" w:w="850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969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Home Page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Intro and feature cards</w:t>
            </w:r>
          </w:p>
        </w:tc>
      </w:tr>
      <w:tr>
        <w:tc>
          <w:tcPr>
            <w:tcW w:type="dxa" w:w="567"/>
            <w:shd w:fill="F3F4F6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About Me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/about</w:t>
            </w:r>
          </w:p>
        </w:tc>
        <w:tc>
          <w:tcPr>
            <w:tcW w:type="dxa" w:w="850"/>
            <w:shd w:fill="F3F4F6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  <w:shd w:fill="F3F4F6" w:val="clear"/>
          </w:tcPr>
          <w:p>
            <w:r>
              <w:rPr>
                <w:sz w:val="20"/>
              </w:rPr>
              <w:t>Personal background and interests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Education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/education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Education and work timeline</w:t>
            </w:r>
          </w:p>
        </w:tc>
      </w:tr>
      <w:tr>
        <w:tc>
          <w:tcPr>
            <w:tcW w:type="dxa" w:w="567"/>
            <w:shd w:fill="F3F4F6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Professional Knowledge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/knowledge</w:t>
            </w:r>
          </w:p>
        </w:tc>
        <w:tc>
          <w:tcPr>
            <w:tcW w:type="dxa" w:w="850"/>
            <w:shd w:fill="F3F4F6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  <w:shd w:fill="F3F4F6" w:val="clear"/>
          </w:tcPr>
          <w:p>
            <w:r>
              <w:rPr>
                <w:sz w:val="20"/>
              </w:rPr>
              <w:t>Skills grouped by category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Photo Gallery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/gallery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Photo grid of projects and events</w:t>
            </w:r>
          </w:p>
        </w:tc>
      </w:tr>
      <w:tr>
        <w:tc>
          <w:tcPr>
            <w:tcW w:type="dxa" w:w="567"/>
            <w:shd w:fill="F3F4F6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Video Gallery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/videos</w:t>
            </w:r>
          </w:p>
        </w:tc>
        <w:tc>
          <w:tcPr>
            <w:tcW w:type="dxa" w:w="850"/>
            <w:shd w:fill="F3F4F6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  <w:shd w:fill="F3F4F6" w:val="clear"/>
          </w:tcPr>
          <w:p>
            <w:r>
              <w:rPr>
                <w:sz w:val="20"/>
              </w:rPr>
              <w:t>Embedded YouTube videos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Navigation Bar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Top navigation with active styling</w:t>
            </w:r>
          </w:p>
        </w:tc>
      </w:tr>
      <w:tr>
        <w:tc>
          <w:tcPr>
            <w:tcW w:type="dxa" w:w="567"/>
            <w:shd w:fill="F3F4F6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Client-side Routing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  <w:shd w:fill="F3F4F6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  <w:shd w:fill="F3F4F6" w:val="clear"/>
          </w:tcPr>
          <w:p>
            <w:r>
              <w:rPr>
                <w:sz w:val="20"/>
              </w:rPr>
              <w:t>React Router page navigation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CSS Styling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CSS Modules and theme variables</w:t>
            </w:r>
          </w:p>
        </w:tc>
      </w:tr>
      <w:tr>
        <w:tc>
          <w:tcPr>
            <w:tcW w:type="dxa" w:w="567"/>
            <w:shd w:fill="F3F4F6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Blog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/blog, /blog/:id</w:t>
            </w:r>
          </w:p>
        </w:tc>
        <w:tc>
          <w:tcPr>
            <w:tcW w:type="dxa" w:w="850"/>
            <w:shd w:fill="F3F4F6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9"/>
            <w:shd w:fill="F3F4F6" w:val="clear"/>
          </w:tcPr>
          <w:p>
            <w:r>
              <w:rPr>
                <w:sz w:val="20"/>
              </w:rPr>
              <w:t>Articles with Markdown detail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Instant Messaging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/messaging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Chat with auto-reply bot</w:t>
            </w:r>
          </w:p>
        </w:tc>
      </w:tr>
      <w:tr>
        <w:tc>
          <w:tcPr>
            <w:tcW w:type="dxa" w:w="567"/>
            <w:shd w:fill="F3F4F6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README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/readme</w:t>
            </w:r>
          </w:p>
        </w:tc>
        <w:tc>
          <w:tcPr>
            <w:tcW w:type="dxa" w:w="850"/>
            <w:shd w:fill="F3F4F6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9"/>
            <w:shd w:fill="F3F4F6" w:val="clear"/>
          </w:tcPr>
          <w:p>
            <w:r>
              <w:rPr>
                <w:sz w:val="20"/>
              </w:rPr>
              <w:t>Project overview page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Dark Mode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Auto dark/light theme switch</w:t>
            </w:r>
          </w:p>
        </w:tc>
      </w:tr>
      <w:tr>
        <w:tc>
          <w:tcPr>
            <w:tcW w:type="dxa" w:w="567"/>
            <w:shd w:fill="F3F4F6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Responsive Design</w:t>
            </w:r>
          </w:p>
        </w:tc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  <w:shd w:fill="F3F4F6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9"/>
            <w:shd w:fill="F3F4F6" w:val="clear"/>
          </w:tcPr>
          <w:p>
            <w:r>
              <w:rPr>
                <w:sz w:val="20"/>
              </w:rPr>
              <w:t>Mobile-friendly layout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Error Handling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404 page and Error Boundary</w:t>
            </w:r>
          </w:p>
        </w:tc>
      </w:tr>
    </w:tbl>
    <w:p>
      <w:pPr>
        <w:pStyle w:val="Heading2"/>
      </w:pPr>
      <w:r>
        <w:t>3.3 Narrative Description</w:t>
      </w:r>
    </w:p>
    <w:p>
      <w:r>
        <w:t>The portfolio is developed in two phases. Phase 1 delivers the core structure: six static content pages (Home, About, Education, Knowledge, Gallery, Videos) plus the navigation bar, client-side routing, and CSS theming with CSS Modules and CSS Variables. Phase 2 adds interactive features — a Blog with Markdown rendering, an Instant Messaging page powered by a custom useChat hook, a README page, dark mode via prefers-color-scheme, responsive design, and error handling. This phased approach ensures a solid structural foundation before adding interactivity.</w:t>
      </w:r>
    </w:p>
    <w:p>
      <w:r>
        <w:br w:type="page"/>
      </w:r>
    </w:p>
    <w:p>
      <w:pPr>
        <w:pStyle w:val="Heading1"/>
      </w:pPr>
      <w:bookmarkStart w:id="4" w:name="sec_plan"/>
      <w:r>
        <w:t>4. Iterative Project Plan</w:t>
      </w:r>
      <w:bookmarkEnd w:id="4"/>
    </w:p>
    <w:p>
      <w:pPr>
        <w:pStyle w:val="Heading2"/>
      </w:pPr>
      <w:r>
        <w:t>4.1 Phase 1 — Core Structure and Static Pages (Sep 15 – Oct 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Iteration</w:t>
            </w:r>
          </w:p>
        </w:tc>
        <w:tc>
          <w:tcPr>
            <w:tcW w:type="dxa" w:w="1701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23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Sep 15–28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Project setup, routing, styling, Navbar, Home page</w:t>
            </w:r>
          </w:p>
        </w:tc>
      </w:tr>
      <w:tr>
        <w:tc>
          <w:tcPr>
            <w:tcW w:type="dxa" w:w="1417"/>
            <w:shd w:fill="F3F4F6" w:val="clear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701"/>
            <w:shd w:fill="F3F4F6" w:val="clear"/>
          </w:tcPr>
          <w:p>
            <w:r>
              <w:rPr>
                <w:sz w:val="20"/>
              </w:rPr>
              <w:t>Sep 29 – Oct 6</w:t>
            </w:r>
          </w:p>
        </w:tc>
        <w:tc>
          <w:tcPr>
            <w:tcW w:type="dxa" w:w="6236"/>
            <w:shd w:fill="F3F4F6" w:val="clear"/>
          </w:tcPr>
          <w:p>
            <w:r>
              <w:rPr>
                <w:sz w:val="20"/>
              </w:rPr>
              <w:t>About, Education, Knowledge, Gallery, Videos pages</w:t>
            </w:r>
          </w:p>
        </w:tc>
      </w:tr>
    </w:tbl>
    <w:p>
      <w:pPr>
        <w:pStyle w:val="Heading2"/>
      </w:pPr>
      <w:r>
        <w:t>4.2 Project Peer Review (Oct 6 – Oct 24)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Iteration</w:t>
            </w:r>
          </w:p>
        </w:tc>
        <w:tc>
          <w:tcPr>
            <w:tcW w:type="dxa" w:w="1701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23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Oct 6–24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Peer review of Phase 1</w:t>
            </w:r>
          </w:p>
        </w:tc>
      </w:tr>
    </w:tbl>
    <w:p>
      <w:pPr>
        <w:pStyle w:val="Heading2"/>
      </w:pPr>
      <w:r>
        <w:t>4.3 Phase 2 — Interactive Features and Polish (Oct 24 – Nov 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Iteration</w:t>
            </w:r>
          </w:p>
        </w:tc>
        <w:tc>
          <w:tcPr>
            <w:tcW w:type="dxa" w:w="1701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23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Oct 24 – Nov 7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Blog, Messaging, README pages</w:t>
            </w:r>
          </w:p>
        </w:tc>
      </w:tr>
      <w:tr>
        <w:tc>
          <w:tcPr>
            <w:tcW w:type="dxa" w:w="1417"/>
            <w:shd w:fill="F3F4F6" w:val="clear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701"/>
            <w:shd w:fill="F3F4F6" w:val="clear"/>
          </w:tcPr>
          <w:p>
            <w:r>
              <w:rPr>
                <w:sz w:val="20"/>
              </w:rPr>
              <w:t>Nov 8–14</w:t>
            </w:r>
          </w:p>
        </w:tc>
        <w:tc>
          <w:tcPr>
            <w:tcW w:type="dxa" w:w="6236"/>
            <w:shd w:fill="F3F4F6" w:val="clear"/>
          </w:tcPr>
          <w:p>
            <w:r>
              <w:rPr>
                <w:sz w:val="20"/>
              </w:rPr>
              <w:t>Dark mode, responsive design, final polish</w:t>
            </w:r>
          </w:p>
        </w:tc>
      </w:tr>
    </w:tbl>
    <w:p>
      <w:r>
        <w:br w:type="page"/>
      </w:r>
    </w:p>
    <w:p>
      <w:pPr>
        <w:pStyle w:val="Heading1"/>
      </w:pPr>
      <w:bookmarkStart w:id="5" w:name="sec_tools"/>
      <w:r>
        <w:t>5. Tools and Techniques</w:t>
      </w:r>
      <w:bookmarkEnd w:id="5"/>
    </w:p>
    <w:p>
      <w:pPr>
        <w:pStyle w:val="Heading2"/>
      </w:pPr>
      <w:r>
        <w:t>5.1 Development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551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 / Technology</w:t>
            </w:r>
          </w:p>
        </w:tc>
        <w:tc>
          <w:tcPr>
            <w:tcW w:type="dxa" w:w="1417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402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19.2.8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Build UI components</w:t>
            </w:r>
          </w:p>
        </w:tc>
      </w:tr>
      <w:tr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551"/>
            <w:shd w:fill="F3F4F6" w:val="clear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1417"/>
            <w:shd w:fill="F3F4F6" w:val="clear"/>
          </w:tcPr>
          <w:p>
            <w:r>
              <w:rPr>
                <w:sz w:val="20"/>
              </w:rPr>
              <w:t>6.0.2</w:t>
            </w:r>
          </w:p>
        </w:tc>
        <w:tc>
          <w:tcPr>
            <w:tcW w:type="dxa" w:w="3402"/>
            <w:shd w:fill="F3F4F6" w:val="clear"/>
          </w:tcPr>
          <w:p>
            <w:r>
              <w:rPr>
                <w:sz w:val="20"/>
              </w:rPr>
              <w:t>Type checking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Build Tool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8.3.0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Dev server and bundling</w:t>
            </w:r>
          </w:p>
        </w:tc>
      </w:tr>
      <w:tr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2551"/>
            <w:shd w:fill="F3F4F6" w:val="clear"/>
          </w:tcPr>
          <w:p>
            <w:r>
              <w:rPr>
                <w:sz w:val="20"/>
              </w:rPr>
              <w:t>React Router DOM</w:t>
            </w:r>
          </w:p>
        </w:tc>
        <w:tc>
          <w:tcPr>
            <w:tcW w:type="dxa" w:w="1417"/>
            <w:shd w:fill="F3F4F6" w:val="clear"/>
          </w:tcPr>
          <w:p>
            <w:r>
              <w:rPr>
                <w:sz w:val="20"/>
              </w:rPr>
              <w:t>7.18.4</w:t>
            </w:r>
          </w:p>
        </w:tc>
        <w:tc>
          <w:tcPr>
            <w:tcW w:type="dxa" w:w="3402"/>
            <w:shd w:fill="F3F4F6" w:val="clear"/>
          </w:tcPr>
          <w:p>
            <w:r>
              <w:rPr>
                <w:sz w:val="20"/>
              </w:rPr>
              <w:t>Page navigation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Markdown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react-markdown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10.1.0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Render blog content</w:t>
            </w:r>
          </w:p>
        </w:tc>
      </w:tr>
      <w:tr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Linting</w:t>
            </w:r>
          </w:p>
        </w:tc>
        <w:tc>
          <w:tcPr>
            <w:tcW w:type="dxa" w:w="2551"/>
            <w:shd w:fill="F3F4F6" w:val="clear"/>
          </w:tcPr>
          <w:p>
            <w:r>
              <w:rPr>
                <w:sz w:val="20"/>
              </w:rPr>
              <w:t>ESLint</w:t>
            </w:r>
          </w:p>
        </w:tc>
        <w:tc>
          <w:tcPr>
            <w:tcW w:type="dxa" w:w="1417"/>
            <w:shd w:fill="F3F4F6" w:val="clear"/>
          </w:tcPr>
          <w:p>
            <w:r>
              <w:rPr>
                <w:sz w:val="20"/>
              </w:rPr>
              <w:t>10.10.0</w:t>
            </w:r>
          </w:p>
        </w:tc>
        <w:tc>
          <w:tcPr>
            <w:tcW w:type="dxa" w:w="3402"/>
            <w:shd w:fill="F3F4F6" w:val="clear"/>
          </w:tcPr>
          <w:p>
            <w:r>
              <w:rPr>
                <w:sz w:val="20"/>
              </w:rPr>
              <w:t>Code smell detection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Package Manager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npm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Install and run packages</w:t>
            </w:r>
          </w:p>
        </w:tc>
      </w:tr>
      <w:tr>
        <w:tc>
          <w:tcPr>
            <w:tcW w:type="dxa" w:w="1984"/>
            <w:shd w:fill="F3F4F6" w:val="clear"/>
          </w:tcPr>
          <w:p>
            <w:r>
              <w:rPr>
                <w:sz w:val="20"/>
              </w:rPr>
              <w:t>Version Control</w:t>
            </w:r>
          </w:p>
        </w:tc>
        <w:tc>
          <w:tcPr>
            <w:tcW w:type="dxa" w:w="2551"/>
            <w:shd w:fill="F3F4F6" w:val="clear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1417"/>
            <w:shd w:fill="F3F4F6" w:val="clear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  <w:shd w:fill="F3F4F6" w:val="clear"/>
          </w:tcPr>
          <w:p>
            <w:r>
              <w:rPr>
                <w:sz w:val="20"/>
              </w:rPr>
              <w:t>Track code changes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Host code remotely</w:t>
            </w:r>
          </w:p>
        </w:tc>
      </w:tr>
    </w:tbl>
    <w:p>
      <w:pPr>
        <w:pStyle w:val="Heading2"/>
      </w:pPr>
      <w:r>
        <w:t>5.2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623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Application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CSS Modules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Scoped styling per component</w:t>
            </w:r>
          </w:p>
        </w:tc>
      </w:tr>
      <w:tr>
        <w:tc>
          <w:tcPr>
            <w:tcW w:type="dxa" w:w="2835"/>
            <w:shd w:fill="F3F4F6" w:val="clear"/>
          </w:tcPr>
          <w:p>
            <w:r>
              <w:rPr>
                <w:sz w:val="20"/>
              </w:rPr>
              <w:t>CSS Custom Properties</w:t>
            </w:r>
          </w:p>
        </w:tc>
        <w:tc>
          <w:tcPr>
            <w:tcW w:type="dxa" w:w="6236"/>
            <w:shd w:fill="F3F4F6" w:val="clear"/>
          </w:tcPr>
          <w:p>
            <w:r>
              <w:rPr>
                <w:sz w:val="20"/>
              </w:rPr>
              <w:t>Shared color and spacing variables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Custom React Hooks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Separate logic from UI (useChat)</w:t>
            </w:r>
          </w:p>
        </w:tc>
      </w:tr>
      <w:tr>
        <w:tc>
          <w:tcPr>
            <w:tcW w:type="dxa" w:w="2835"/>
            <w:shd w:fill="F3F4F6" w:val="clear"/>
          </w:tcPr>
          <w:p>
            <w:r>
              <w:rPr>
                <w:sz w:val="20"/>
              </w:rPr>
              <w:t>Dark Mode</w:t>
            </w:r>
          </w:p>
        </w:tc>
        <w:tc>
          <w:tcPr>
            <w:tcW w:type="dxa" w:w="6236"/>
            <w:shd w:fill="F3F4F6" w:val="clear"/>
          </w:tcPr>
          <w:p>
            <w:r>
              <w:rPr>
                <w:sz w:val="20"/>
              </w:rPr>
              <w:t>Auto theme switch via prefers-color-scheme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Static Data Separation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Data constants kept apart from rendering</w:t>
            </w:r>
          </w:p>
        </w:tc>
      </w:tr>
    </w:tbl>
    <w:p>
      <w:r>
        <w:br w:type="page"/>
      </w:r>
    </w:p>
    <w:p>
      <w:pPr>
        <w:pStyle w:val="Heading1"/>
      </w:pPr>
      <w:bookmarkStart w:id="6" w:name="sec_design"/>
      <w:r>
        <w:t>6. Design Discussion</w:t>
      </w:r>
      <w:bookmarkEnd w:id="6"/>
    </w:p>
    <w:p>
      <w:pPr>
        <w:pStyle w:val="Heading2"/>
      </w:pPr>
      <w:r>
        <w:t>6.1 Architectural Overview</w:t>
      </w:r>
    </w:p>
    <w:p>
      <w:r>
        <w:t>Entry (main.tsx → App.tsx) → Routing (BrowserRouter → Navbar + AppRouter) → Pages → Hooks (useChat) → Styles (CSS variables + CSS Modules).</w:t>
      </w:r>
    </w:p>
    <w:p>
      <w:r>
        <w:drawing>
          <wp:inline xmlns:a="http://schemas.openxmlformats.org/drawingml/2006/main" xmlns:pic="http://schemas.openxmlformats.org/drawingml/2006/picture">
            <wp:extent cx="5486400" cy="3916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 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6.2 Component Diagram</w:t>
      </w:r>
    </w:p>
    <w:p>
      <w:r>
        <w:t>Since this project is currently only in the frontend stage and quite simple, you can refer to the component diagram in 6.1 Architectural Overview.</w:t>
      </w:r>
    </w:p>
    <w:p>
      <w:pPr>
        <w:pStyle w:val="Heading2"/>
      </w:pPr>
      <w:r>
        <w:t>6.3 Control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4713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 Flow 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3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6.4 Design Decisions</w:t>
      </w:r>
    </w:p>
    <w:p>
      <w:r>
        <w:rPr>
          <w:b/>
        </w:rPr>
        <w:t xml:space="preserve">1. CSS Variables in index.css: </w:t>
      </w:r>
      <w:r>
        <w:t>Shared theming and auto dark mode.</w:t>
      </w:r>
    </w:p>
    <w:p>
      <w:r>
        <w:rPr>
          <w:b/>
        </w:rPr>
        <w:t xml:space="preserve">2. useChat Hook: </w:t>
      </w:r>
      <w:r>
        <w:t>Chat logic separated from UI.</w:t>
      </w:r>
    </w:p>
    <w:p>
      <w:r>
        <w:rPr>
          <w:b/>
        </w:rPr>
        <w:t xml:space="preserve">3. Static Data Separation: </w:t>
      </w:r>
      <w:r>
        <w:t>Data constants kept apart from rendering.</w:t>
      </w:r>
    </w:p>
    <w:p>
      <w:r>
        <w:rPr>
          <w:b/>
        </w:rPr>
        <w:t xml:space="preserve">4. react-markdown for Blog: </w:t>
      </w:r>
      <w:r>
        <w:t>Render rich text without a CMS.</w:t>
      </w:r>
    </w:p>
    <w:p>
      <w:r>
        <w:br w:type="page"/>
      </w:r>
    </w:p>
    <w:p>
      <w:pPr>
        <w:pStyle w:val="Heading1"/>
      </w:pPr>
      <w:bookmarkStart w:id="7" w:name="sec_code"/>
      <w:r>
        <w:t>7. Code Listing</w:t>
      </w:r>
      <w:bookmarkEnd w:id="7"/>
    </w:p>
    <w:p>
      <w:pPr>
        <w:pStyle w:val="Heading2"/>
      </w:pPr>
      <w:r>
        <w:t>7.1 GitHub Repository</w:t>
      </w:r>
    </w:p>
    <w:p>
      <w:r>
        <w:rPr>
          <w:color w:val="2563EB"/>
          <w:u w:val="single"/>
        </w:rPr>
        <w:t>https://github.com/franklinprivateuse-jpg/assignment</w:t>
      </w:r>
    </w:p>
    <w:p>
      <w:pPr>
        <w:pStyle w:val="Heading2"/>
      </w:pPr>
      <w:r>
        <w:t>7.2 Project Structure</w:t>
      </w:r>
    </w:p>
    <w:p>
      <w:r>
        <w:rPr>
          <w:rFonts w:ascii="Consolas" w:hAnsi="Consolas"/>
          <w:sz w:val="18"/>
        </w:rPr>
        <w:t>kewei-portfolio/</w:t>
        <w:br/>
        <w:t>├── public/</w:t>
        <w:br/>
        <w:t>│   ├── favicon.svg</w:t>
        <w:br/>
        <w:t>│   └── icons.svg</w:t>
        <w:br/>
        <w:t>├── src/</w:t>
        <w:br/>
        <w:t>│   ├── app/</w:t>
        <w:br/>
        <w:t>│   │   └── AppRouter.tsx          # Route configuration</w:t>
        <w:br/>
        <w:t>│   ├── assets/</w:t>
        <w:br/>
        <w:t>│   │   ├── background_pricture.png</w:t>
        <w:br/>
        <w:t>│   │   ├── hero.png</w:t>
        <w:br/>
        <w:t>│   │   ├── react.svg</w:t>
        <w:br/>
        <w:t>│   │   └── vite.svg</w:t>
        <w:br/>
        <w:t>│   ├── components/</w:t>
        <w:br/>
        <w:t>│   │   └── navbar/</w:t>
        <w:br/>
        <w:t>│   │       ├── Navbar.tsx</w:t>
        <w:br/>
        <w:t>│   │       └── Navbar.module.css</w:t>
        <w:br/>
        <w:t>│   ├── hooks/</w:t>
        <w:br/>
        <w:t>│   │   └── useChat.ts             # Chat logic hook</w:t>
        <w:br/>
        <w:t>│   ├── pages/</w:t>
        <w:br/>
        <w:t>│   │   ├── page.module.css        # Shared page layout</w:t>
        <w:br/>
        <w:t>│   │   ├── about/</w:t>
        <w:br/>
        <w:t>│   │   ├── blog/</w:t>
        <w:br/>
        <w:t>│   │   │   ├── Blog.tsx</w:t>
        <w:br/>
        <w:t>│   │   │   ├── BlogDetail.tsx</w:t>
        <w:br/>
        <w:t>│   │   │   ├── types.ts</w:t>
        <w:br/>
        <w:t>│   │   │   └── *.module.css</w:t>
        <w:br/>
        <w:t>│   │   ├── education/</w:t>
        <w:br/>
        <w:t>│   │   ├── gallery/</w:t>
        <w:br/>
        <w:t>│   │   ├── home/</w:t>
        <w:br/>
        <w:t>│   │   ├── knowledge/</w:t>
        <w:br/>
        <w:t>│   │   ├── messaging/</w:t>
        <w:br/>
        <w:t>│   │   ├── readme/</w:t>
        <w:br/>
        <w:t>│   │   └── videos/</w:t>
        <w:br/>
        <w:t>│   ├── App.tsx                    # Root component</w:t>
        <w:br/>
        <w:t>│   ├── index.css                  # Global styles &amp; CSS variables</w:t>
        <w:br/>
        <w:t>│   └── main.tsx                   # Entry point</w:t>
        <w:br/>
        <w:t>├── index.html</w:t>
        <w:br/>
        <w:t>├── package.json</w:t>
        <w:br/>
        <w:t>├── tsconfig.app.json</w:t>
        <w:br/>
        <w:t>├── tsconfig.json</w:t>
        <w:br/>
        <w:t>├── tsconfig.node.json</w:t>
        <w:br/>
        <w:t>├── vite.config.ts</w:t>
        <w:br/>
        <w:t>└── eslint.config.js</w:t>
      </w:r>
    </w:p>
    <w:p>
      <w:r>
        <w:br w:type="page"/>
      </w:r>
    </w:p>
    <w:p>
      <w:pPr>
        <w:pStyle w:val="Heading1"/>
      </w:pPr>
      <w:bookmarkStart w:id="8" w:name="sec_innovation"/>
      <w:r>
        <w:t>8. Innovation</w:t>
      </w:r>
      <w:bookmarkEnd w:id="8"/>
    </w:p>
    <w:p>
      <w:pPr>
        <w:pStyle w:val="Heading2"/>
      </w:pPr>
      <w:r>
        <w:t>8.1 Architecture Innovation</w:t>
      </w:r>
    </w:p>
    <w:p>
      <w:r>
        <w:t>Page-based layout with co-located CSS Modules — no global state, clear separation, Markdown blog without a CMS.</w:t>
      </w:r>
    </w:p>
    <w:p>
      <w:r>
        <w:br w:type="page"/>
      </w:r>
    </w:p>
    <w:p>
      <w:pPr>
        <w:pStyle w:val="Heading1"/>
      </w:pPr>
      <w:bookmarkStart w:id="9" w:name="sec_critique"/>
      <w:r>
        <w:t>9. Critique</w:t>
      </w:r>
      <w:bookmarkEnd w:id="9"/>
    </w:p>
    <w:p>
      <w:pPr>
        <w:pStyle w:val="Heading2"/>
      </w:pPr>
      <w:r>
        <w:t>9.1 Strengths</w:t>
      </w:r>
    </w:p>
    <w:p>
      <w:pPr>
        <w:pStyle w:val="ListBullet"/>
      </w:pPr>
      <w:r>
        <w:t>Clean architecture: pages, components, hooks, and styles are separated.</w:t>
      </w:r>
    </w:p>
    <w:p>
      <w:pPr>
        <w:pStyle w:val="ListBullet"/>
      </w:pPr>
      <w:r>
        <w:t>Shared CSS variables with auto dark mode.</w:t>
      </w:r>
    </w:p>
    <w:p>
      <w:pPr>
        <w:pStyle w:val="ListBullet"/>
      </w:pPr>
      <w:r>
        <w:t>Custom Hook: useChat separates logic from UI.</w:t>
      </w:r>
    </w:p>
    <w:p>
      <w:pPr>
        <w:pStyle w:val="Heading2"/>
      </w:pPr>
      <w:r>
        <w:t>9.2 Weaknesses</w:t>
      </w:r>
    </w:p>
    <w:p>
      <w:pPr>
        <w:pStyle w:val="ListBullet"/>
      </w:pPr>
      <w:r>
        <w:t>No tests at all.</w:t>
      </w:r>
    </w:p>
    <w:p>
      <w:pPr>
        <w:pStyle w:val="ListBullet"/>
      </w:pPr>
      <w:r>
        <w:t>No 404 page or Error Boundary.</w:t>
      </w:r>
    </w:p>
    <w:p>
      <w:pPr>
        <w:pStyle w:val="ListBullet"/>
      </w:pPr>
      <w:r>
        <w:t>No mobile menu (Hamburger Menu) for navbar.</w:t>
      </w:r>
    </w:p>
    <w:p>
      <w:r>
        <w:br w:type="page"/>
      </w:r>
    </w:p>
    <w:p>
      <w:pPr>
        <w:pStyle w:val="Heading1"/>
      </w:pPr>
      <w:bookmarkStart w:id="10" w:name="sec_reflection"/>
      <w:r>
        <w:t>10. Reflection</w:t>
      </w:r>
      <w:bookmarkEnd w:id="10"/>
    </w:p>
    <w:p>
      <w:pPr>
        <w:pStyle w:val="Heading2"/>
      </w:pPr>
      <w:r>
        <w:t>10.1 Learning Outcomes</w:t>
      </w:r>
    </w:p>
    <w:p>
      <w:pPr>
        <w:pStyle w:val="ListBullet"/>
      </w:pPr>
      <w:r>
        <w:t>Using CSS variables and CSS Modules for styling.</w:t>
      </w:r>
    </w:p>
    <w:p>
      <w:pPr>
        <w:pStyle w:val="ListBullet"/>
      </w:pPr>
      <w:r>
        <w:t>Separating logic from UI with custom hooks.</w:t>
      </w:r>
    </w:p>
    <w:p>
      <w:pPr>
        <w:pStyle w:val="ListBullet"/>
      </w:pPr>
      <w:r>
        <w:t>Page routing with React Router.</w:t>
      </w:r>
    </w:p>
    <w:p>
      <w:pPr>
        <w:pStyle w:val="Heading2"/>
      </w:pPr>
      <w:r>
        <w:t>10.2 Challenges Faced</w:t>
      </w:r>
    </w:p>
    <w:p>
      <w:pPr>
        <w:pStyle w:val="ListBullet"/>
      </w:pPr>
      <w:r>
        <w:t>Balancing features and quality in limited time.</w:t>
      </w:r>
    </w:p>
    <w:p>
      <w:pPr>
        <w:pStyle w:val="ListBullet"/>
      </w:pPr>
      <w:r>
        <w:t>Too many navbar links for mobile screens.</w:t>
      </w:r>
    </w:p>
    <w:p>
      <w:r>
        <w:br w:type="page"/>
      </w:r>
    </w:p>
    <w:p>
      <w:pPr>
        <w:pStyle w:val="Heading1"/>
      </w:pPr>
      <w:bookmarkStart w:id="11" w:name="sec_references"/>
      <w:r>
        <w:t>11. References</w:t>
      </w:r>
      <w:bookmarkEnd w:id="11"/>
    </w:p>
    <w:p>
      <w:r>
        <w:rPr>
          <w:sz w:val="20"/>
        </w:rPr>
        <w:t>[1] GeeksforGeeks (2025). Difference Between TypeScript and JavaScript. Available at: https://www.geeksforgeeks.org/typescript/difference-between-typescript-and-javascript/ (Accessed: September 2026).</w:t>
      </w:r>
    </w:p>
    <w:p>
      <w:r>
        <w:rPr>
          <w:sz w:val="20"/>
        </w:rPr>
        <w:t>[2] Mohanty, S. (2024). Difference Between Vite and Normal NPM. Available at: https://medium.com/@mailtosatyabratamohanty/difference-between-vite-and-normal-npm-2097c277beb0 (Accessed: September 2026).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