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9DE7B" w14:textId="164FF10D" w:rsidR="00FA496B" w:rsidRDefault="00C34C9E">
      <w:pPr>
        <w:rPr>
          <w:rFonts w:ascii="Microsoft YaHei UI" w:eastAsia="Microsoft YaHei UI" w:hAnsi="Microsoft YaHei UI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33"/>
          <w:szCs w:val="33"/>
        </w:rPr>
        <w:t>PDF下载！南京大学的Python数据分析课件</w:t>
      </w:r>
    </w:p>
    <w:p w14:paraId="614C0CC5" w14:textId="77777777" w:rsidR="00C34C9E" w:rsidRPr="00C34C9E" w:rsidRDefault="00C34C9E" w:rsidP="00C34C9E">
      <w:pPr>
        <w:widowControl/>
        <w:shd w:val="clear" w:color="auto" w:fill="FFFFFF"/>
        <w:spacing w:before="300" w:after="100" w:afterAutospacing="1"/>
        <w:ind w:right="150"/>
        <w:jc w:val="left"/>
        <w:outlineLvl w:val="1"/>
        <w:rPr>
          <w:rFonts w:ascii="PingFangTC-light" w:eastAsia="Microsoft YaHei UI" w:hAnsi="PingFangTC-light" w:cs="宋体"/>
          <w:b/>
          <w:color w:val="000000"/>
          <w:spacing w:val="30"/>
          <w:kern w:val="0"/>
          <w:sz w:val="33"/>
          <w:szCs w:val="33"/>
        </w:rPr>
      </w:pPr>
      <w:r w:rsidRPr="00C34C9E">
        <w:rPr>
          <w:rFonts w:ascii="PingFangTC-light" w:eastAsia="Microsoft YaHei UI" w:hAnsi="PingFangTC-light" w:cs="宋体"/>
          <w:b/>
          <w:color w:val="595959"/>
          <w:spacing w:val="30"/>
          <w:kern w:val="0"/>
          <w:sz w:val="27"/>
          <w:szCs w:val="27"/>
        </w:rPr>
        <w:t>资源推荐</w:t>
      </w:r>
    </w:p>
    <w:p w14:paraId="3D92C419" w14:textId="77777777" w:rsidR="00C34C9E" w:rsidRPr="00C34C9E" w:rsidRDefault="00C34C9E" w:rsidP="00C34C9E">
      <w:pPr>
        <w:widowControl/>
        <w:shd w:val="clear" w:color="auto" w:fill="FAFAFA"/>
        <w:rPr>
          <w:rFonts w:ascii="Microsoft YaHei UI" w:eastAsia="Microsoft YaHei UI" w:hAnsi="Microsoft YaHei UI" w:cs="宋体"/>
          <w:bCs w:val="0"/>
          <w:color w:val="333333"/>
          <w:spacing w:val="8"/>
          <w:kern w:val="0"/>
          <w:sz w:val="26"/>
          <w:szCs w:val="26"/>
        </w:rPr>
      </w:pPr>
      <w:r w:rsidRPr="00C34C9E">
        <w:rPr>
          <w:rFonts w:ascii="Microsoft YaHei UI" w:eastAsia="Microsoft YaHei UI" w:hAnsi="Microsoft YaHei UI" w:cs="宋体" w:hint="eastAsia"/>
          <w:bCs w:val="0"/>
          <w:color w:val="333333"/>
          <w:spacing w:val="8"/>
          <w:kern w:val="0"/>
          <w:sz w:val="26"/>
          <w:szCs w:val="26"/>
        </w:rPr>
        <w:br/>
      </w:r>
      <w:r w:rsidRPr="00C34C9E">
        <w:rPr>
          <w:rFonts w:ascii="Microsoft YaHei UI" w:eastAsia="Microsoft YaHei UI" w:hAnsi="Microsoft YaHei UI" w:cs="宋体" w:hint="eastAsia"/>
          <w:bCs w:val="0"/>
          <w:color w:val="333333"/>
          <w:spacing w:val="15"/>
          <w:kern w:val="0"/>
          <w:sz w:val="26"/>
          <w:szCs w:val="26"/>
        </w:rPr>
        <w:t>向大家推荐一个南京大学的Python数据分析公开课，由浅入深，非常适合入门，每章都配有代码和练习题！</w:t>
      </w:r>
      <w:r w:rsidRPr="00C34C9E">
        <w:rPr>
          <w:rFonts w:ascii="Microsoft YaHei UI" w:eastAsia="Microsoft YaHei UI" w:hAnsi="Microsoft YaHei UI" w:cs="宋体" w:hint="eastAsia"/>
          <w:bCs w:val="0"/>
          <w:color w:val="333333"/>
          <w:spacing w:val="8"/>
          <w:kern w:val="0"/>
          <w:sz w:val="26"/>
          <w:szCs w:val="26"/>
        </w:rPr>
        <w:br/>
      </w:r>
    </w:p>
    <w:p w14:paraId="4279C774" w14:textId="77777777" w:rsidR="00C34C9E" w:rsidRPr="00C34C9E" w:rsidRDefault="00C34C9E" w:rsidP="00C34C9E">
      <w:pPr>
        <w:widowControl/>
        <w:shd w:val="clear" w:color="auto" w:fill="FAFAFA"/>
        <w:spacing w:before="100" w:beforeAutospacing="1" w:after="100" w:afterAutospacing="1"/>
        <w:rPr>
          <w:rFonts w:ascii="Microsoft YaHei UI" w:eastAsia="Microsoft YaHei UI" w:hAnsi="Microsoft YaHei UI" w:cs="宋体" w:hint="eastAsia"/>
          <w:bCs w:val="0"/>
          <w:color w:val="333333"/>
          <w:spacing w:val="8"/>
          <w:kern w:val="0"/>
          <w:sz w:val="26"/>
          <w:szCs w:val="26"/>
        </w:rPr>
      </w:pPr>
    </w:p>
    <w:p w14:paraId="54E574D9" w14:textId="77777777" w:rsidR="00C34C9E" w:rsidRPr="00C34C9E" w:rsidRDefault="00C34C9E" w:rsidP="00C34C9E">
      <w:pPr>
        <w:widowControl/>
        <w:shd w:val="clear" w:color="auto" w:fill="FAFAFA"/>
        <w:spacing w:before="100" w:beforeAutospacing="1" w:after="100" w:afterAutospacing="1"/>
        <w:jc w:val="center"/>
        <w:rPr>
          <w:rFonts w:ascii="Microsoft YaHei UI" w:eastAsia="Microsoft YaHei UI" w:hAnsi="Microsoft YaHei UI" w:cs="宋体" w:hint="eastAsia"/>
          <w:bCs w:val="0"/>
          <w:color w:val="333333"/>
          <w:spacing w:val="8"/>
          <w:kern w:val="0"/>
          <w:sz w:val="26"/>
          <w:szCs w:val="26"/>
        </w:rPr>
      </w:pPr>
    </w:p>
    <w:p w14:paraId="01C07C28" w14:textId="3AE041C1" w:rsidR="00C34C9E" w:rsidRPr="00C34C9E" w:rsidRDefault="00C34C9E" w:rsidP="00C34C9E">
      <w:pPr>
        <w:widowControl/>
        <w:shd w:val="clear" w:color="auto" w:fill="FAFAFA"/>
        <w:spacing w:before="100" w:beforeAutospacing="1" w:after="100" w:afterAutospacing="1"/>
        <w:jc w:val="center"/>
        <w:rPr>
          <w:rFonts w:ascii="Microsoft YaHei UI" w:eastAsia="Microsoft YaHei UI" w:hAnsi="Microsoft YaHei UI" w:cs="宋体" w:hint="eastAsia"/>
          <w:bCs w:val="0"/>
          <w:color w:val="333333"/>
          <w:spacing w:val="8"/>
          <w:kern w:val="0"/>
          <w:sz w:val="26"/>
          <w:szCs w:val="26"/>
        </w:rPr>
      </w:pPr>
      <w:r w:rsidRPr="00C34C9E">
        <w:rPr>
          <w:rFonts w:ascii="Microsoft YaHei UI" w:eastAsia="Microsoft YaHei UI" w:hAnsi="Microsoft YaHei UI" w:cs="宋体"/>
          <w:bCs w:val="0"/>
          <w:noProof/>
          <w:color w:val="333333"/>
          <w:spacing w:val="8"/>
          <w:kern w:val="0"/>
          <w:sz w:val="26"/>
          <w:szCs w:val="26"/>
        </w:rPr>
        <w:lastRenderedPageBreak/>
        <w:drawing>
          <wp:inline distT="0" distB="0" distL="0" distR="0" wp14:anchorId="67074F66" wp14:editId="369CDD3D">
            <wp:extent cx="5274310" cy="6975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BD68" w14:textId="77777777" w:rsidR="00C34C9E" w:rsidRPr="00C34C9E" w:rsidRDefault="00C34C9E" w:rsidP="00C34C9E">
      <w:pPr>
        <w:widowControl/>
        <w:shd w:val="clear" w:color="auto" w:fill="FAFAFA"/>
        <w:spacing w:before="100" w:beforeAutospacing="1" w:after="100" w:afterAutospacing="1"/>
        <w:jc w:val="center"/>
        <w:rPr>
          <w:rFonts w:ascii="Microsoft YaHei UI" w:eastAsia="Microsoft YaHei UI" w:hAnsi="Microsoft YaHei UI" w:cs="宋体" w:hint="eastAsia"/>
          <w:bCs w:val="0"/>
          <w:color w:val="333333"/>
          <w:spacing w:val="8"/>
          <w:kern w:val="0"/>
          <w:sz w:val="26"/>
          <w:szCs w:val="26"/>
        </w:rPr>
      </w:pPr>
      <w:r w:rsidRPr="00C34C9E">
        <w:rPr>
          <w:rFonts w:ascii="Microsoft YaHei UI" w:eastAsia="Microsoft YaHei UI" w:hAnsi="Microsoft YaHei UI" w:cs="宋体" w:hint="eastAsia"/>
          <w:b/>
          <w:color w:val="3DA742"/>
          <w:spacing w:val="8"/>
          <w:kern w:val="0"/>
          <w:sz w:val="26"/>
          <w:szCs w:val="26"/>
        </w:rPr>
        <w:t>课程大纲</w:t>
      </w:r>
    </w:p>
    <w:p w14:paraId="36DA2570" w14:textId="77777777" w:rsidR="00C34C9E" w:rsidRPr="00C34C9E" w:rsidRDefault="00C34C9E" w:rsidP="00C34C9E">
      <w:pPr>
        <w:widowControl/>
        <w:shd w:val="clear" w:color="auto" w:fill="FFFFFF"/>
        <w:spacing w:before="300" w:after="100" w:afterAutospacing="1"/>
        <w:ind w:right="150"/>
        <w:jc w:val="left"/>
        <w:outlineLvl w:val="1"/>
        <w:rPr>
          <w:rFonts w:ascii="PingFangTC-light" w:eastAsia="Microsoft YaHei UI" w:hAnsi="PingFangTC-light" w:cs="宋体" w:hint="eastAsia"/>
          <w:b/>
          <w:color w:val="000000"/>
          <w:spacing w:val="30"/>
          <w:kern w:val="0"/>
          <w:sz w:val="33"/>
          <w:szCs w:val="33"/>
        </w:rPr>
      </w:pPr>
      <w:r w:rsidRPr="00C34C9E">
        <w:rPr>
          <w:rFonts w:ascii="PingFangTC-light" w:eastAsia="Microsoft YaHei UI" w:hAnsi="PingFangTC-light" w:cs="宋体"/>
          <w:b/>
          <w:color w:val="595959"/>
          <w:spacing w:val="30"/>
          <w:kern w:val="0"/>
          <w:sz w:val="27"/>
          <w:szCs w:val="27"/>
        </w:rPr>
        <w:t>视频及课件</w:t>
      </w:r>
    </w:p>
    <w:p w14:paraId="69DAFE52" w14:textId="77777777" w:rsidR="00C34C9E" w:rsidRPr="00C34C9E" w:rsidRDefault="00C34C9E" w:rsidP="00C34C9E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Microsoft YaHei UI" w:hAnsi="PingFangTC-light" w:cs="宋体"/>
          <w:bCs w:val="0"/>
          <w:color w:val="595959"/>
          <w:spacing w:val="30"/>
          <w:kern w:val="0"/>
          <w:sz w:val="21"/>
          <w:szCs w:val="21"/>
        </w:rPr>
      </w:pPr>
      <w:r w:rsidRPr="00C34C9E">
        <w:rPr>
          <w:rFonts w:ascii="PingFangTC-light" w:eastAsia="Microsoft YaHei UI" w:hAnsi="PingFangTC-light" w:cs="宋体"/>
          <w:b/>
          <w:color w:val="595959"/>
          <w:spacing w:val="30"/>
          <w:kern w:val="0"/>
        </w:rPr>
        <w:lastRenderedPageBreak/>
        <w:t>B</w:t>
      </w:r>
      <w:r w:rsidRPr="00C34C9E">
        <w:rPr>
          <w:rFonts w:ascii="PingFangTC-light" w:eastAsia="Microsoft YaHei UI" w:hAnsi="PingFangTC-light" w:cs="宋体"/>
          <w:b/>
          <w:color w:val="595959"/>
          <w:spacing w:val="30"/>
          <w:kern w:val="0"/>
        </w:rPr>
        <w:t>站：</w:t>
      </w:r>
      <w:r w:rsidRPr="00C34C9E">
        <w:rPr>
          <w:rFonts w:ascii="PingFangTC-light" w:eastAsia="Microsoft YaHei UI" w:hAnsi="PingFangTC-light" w:cs="宋体"/>
          <w:bCs w:val="0"/>
          <w:color w:val="595959"/>
          <w:spacing w:val="30"/>
          <w:kern w:val="0"/>
        </w:rPr>
        <w:br/>
        <w:t>https://www.bilibili.com/video/BV1Y7411o7JP/</w:t>
      </w:r>
    </w:p>
    <w:p w14:paraId="115B7851" w14:textId="77777777" w:rsidR="00C34C9E" w:rsidRPr="00C34C9E" w:rsidRDefault="00C34C9E" w:rsidP="00C34C9E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Microsoft YaHei UI" w:hAnsi="PingFangTC-light" w:cs="宋体"/>
          <w:bCs w:val="0"/>
          <w:color w:val="595959"/>
          <w:spacing w:val="30"/>
          <w:kern w:val="0"/>
          <w:sz w:val="21"/>
          <w:szCs w:val="21"/>
        </w:rPr>
      </w:pPr>
      <w:r w:rsidRPr="00C34C9E">
        <w:rPr>
          <w:rFonts w:ascii="PingFangTC-light" w:eastAsia="Microsoft YaHei UI" w:hAnsi="PingFangTC-light" w:cs="宋体"/>
          <w:b/>
          <w:color w:val="595959"/>
          <w:spacing w:val="30"/>
          <w:kern w:val="0"/>
        </w:rPr>
        <w:t>课件</w:t>
      </w:r>
      <w:r w:rsidRPr="00C34C9E">
        <w:rPr>
          <w:rFonts w:ascii="Microsoft YaHei UI" w:eastAsia="Microsoft YaHei UI" w:hAnsi="Microsoft YaHei UI" w:cs="宋体" w:hint="eastAsia"/>
          <w:b/>
          <w:color w:val="595959"/>
          <w:spacing w:val="15"/>
          <w:kern w:val="0"/>
        </w:rPr>
        <w:t>获得方式：</w:t>
      </w:r>
    </w:p>
    <w:p w14:paraId="7D237DCF" w14:textId="77777777" w:rsidR="00C34C9E" w:rsidRPr="00C34C9E" w:rsidRDefault="00C34C9E" w:rsidP="00C34C9E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bCs w:val="0"/>
          <w:color w:val="595959"/>
          <w:spacing w:val="15"/>
          <w:kern w:val="0"/>
        </w:rPr>
      </w:pPr>
    </w:p>
    <w:p w14:paraId="559E6BDA" w14:textId="77777777" w:rsidR="00C34C9E" w:rsidRPr="00C34C9E" w:rsidRDefault="00C34C9E" w:rsidP="00C34C9E">
      <w:pPr>
        <w:widowControl/>
        <w:shd w:val="clear" w:color="auto" w:fill="FAFAFA"/>
        <w:rPr>
          <w:rFonts w:ascii="Microsoft YaHei UI" w:eastAsia="Microsoft YaHei UI" w:hAnsi="Microsoft YaHei UI" w:cs="宋体" w:hint="eastAsia"/>
          <w:bCs w:val="0"/>
          <w:color w:val="333333"/>
          <w:spacing w:val="8"/>
          <w:kern w:val="0"/>
          <w:sz w:val="26"/>
          <w:szCs w:val="26"/>
        </w:rPr>
      </w:pPr>
      <w:r w:rsidRPr="00C34C9E">
        <w:rPr>
          <w:rFonts w:ascii="Microsoft YaHei UI" w:eastAsia="Microsoft YaHei UI" w:hAnsi="Microsoft YaHei UI" w:cs="宋体" w:hint="eastAsia"/>
          <w:b/>
          <w:color w:val="333333"/>
          <w:spacing w:val="8"/>
          <w:kern w:val="0"/>
          <w:sz w:val="23"/>
          <w:szCs w:val="23"/>
        </w:rPr>
        <w:t>1.扫码关注 “机器学习算法与Python实战” 公众号2.后台回复关键词：</w:t>
      </w:r>
      <w:r w:rsidRPr="00C34C9E">
        <w:rPr>
          <w:rFonts w:ascii="PingFangTC-light" w:eastAsia="Microsoft YaHei UI" w:hAnsi="PingFangTC-light" w:cs="宋体"/>
          <w:b/>
          <w:color w:val="AC39FF"/>
          <w:spacing w:val="30"/>
          <w:kern w:val="0"/>
        </w:rPr>
        <w:t>南京大学</w:t>
      </w:r>
      <w:r w:rsidRPr="00C34C9E">
        <w:rPr>
          <w:rFonts w:ascii="Microsoft YaHei UI" w:eastAsia="Microsoft YaHei UI" w:hAnsi="Microsoft YaHei UI" w:cs="宋体" w:hint="eastAsia"/>
          <w:bCs w:val="0"/>
          <w:color w:val="B2B2B2"/>
          <w:spacing w:val="8"/>
          <w:kern w:val="0"/>
          <w:sz w:val="20"/>
          <w:szCs w:val="20"/>
        </w:rPr>
        <w:t>注：此处建议复制，不然容易打错</w:t>
      </w:r>
      <w:r w:rsidRPr="00C34C9E">
        <w:rPr>
          <w:rFonts w:ascii="Microsoft YaHei UI" w:eastAsia="Microsoft YaHei UI" w:hAnsi="Microsoft YaHei UI" w:cs="宋体" w:hint="eastAsia"/>
          <w:bCs w:val="0"/>
          <w:color w:val="333333"/>
          <w:spacing w:val="8"/>
          <w:kern w:val="0"/>
          <w:sz w:val="26"/>
          <w:szCs w:val="26"/>
        </w:rPr>
        <w:br/>
      </w:r>
    </w:p>
    <w:p w14:paraId="399C7B90" w14:textId="7980CD9F" w:rsidR="00C34C9E" w:rsidRPr="00C34C9E" w:rsidRDefault="00C34C9E" w:rsidP="00C34C9E">
      <w:pPr>
        <w:widowControl/>
        <w:shd w:val="clear" w:color="auto" w:fill="FFFFFF"/>
        <w:spacing w:before="100" w:beforeAutospacing="1" w:after="100" w:afterAutospacing="1"/>
        <w:jc w:val="center"/>
        <w:rPr>
          <w:rFonts w:ascii="Microsoft YaHei UI" w:eastAsia="Microsoft YaHei UI" w:hAnsi="Microsoft YaHei UI" w:cs="宋体" w:hint="eastAsia"/>
          <w:bCs w:val="0"/>
          <w:color w:val="595959"/>
          <w:spacing w:val="8"/>
          <w:kern w:val="0"/>
        </w:rPr>
      </w:pPr>
      <w:r w:rsidRPr="00C34C9E">
        <w:rPr>
          <w:rFonts w:ascii="Microsoft YaHei UI" w:eastAsia="Microsoft YaHei UI" w:hAnsi="Microsoft YaHei UI" w:cs="宋体"/>
          <w:b/>
          <w:noProof/>
          <w:color w:val="FF4C00"/>
          <w:spacing w:val="8"/>
          <w:kern w:val="0"/>
        </w:rPr>
        <w:drawing>
          <wp:inline distT="0" distB="0" distL="0" distR="0" wp14:anchorId="1E7DF5D1" wp14:editId="21273DF6">
            <wp:extent cx="2457450" cy="2457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3CF1" w14:textId="433D1655" w:rsidR="00C34C9E" w:rsidRPr="00C34C9E" w:rsidRDefault="00C34C9E" w:rsidP="00C34C9E">
      <w:pPr>
        <w:rPr>
          <w:rFonts w:hint="eastAsia"/>
        </w:rPr>
      </w:pPr>
      <w:r w:rsidRPr="00C34C9E">
        <w:rPr>
          <w:rFonts w:ascii="Microsoft YaHei UI" w:eastAsia="Microsoft YaHei UI" w:hAnsi="Microsoft YaHei UI" w:cs="宋体" w:hint="eastAsia"/>
          <w:bCs w:val="0"/>
          <w:color w:val="888888"/>
          <w:spacing w:val="30"/>
          <w:kern w:val="0"/>
          <w:sz w:val="18"/>
          <w:szCs w:val="18"/>
        </w:rPr>
        <w:t>▲长按扫描关注，回复</w:t>
      </w:r>
      <w:r w:rsidRPr="00C34C9E">
        <w:rPr>
          <w:rFonts w:ascii="PingFangTC-light" w:eastAsia="Microsoft YaHei UI" w:hAnsi="PingFangTC-light" w:cs="宋体"/>
          <w:b/>
          <w:color w:val="AC39FF"/>
          <w:spacing w:val="30"/>
          <w:kern w:val="0"/>
        </w:rPr>
        <w:t>南京大学</w:t>
      </w:r>
      <w:r w:rsidRPr="00C34C9E">
        <w:rPr>
          <w:rFonts w:ascii="Microsoft YaHei UI" w:eastAsia="Microsoft YaHei UI" w:hAnsi="Microsoft YaHei UI" w:cs="宋体" w:hint="eastAsia"/>
          <w:bCs w:val="0"/>
          <w:color w:val="888888"/>
          <w:spacing w:val="30"/>
          <w:kern w:val="0"/>
          <w:sz w:val="18"/>
          <w:szCs w:val="18"/>
        </w:rPr>
        <w:t>即可获取</w:t>
      </w:r>
    </w:p>
    <w:sectPr w:rsidR="00C34C9E" w:rsidRPr="00C34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TC-ligh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C4"/>
    <w:rsid w:val="00485FC4"/>
    <w:rsid w:val="00C34C9E"/>
    <w:rsid w:val="00FA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F73F"/>
  <w15:chartTrackingRefBased/>
  <w15:docId w15:val="{9DB3670F-DB44-4091-8F28-5550D6B6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34C9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Cs w:val="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34C9E"/>
    <w:rPr>
      <w:rFonts w:ascii="宋体" w:hAnsi="宋体" w:cs="宋体"/>
      <w:bCs w:val="0"/>
      <w:kern w:val="0"/>
    </w:rPr>
  </w:style>
  <w:style w:type="character" w:styleId="a3">
    <w:name w:val="Strong"/>
    <w:basedOn w:val="a0"/>
    <w:uiPriority w:val="22"/>
    <w:qFormat/>
    <w:rsid w:val="00C34C9E"/>
    <w:rPr>
      <w:b/>
      <w:bCs w:val="0"/>
    </w:rPr>
  </w:style>
  <w:style w:type="paragraph" w:styleId="a4">
    <w:name w:val="Normal (Web)"/>
    <w:basedOn w:val="a"/>
    <w:uiPriority w:val="99"/>
    <w:semiHidden/>
    <w:unhideWhenUsed/>
    <w:rsid w:val="00C34C9E"/>
    <w:pPr>
      <w:widowControl/>
      <w:spacing w:before="100" w:beforeAutospacing="1" w:after="100" w:afterAutospacing="1"/>
      <w:jc w:val="left"/>
    </w:pPr>
    <w:rPr>
      <w:rFonts w:ascii="宋体" w:hAnsi="宋体" w:cs="宋体"/>
      <w:bCs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4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frankly1020</dc:creator>
  <cp:keywords/>
  <dc:description/>
  <cp:lastModifiedBy>frankly1020</cp:lastModifiedBy>
  <cp:revision>2</cp:revision>
  <dcterms:created xsi:type="dcterms:W3CDTF">2020-07-25T16:13:00Z</dcterms:created>
  <dcterms:modified xsi:type="dcterms:W3CDTF">2020-07-25T16:13:00Z</dcterms:modified>
</cp:coreProperties>
</file>