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 ¿Qué relación existe entre la ingeniería industrial y la robótica coloborativa (cobots)?</w:t>
      </w:r>
    </w:p>
    <w:p w:rsidR="00000000" w:rsidDel="00000000" w:rsidP="00000000" w:rsidRDefault="00000000" w:rsidRPr="00000000" w14:paraId="00000002">
      <w:pPr>
        <w:rPr/>
      </w:pPr>
      <w:r w:rsidDel="00000000" w:rsidR="00000000" w:rsidRPr="00000000">
        <w:rPr>
          <w:rtl w:val="0"/>
        </w:rPr>
        <w:t xml:space="preserve">R=</w:t>
      </w:r>
    </w:p>
    <w:p w:rsidR="00000000" w:rsidDel="00000000" w:rsidP="00000000" w:rsidRDefault="00000000" w:rsidRPr="00000000" w14:paraId="00000003">
      <w:pPr>
        <w:rPr/>
      </w:pPr>
      <w:r w:rsidDel="00000000" w:rsidR="00000000" w:rsidRPr="00000000">
        <w:rPr>
          <w:rtl w:val="0"/>
        </w:rPr>
        <w:t xml:space="preserve">La ingeniería industrial y la robótica colaborativa (cobots) están estrechamente vinculadas en el marco de la Industria 4.0, ya que los cobots permiten optimizar procesos industriales en los que los ingenieros tienen un rol clave de diseño, integración y mejora continua.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Relación principal</w:t>
      </w:r>
    </w:p>
    <w:p w:rsidR="00000000" w:rsidDel="00000000" w:rsidP="00000000" w:rsidRDefault="00000000" w:rsidRPr="00000000" w14:paraId="00000006">
      <w:pPr>
        <w:rPr/>
      </w:pPr>
      <w:r w:rsidDel="00000000" w:rsidR="00000000" w:rsidRPr="00000000">
        <w:rPr>
          <w:rtl w:val="0"/>
        </w:rPr>
        <w:t xml:space="preserve">- Los ingenieros industriales buscan eficiencia, productividad y seguridad en los procesos. Los cobots encajan perfecto porque trabajan junto a los humanos, reduciendo tareas repetitivas o peligrosas sin sustituir completamente al operario humano.</w:t>
      </w:r>
    </w:p>
    <w:p w:rsidR="00000000" w:rsidDel="00000000" w:rsidP="00000000" w:rsidRDefault="00000000" w:rsidRPr="00000000" w14:paraId="00000007">
      <w:pPr>
        <w:rPr/>
      </w:pPr>
      <w:r w:rsidDel="00000000" w:rsidR="00000000" w:rsidRPr="00000000">
        <w:rPr>
          <w:rtl w:val="0"/>
        </w:rPr>
        <w:t xml:space="preserve">- Una gran diferencia entre los robots clásicos, es que los cobots con más flexibles en tarea reubicables haciendo fácil el  manejo de ellos con los empleados.</w:t>
      </w:r>
    </w:p>
    <w:p w:rsidR="00000000" w:rsidDel="00000000" w:rsidP="00000000" w:rsidRDefault="00000000" w:rsidRPr="00000000" w14:paraId="00000008">
      <w:pPr>
        <w:rPr/>
      </w:pPr>
      <w:r w:rsidDel="00000000" w:rsidR="00000000" w:rsidRPr="00000000">
        <w:rPr>
          <w:rtl w:val="0"/>
        </w:rPr>
        <w:t xml:space="preserve">-Los ingenieros industriales son esenciales en diseñar De trabajo con la De trabajo colaborativo Por lo tanto, son los encargados de gestionar la relación de humanos y robot, para complementar la eficacia y la ergonomía, aumentando la calidad y desempeño de la industria.</w:t>
      </w:r>
    </w:p>
    <w:p w:rsidR="00000000" w:rsidDel="00000000" w:rsidP="00000000" w:rsidRDefault="00000000" w:rsidRPr="00000000" w14:paraId="00000009">
      <w:pPr>
        <w:rPr/>
      </w:pPr>
      <w:r w:rsidDel="00000000" w:rsidR="00000000" w:rsidRPr="00000000">
        <w:rPr>
          <w:rtl w:val="0"/>
        </w:rPr>
        <w:t xml:space="preserve">-además logran ser factibles para la automatización, ya que no es necesario deshacerse de los procesos humanos para lograr una calidad, sin embargo, a pesar de ser algo caras, siguen siendo una buena forma de inversión para la industria y apoyan en la toma de decisiones estratégicas.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1321781</wp:posOffset>
            </wp:positionH>
            <wp:positionV relativeFrom="paragraph">
              <wp:posOffset>210733</wp:posOffset>
            </wp:positionV>
            <wp:extent cx="2847975" cy="16002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47975" cy="16002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Universal Robots. (2025). “Cobot vs. robot industrial: diferencias y aplicaciones”. </w:t>
      </w:r>
    </w:p>
    <w:p w:rsidR="00000000" w:rsidDel="00000000" w:rsidP="00000000" w:rsidRDefault="00000000" w:rsidRPr="00000000" w14:paraId="00000018">
      <w:pPr>
        <w:rPr/>
      </w:pPr>
      <w:hyperlink r:id="rId7">
        <w:r w:rsidDel="00000000" w:rsidR="00000000" w:rsidRPr="00000000">
          <w:rPr>
            <w:color w:val="1155cc"/>
            <w:u w:val="single"/>
            <w:rtl w:val="0"/>
          </w:rPr>
          <w:t xml:space="preserve">universal.com</w:t>
        </w:r>
      </w:hyperlink>
      <w:r w:rsidDel="00000000" w:rsidR="00000000" w:rsidRPr="00000000">
        <w:rPr>
          <w:rtl w:val="0"/>
        </w:rPr>
        <w:t xml:space="preserve">.</w:t>
      </w:r>
      <w:r w:rsidDel="00000000" w:rsidR="00000000" w:rsidRPr="00000000">
        <w:rPr>
          <w:rtl w:val="0"/>
        </w:rPr>
        <w:t xml:space="preserve">Recuperado el 25 de agosto del 2025 de </w:t>
      </w:r>
      <w:hyperlink r:id="rId8">
        <w:r w:rsidDel="00000000" w:rsidR="00000000" w:rsidRPr="00000000">
          <w:rPr>
            <w:color w:val="1155cc"/>
            <w:u w:val="single"/>
            <w:rtl w:val="0"/>
          </w:rPr>
          <w:t xml:space="preserve">https://www.universal-robots.com/es/blog/diferencias-cobot-y-robot-industrial/](https://www.universal-robots.com/es/blog/diferencias-cobot-y-robot-industrial/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Universidad Europea. (2024). “Diferencias entre robótica industrial y robótica colaborativa”. </w:t>
      </w:r>
      <w:hyperlink r:id="rId9">
        <w:r w:rsidDel="00000000" w:rsidR="00000000" w:rsidRPr="00000000">
          <w:rPr>
            <w:color w:val="1155cc"/>
            <w:u w:val="single"/>
            <w:rtl w:val="0"/>
          </w:rPr>
          <w:t xml:space="preserve">Universidaddeeuropa.com</w:t>
        </w:r>
      </w:hyperlink>
      <w:r w:rsidDel="00000000" w:rsidR="00000000" w:rsidRPr="00000000">
        <w:rPr>
          <w:rtl w:val="0"/>
        </w:rPr>
        <w:t xml:space="preserve">: Europa. </w:t>
      </w:r>
      <w:r w:rsidDel="00000000" w:rsidR="00000000" w:rsidRPr="00000000">
        <w:rPr>
          <w:rtl w:val="0"/>
        </w:rPr>
        <w:t xml:space="preserve">Recuperado el 25 de agosto del 2025 de [</w:t>
      </w:r>
      <w:hyperlink r:id="rId10">
        <w:r w:rsidDel="00000000" w:rsidR="00000000" w:rsidRPr="00000000">
          <w:rPr>
            <w:color w:val="1155cc"/>
            <w:u w:val="single"/>
            <w:rtl w:val="0"/>
          </w:rPr>
          <w:t xml:space="preserve">https://universidadeuropea.com/blog/robotica-industrial-robotica-colaborativa/](https://universidadeuropea.com/blog/robotica-industrial-robotica-colaborativa/</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universidadeuropea.com/blog/robotica-industrial-robotica-colaborativa/%5D(https://universidadeuropea.com/blog/robotica-industrial-robotica-colaborativa/" TargetMode="External"/><Relationship Id="rId9" Type="http://schemas.openxmlformats.org/officeDocument/2006/relationships/hyperlink" Target="http://universidaddeeuropa.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universal.com" TargetMode="External"/><Relationship Id="rId8" Type="http://schemas.openxmlformats.org/officeDocument/2006/relationships/hyperlink" Target="https://www.universal-robots.com/es/blog/diferencias-cobot-y-robot-industrial/%5D(https://www.universal-robots.com/es/blog/diferencias-cobot-y-robot-indus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