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oboto Condensed" w:cs="Roboto Condensed" w:eastAsia="Roboto Condensed" w:hAnsi="Roboto Condensed"/>
          <w:color w:val="2e74b5"/>
        </w:rPr>
      </w:pPr>
      <w:bookmarkStart w:colFirst="0" w:colLast="0" w:name="_uccurvlvijfh" w:id="0"/>
      <w:bookmarkEnd w:id="0"/>
      <w:r w:rsidDel="00000000" w:rsidR="00000000" w:rsidRPr="00000000">
        <w:rPr>
          <w:rFonts w:ascii="Open Sans" w:cs="Open Sans" w:eastAsia="Open Sans" w:hAnsi="Open Sans"/>
          <w:color w:val="2e3d49"/>
          <w:rtl w:val="0"/>
        </w:rPr>
        <w:t xml:space="preserve">Observing Cloud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rPr>
          <w:rFonts w:ascii="Open Sans" w:cs="Open Sans" w:eastAsia="Open Sans" w:hAnsi="Open Sans"/>
        </w:rPr>
      </w:pPr>
      <w:bookmarkStart w:colFirst="0" w:colLast="0" w:name="_yqjakd5whgix" w:id="1"/>
      <w:bookmarkEnd w:id="1"/>
      <w:r w:rsidDel="00000000" w:rsidR="00000000" w:rsidRPr="00000000">
        <w:rPr>
          <w:rFonts w:ascii="Open Sans" w:cs="Open Sans" w:eastAsia="Open Sans" w:hAnsi="Open Sans"/>
          <w:i w:val="1"/>
          <w:color w:val="999999"/>
          <w:sz w:val="28"/>
          <w:szCs w:val="28"/>
          <w:rtl w:val="0"/>
        </w:rPr>
        <w:t xml:space="preserve">SRE Project Template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zk9j822emmt" w:id="2"/>
      <w:bookmarkEnd w:id="2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Categorize Responsibilities</w:t>
      </w:r>
      <w:r w:rsidDel="00000000" w:rsidR="00000000" w:rsidRPr="00000000">
        <w:rPr>
          <w:rtl w:val="0"/>
        </w:rPr>
      </w:r>
    </w:p>
    <w:tbl>
      <w:tblPr>
        <w:tblStyle w:val="Table1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4620"/>
        <w:gridCol w:w="3195"/>
        <w:tblGridChange w:id="0">
          <w:tblGrid>
            <w:gridCol w:w="3255"/>
            <w:gridCol w:w="462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Prometheus and Grafana Screenshots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Prometheus node_exporter service running on the EC2 instance. Use the following command to show that the system is running: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systemctl status node_exporter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1369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Host Metric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  <w:rtl w:val="0"/>
              </w:rPr>
              <w:t xml:space="preserve">(CPU, RAM, Disk,  Network)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Dashboard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</w:rPr>
              <w:drawing>
                <wp:inline distB="114300" distT="114300" distL="114300" distR="114300">
                  <wp:extent cx="4829175" cy="18542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9652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Disk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</w:rPr>
              <w:drawing>
                <wp:inline distB="114300" distT="114300" distL="114300" distR="114300">
                  <wp:extent cx="4829175" cy="9779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</w:rPr>
              <w:drawing>
                <wp:inline distB="114300" distT="114300" distL="114300" distR="114300">
                  <wp:extent cx="4829175" cy="9398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Responsibilities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1. The development team wants to release an emergency hotfix to production. Identify two roles of the SRE team who would be involved in this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Deployment strategies and release management, the SRE Team will automate the release plan and manage the environment availability.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2. The development team is in the early stages of planning to build a new product. Identify two roles of the SRE team that should be invited to the meeting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For Reliability and Observability design the SRE team needs to plan that out.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3. The emergency hotfix from question 1 was applied and is causing major issues in production. Which SRE role would primarily be involved in mitigating these issues?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Rollback strategy and find fix on dev or preprod environment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b4ckjil5fcb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Open Sans" w:cs="Open Sans" w:eastAsia="Open Sans" w:hAnsi="Open Sans"/>
        </w:rPr>
      </w:pPr>
      <w:bookmarkStart w:colFirst="0" w:colLast="0" w:name="_q3uil49jdfn3" w:id="4"/>
      <w:bookmarkEnd w:id="4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Team Formation and Workflow Identification</w:t>
      </w:r>
      <w:r w:rsidDel="00000000" w:rsidR="00000000" w:rsidRPr="00000000">
        <w:rPr>
          <w:rtl w:val="0"/>
        </w:rPr>
      </w:r>
    </w:p>
    <w:tbl>
      <w:tblPr>
        <w:tblStyle w:val="Table2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API Monitoring and Notifications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isplay the status of an API endpoint: 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Grafana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dashboard that will show at which point the API is unhealthy (non-200 HTTP code), and when it becomes healthy again (200 HTTP code).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Didn’t find the flask app which i reported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Create a notification channel: 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screenshot of the Grafana notification which shows the summary of the issue and when it occurred.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Configure alert rules: Provide a screenshot of the alert rules list in Grafana.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5179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51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Style w:val="Heading1"/>
        <w:pageBreakBefore w:val="0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th67ivn5rhnm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bq7almfa6pe8" w:id="6"/>
      <w:bookmarkEnd w:id="6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Applying the Concepts</w:t>
      </w: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7813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a. Given the above graph, where does it show that the API endpoint is down? Where on the graph does this show that the API is healthy again?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4b. If there was no SRE team, how would this outage affect customers?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Internal server error page will be displayed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4c. What could be put in place so that the SRE team could know of the outage before the customer does?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APM and alerting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3495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5a. Given the above graph, which instance had the increase in traffic, and approximately how many bytes did it receive (feel free to round)?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10.0.0.68:9100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5b. Which team members on the SRE team would be interested in this graph and why?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Monitoring team to measure the network resource been consumed.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w3ore3d81f1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pageBreakBefore w:val="0"/>
        <w:rPr/>
      </w:pPr>
      <w:bookmarkStart w:colFirst="0" w:colLast="0" w:name="_9z183mt07l5z" w:id="8"/>
      <w:bookmarkEnd w:id="8"/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576" w:top="576" w:left="576" w:right="576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jc w:val="center"/>
      <w:rPr/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1547813" cy="609093"/>
          <wp:effectExtent b="0" l="0" r="0" t="0"/>
          <wp:docPr descr="120-white.png" id="3" name="image5.png"/>
          <a:graphic>
            <a:graphicData uri="http://schemas.openxmlformats.org/drawingml/2006/picture">
              <pic:pic>
                <pic:nvPicPr>
                  <pic:cNvPr descr="120-white.png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