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Puesto"/>
        <w:jc w:val="right"/>
        <w:rPr>
          <w:rFonts w:ascii="Calibri" w:hAnsi="Calibri" w:cs="Calibri"/>
          <w:sz w:val="44"/>
          <w:lang w:val="es-PE"/>
        </w:rPr>
      </w:pPr>
      <w:r w:rsidRPr="009E6BE0">
        <w:rPr>
          <w:rFonts w:cs="Calibri"/>
          <w:sz w:val="44"/>
          <w:lang w:val="es-ES_tradnl" w:eastAsia="en-US"/>
        </w:rPr>
        <w:t xml:space="preserve">Plan de </w:t>
      </w:r>
      <w:r w:rsidR="00563EB7">
        <w:rPr>
          <w:rFonts w:cs="Calibri"/>
          <w:sz w:val="44"/>
          <w:lang w:val="es-ES_tradnl" w:eastAsia="en-US"/>
        </w:rPr>
        <w:t xml:space="preserve">Gestión de la Configuración y Mantenimiento de </w:t>
      </w:r>
      <w:r w:rsidRPr="009E6BE0">
        <w:rPr>
          <w:rFonts w:cs="Calibri"/>
          <w:sz w:val="44"/>
          <w:lang w:val="es-ES_tradnl" w:eastAsia="en-US"/>
        </w:rPr>
        <w:t>Software</w:t>
      </w:r>
    </w:p>
    <w:p w:rsidR="00712116" w:rsidRPr="00BC7FC1" w:rsidRDefault="00712116" w:rsidP="0042780D">
      <w:pPr>
        <w:pStyle w:val="Puest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Puest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tr>
      <w:tr w:rsidR="00712116" w:rsidRPr="00BC7FC1" w:rsidTr="00924921">
        <w:tc>
          <w:tcPr>
            <w:tcW w:w="2304" w:type="dxa"/>
          </w:tcPr>
          <w:p w:rsidR="00712116" w:rsidRPr="00BC7FC1" w:rsidRDefault="00D56AD5" w:rsidP="00D56AD5">
            <w:pPr>
              <w:pStyle w:val="Tabletext"/>
              <w:jc w:val="both"/>
              <w:rPr>
                <w:rFonts w:cs="Calibri"/>
                <w:lang w:val="es-PE"/>
              </w:rPr>
            </w:pPr>
            <w:r>
              <w:rPr>
                <w:rFonts w:cs="Calibri"/>
                <w:lang w:val="es-PE"/>
              </w:rPr>
              <w:t>15</w:t>
            </w:r>
            <w:r w:rsidR="00712116" w:rsidRPr="00BC7FC1">
              <w:rPr>
                <w:rFonts w:cs="Calibri"/>
                <w:lang w:val="es-PE"/>
              </w:rPr>
              <w:t>/</w:t>
            </w:r>
            <w:r w:rsidR="00303CD0" w:rsidRPr="00BC7FC1">
              <w:rPr>
                <w:rFonts w:cs="Calibri"/>
                <w:lang w:val="es-PE"/>
              </w:rPr>
              <w:t>0</w:t>
            </w:r>
            <w:r w:rsidR="003B7F66">
              <w:rPr>
                <w:rFonts w:cs="Calibri"/>
                <w:lang w:val="es-PE"/>
              </w:rPr>
              <w:t>9</w:t>
            </w:r>
            <w:r w:rsidR="00226375" w:rsidRPr="00BC7FC1">
              <w:rPr>
                <w:rFonts w:cs="Calibri"/>
                <w:lang w:val="es-PE"/>
              </w:rPr>
              <w:t>/</w:t>
            </w:r>
            <w:r w:rsidR="008860C6" w:rsidRPr="00BC7FC1">
              <w:rPr>
                <w:rFonts w:cs="Calibri"/>
                <w:lang w:val="es-PE"/>
              </w:rPr>
              <w:t>20</w:t>
            </w:r>
            <w:r w:rsidR="003B7F66">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D56AD5" w:rsidP="00D56AD5">
            <w:pPr>
              <w:pStyle w:val="Tabletext"/>
              <w:jc w:val="both"/>
              <w:rPr>
                <w:rFonts w:cs="Calibri"/>
                <w:lang w:val="es-PE"/>
              </w:rPr>
            </w:pPr>
            <w:r>
              <w:rPr>
                <w:rFonts w:cs="Calibri"/>
                <w:lang w:val="es-PE"/>
              </w:rPr>
              <w:t>Hernán Robalino Gómez</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Puest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8E2CD9">
        <w:rPr>
          <w:rFonts w:asciiTheme="minorHAnsi" w:eastAsiaTheme="minorEastAsia" w:hAnsiTheme="minorHAnsi" w:cstheme="minorBidi"/>
          <w:sz w:val="24"/>
          <w:szCs w:val="24"/>
          <w:lang w:val="es-PE" w:eastAsia="es-PE"/>
        </w:rPr>
        <w:t>INTRODUCCION</w:t>
      </w:r>
      <w:r w:rsidR="006F6B34" w:rsidRPr="008E2CD9">
        <w:rPr>
          <w:sz w:val="24"/>
          <w:szCs w:val="24"/>
          <w:lang w:val="es-PE"/>
        </w:rPr>
        <w:tab/>
      </w:r>
      <w:r w:rsidR="006F6B34" w:rsidRPr="006F6B34">
        <w:rPr>
          <w:sz w:val="24"/>
          <w:szCs w:val="24"/>
        </w:rPr>
        <w:fldChar w:fldCharType="begin"/>
      </w:r>
      <w:r w:rsidR="006F6B34" w:rsidRPr="008E2CD9">
        <w:rPr>
          <w:sz w:val="24"/>
          <w:szCs w:val="24"/>
          <w:lang w:val="es-PE"/>
        </w:rPr>
        <w:instrText xml:space="preserve"> PAGEREF _Toc492712435 \h </w:instrText>
      </w:r>
      <w:r w:rsidR="006F6B34" w:rsidRPr="006F6B34">
        <w:rPr>
          <w:sz w:val="24"/>
          <w:szCs w:val="24"/>
        </w:rPr>
      </w:r>
      <w:r w:rsidR="006F6B34" w:rsidRPr="006F6B34">
        <w:rPr>
          <w:sz w:val="24"/>
          <w:szCs w:val="24"/>
        </w:rPr>
        <w:fldChar w:fldCharType="separate"/>
      </w:r>
      <w:r w:rsidR="006F6B34" w:rsidRPr="008E2CD9">
        <w:rPr>
          <w:sz w:val="24"/>
          <w:szCs w:val="24"/>
          <w:lang w:val="es-PE"/>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1.1.</w:t>
      </w:r>
      <w:r w:rsidRPr="006F6B34">
        <w:rPr>
          <w:rFonts w:asciiTheme="minorHAnsi" w:eastAsiaTheme="minorEastAsia" w:hAnsiTheme="minorHAnsi" w:cstheme="minorBidi"/>
          <w:sz w:val="24"/>
          <w:szCs w:val="24"/>
          <w:lang w:val="es-PE" w:eastAsia="es-PE"/>
        </w:rPr>
        <w:tab/>
      </w:r>
      <w:r w:rsidRPr="008E2CD9">
        <w:rPr>
          <w:color w:val="333333"/>
          <w:sz w:val="24"/>
          <w:szCs w:val="24"/>
          <w:lang w:val="es-PE"/>
        </w:rPr>
        <w:t>Propósito</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_Toc492712436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1.2.</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Aplicabilidad</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_Toc492712437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1.3.</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Gobierno y Alcance</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_Toc492712438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1.4.</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Definiciones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_Toc492712439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rFonts w:cs="Arial"/>
          <w:sz w:val="24"/>
          <w:szCs w:val="24"/>
          <w:lang w:val="es-PE"/>
        </w:rPr>
        <w:t>1.5.</w:t>
      </w:r>
      <w:r w:rsidRPr="006F6B34">
        <w:rPr>
          <w:rFonts w:asciiTheme="minorHAnsi" w:eastAsiaTheme="minorEastAsia" w:hAnsiTheme="minorHAnsi" w:cstheme="minorBidi"/>
          <w:sz w:val="24"/>
          <w:szCs w:val="24"/>
          <w:lang w:val="es-PE" w:eastAsia="es-PE"/>
        </w:rPr>
        <w:tab/>
      </w:r>
      <w:r w:rsidR="009477B1">
        <w:rPr>
          <w:rFonts w:cs="Arial"/>
          <w:sz w:val="24"/>
          <w:szCs w:val="24"/>
          <w:lang w:val="es-PE"/>
        </w:rPr>
        <w:t>Referencias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_Toc492712440 \h </w:instrText>
      </w:r>
      <w:r w:rsidRPr="006F6B34">
        <w:rPr>
          <w:sz w:val="24"/>
          <w:szCs w:val="24"/>
        </w:rPr>
      </w:r>
      <w:r w:rsidRPr="006F6B34">
        <w:rPr>
          <w:sz w:val="24"/>
          <w:szCs w:val="24"/>
        </w:rPr>
        <w:fldChar w:fldCharType="separate"/>
      </w:r>
      <w:r w:rsidRPr="008E2CD9">
        <w:rPr>
          <w:sz w:val="24"/>
          <w:szCs w:val="24"/>
          <w:lang w:val="es-PE"/>
        </w:rPr>
        <w:t>6</w:t>
      </w:r>
      <w:r w:rsidRPr="006F6B34">
        <w:rPr>
          <w:sz w:val="24"/>
          <w:szCs w:val="24"/>
        </w:rPr>
        <w:fldChar w:fldCharType="end"/>
      </w:r>
    </w:p>
    <w:p w:rsidR="006F6B34" w:rsidRDefault="006F6B34">
      <w:pPr>
        <w:pStyle w:val="TDC1"/>
        <w:tabs>
          <w:tab w:val="left" w:pos="990"/>
        </w:tabs>
        <w:rPr>
          <w:sz w:val="24"/>
          <w:szCs w:val="24"/>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00B406F5" w:rsidRPr="00B406F5">
        <w:rPr>
          <w:rFonts w:cs="Arial"/>
          <w:b/>
          <w:color w:val="FF0000"/>
          <w:sz w:val="24"/>
          <w:szCs w:val="24"/>
          <w:lang w:val="es-PE"/>
        </w:rPr>
        <w:t xml:space="preserve">ADICIONEN </w:t>
      </w:r>
      <w:r w:rsidR="00B406F5">
        <w:rPr>
          <w:rFonts w:cs="Arial"/>
          <w:b/>
          <w:color w:val="FF0000"/>
          <w:sz w:val="24"/>
          <w:szCs w:val="24"/>
          <w:lang w:val="es-PE"/>
        </w:rPr>
        <w:t xml:space="preserve">O CAMBIEN </w:t>
      </w:r>
      <w:r w:rsidR="00B406F5" w:rsidRPr="00B406F5">
        <w:rPr>
          <w:rFonts w:cs="Arial"/>
          <w:b/>
          <w:color w:val="FF0000"/>
          <w:sz w:val="24"/>
          <w:szCs w:val="24"/>
          <w:lang w:val="es-PE"/>
        </w:rPr>
        <w:t>LO QUE CR</w:t>
      </w:r>
      <w:r w:rsidR="00B406F5">
        <w:rPr>
          <w:rFonts w:cs="Arial"/>
          <w:b/>
          <w:color w:val="FF0000"/>
          <w:sz w:val="24"/>
          <w:szCs w:val="24"/>
          <w:lang w:val="es-PE"/>
        </w:rPr>
        <w:t>E</w:t>
      </w:r>
      <w:r w:rsidR="00B406F5" w:rsidRPr="00B406F5">
        <w:rPr>
          <w:rFonts w:cs="Arial"/>
          <w:b/>
          <w:color w:val="FF0000"/>
          <w:sz w:val="24"/>
          <w:szCs w:val="24"/>
          <w:lang w:val="es-PE"/>
        </w:rPr>
        <w:t>AN CONVENIENTE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591324" w:rsidRPr="00591324" w:rsidRDefault="00591324" w:rsidP="00591324">
      <w:pPr>
        <w:rPr>
          <w:rFonts w:eastAsiaTheme="minorEastAsia"/>
          <w:lang w:val="en-US" w:eastAsia="en-US"/>
        </w:rPr>
      </w:pP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42780D" w:rsidRDefault="0042780D" w:rsidP="006E6A02">
      <w:pPr>
        <w:jc w:val="both"/>
        <w:rPr>
          <w:lang w:eastAsia="en-US"/>
        </w:rPr>
      </w:pPr>
    </w:p>
    <w:p w:rsidR="00FA20F8" w:rsidRDefault="00FA20F8" w:rsidP="006E6A02">
      <w:pPr>
        <w:jc w:val="both"/>
        <w:rPr>
          <w:lang w:eastAsia="en-US"/>
        </w:rPr>
      </w:pPr>
    </w:p>
    <w:p w:rsidR="0024401B" w:rsidRPr="00B406F5"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0" w:name="_Toc492712435"/>
      <w:bookmarkStart w:id="1" w:name="_Toc77411137"/>
      <w:r w:rsidRPr="00B406F5">
        <w:rPr>
          <w:rFonts w:ascii="Calibri" w:hAnsi="Calibri"/>
          <w:color w:val="333333"/>
          <w:sz w:val="28"/>
          <w:lang w:val="es-PE"/>
        </w:rPr>
        <w:t>INTRODUCCION</w:t>
      </w:r>
      <w:bookmarkEnd w:id="0"/>
    </w:p>
    <w:p w:rsidR="0024401B" w:rsidRPr="00B406F5" w:rsidRDefault="0024401B" w:rsidP="006E6A02">
      <w:pPr>
        <w:spacing w:line="240" w:lineRule="auto"/>
        <w:jc w:val="both"/>
        <w:rPr>
          <w:sz w:val="24"/>
          <w:lang w:eastAsia="en-US"/>
        </w:rPr>
      </w:pPr>
    </w:p>
    <w:p w:rsidR="006421CB" w:rsidRPr="00F828CA" w:rsidRDefault="00FA20F8" w:rsidP="00F828CA">
      <w:pPr>
        <w:jc w:val="both"/>
        <w:rPr>
          <w:sz w:val="24"/>
          <w:lang w:eastAsia="en-US"/>
        </w:rPr>
      </w:pPr>
      <w:r>
        <w:rPr>
          <w:sz w:val="24"/>
          <w:lang w:eastAsia="en-US"/>
        </w:rPr>
        <w:t>Para la empresa Americatel  s</w:t>
      </w:r>
      <w:r w:rsidRPr="00FA20F8">
        <w:rPr>
          <w:sz w:val="24"/>
          <w:lang w:eastAsia="en-US"/>
        </w:rPr>
        <w:t>e describen las actividades de gestión de configuración</w:t>
      </w:r>
      <w:r>
        <w:rPr>
          <w:sz w:val="24"/>
          <w:lang w:eastAsia="en-US"/>
        </w:rPr>
        <w:t xml:space="preserve"> y mantenimiento </w:t>
      </w:r>
      <w:r w:rsidRPr="00FA20F8">
        <w:rPr>
          <w:sz w:val="24"/>
          <w:lang w:eastAsia="en-US"/>
        </w:rPr>
        <w:t>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2" w:name="_Toc492712436"/>
      <w:r w:rsidRPr="002075F2">
        <w:rPr>
          <w:rFonts w:ascii="Calibri" w:hAnsi="Calibri"/>
          <w:color w:val="333333"/>
          <w:sz w:val="28"/>
        </w:rPr>
        <w:t>Propósito</w:t>
      </w:r>
      <w:bookmarkEnd w:id="2"/>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F828CA" w:rsidRDefault="00DE2BBF" w:rsidP="00F828CA">
      <w:pPr>
        <w:autoSpaceDE w:val="0"/>
        <w:autoSpaceDN w:val="0"/>
        <w:adjustRightInd w:val="0"/>
        <w:spacing w:after="0" w:line="240" w:lineRule="auto"/>
        <w:ind w:left="360"/>
        <w:jc w:val="both"/>
        <w:rPr>
          <w:rFonts w:cs="Arial"/>
          <w:bCs/>
          <w:sz w:val="24"/>
          <w:szCs w:val="24"/>
          <w:lang w:eastAsia="en-US"/>
        </w:rPr>
      </w:pPr>
      <w:r w:rsidRPr="002075F2">
        <w:rPr>
          <w:sz w:val="24"/>
          <w:lang w:eastAsia="en-US"/>
        </w:rPr>
        <w:t>Dada la necesidad de AMERICATEL S.A. de contar con un</w:t>
      </w:r>
      <w:r>
        <w:rPr>
          <w:sz w:val="24"/>
          <w:lang w:eastAsia="en-US"/>
        </w:rPr>
        <w:t xml:space="preserve"> control de todos sus proyectos, </w:t>
      </w:r>
      <w:r w:rsidRPr="002075F2">
        <w:rPr>
          <w:sz w:val="24"/>
          <w:lang w:eastAsia="en-US"/>
        </w:rPr>
        <w:t xml:space="preserve">se </w:t>
      </w:r>
      <w:r>
        <w:rPr>
          <w:sz w:val="24"/>
          <w:lang w:eastAsia="en-US"/>
        </w:rPr>
        <w:t>propone el siguiente trabajpo un plan de gestion de la configuración y mantenimiento de software. En este trabajo nos centraremos en: Planeamiento de la Gestion de de la SCM (SMCP), Identificación de la SCM, control de la SCM, Estado de la contabilidad de la SCM, auditoria de la SCM y Gestion de la entrega de los realeases del software.</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w:t>
      </w:r>
    </w:p>
    <w:p w:rsidR="00D34028" w:rsidRDefault="00D34028" w:rsidP="006E6A02">
      <w:pPr>
        <w:jc w:val="both"/>
        <w:rPr>
          <w:rFonts w:ascii="Arial" w:hAnsi="Arial" w:cs="Times New Roman"/>
          <w:color w:val="333333"/>
          <w:sz w:val="24"/>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7"/>
      <w:r>
        <w:rPr>
          <w:rFonts w:ascii="Calibri" w:hAnsi="Calibri"/>
          <w:color w:val="333333"/>
          <w:sz w:val="28"/>
        </w:rPr>
        <w:t>Aplicabilidad</w:t>
      </w:r>
      <w:bookmarkEnd w:id="3"/>
    </w:p>
    <w:p w:rsidR="006421CB" w:rsidRDefault="006421CB" w:rsidP="006E6A02">
      <w:pPr>
        <w:spacing w:after="0"/>
        <w:ind w:left="360"/>
        <w:jc w:val="both"/>
        <w:rPr>
          <w:rFonts w:cs="Arial"/>
          <w:bCs/>
          <w:sz w:val="24"/>
          <w:szCs w:val="24"/>
          <w:lang w:val="en-US" w:eastAsia="en-US"/>
        </w:rPr>
      </w:pPr>
    </w:p>
    <w:p w:rsidR="006421CB" w:rsidRDefault="00CF1F04" w:rsidP="00CF1F04">
      <w:pPr>
        <w:autoSpaceDE w:val="0"/>
        <w:autoSpaceDN w:val="0"/>
        <w:adjustRightInd w:val="0"/>
        <w:spacing w:after="0" w:line="240" w:lineRule="auto"/>
        <w:ind w:left="360"/>
        <w:jc w:val="both"/>
        <w:rPr>
          <w:rFonts w:cs="Arial"/>
          <w:bCs/>
          <w:sz w:val="24"/>
          <w:szCs w:val="24"/>
          <w:lang w:eastAsia="en-US"/>
        </w:rPr>
      </w:pPr>
      <w:r w:rsidRPr="00CF1F04">
        <w:rPr>
          <w:rFonts w:cs="Arial"/>
          <w:bCs/>
          <w:sz w:val="24"/>
          <w:szCs w:val="24"/>
          <w:lang w:eastAsia="en-US"/>
        </w:rPr>
        <w:t>El plan de gestión de la configuración debe ser desarrollado para cualquier</w:t>
      </w:r>
      <w:r>
        <w:rPr>
          <w:rFonts w:cs="Arial"/>
          <w:bCs/>
          <w:sz w:val="24"/>
          <w:szCs w:val="24"/>
          <w:lang w:eastAsia="en-US"/>
        </w:rPr>
        <w:t xml:space="preserve"> </w:t>
      </w:r>
      <w:r w:rsidRPr="00CF1F04">
        <w:rPr>
          <w:rFonts w:cs="Arial"/>
          <w:bCs/>
          <w:sz w:val="24"/>
          <w:szCs w:val="24"/>
          <w:lang w:eastAsia="en-US"/>
        </w:rPr>
        <w:t xml:space="preserve">proyecto </w:t>
      </w:r>
      <w:r>
        <w:rPr>
          <w:rFonts w:cs="Arial"/>
          <w:bCs/>
          <w:sz w:val="24"/>
          <w:szCs w:val="24"/>
          <w:lang w:eastAsia="en-US"/>
        </w:rPr>
        <w:t xml:space="preserve">que sea dssarrollado en Americatel, sea este </w:t>
      </w:r>
      <w:r w:rsidRPr="00CF1F04">
        <w:rPr>
          <w:rFonts w:cs="Arial"/>
          <w:bCs/>
          <w:sz w:val="24"/>
          <w:szCs w:val="24"/>
          <w:lang w:eastAsia="en-US"/>
        </w:rPr>
        <w:t xml:space="preserve">grande </w:t>
      </w:r>
      <w:r>
        <w:rPr>
          <w:rFonts w:cs="Arial"/>
          <w:bCs/>
          <w:sz w:val="24"/>
          <w:szCs w:val="24"/>
          <w:lang w:eastAsia="en-US"/>
        </w:rPr>
        <w:t xml:space="preserve">o </w:t>
      </w:r>
      <w:r w:rsidRPr="00CF1F04">
        <w:rPr>
          <w:rFonts w:cs="Arial"/>
          <w:bCs/>
          <w:sz w:val="24"/>
          <w:szCs w:val="24"/>
          <w:lang w:eastAsia="en-US"/>
        </w:rPr>
        <w:t>mediano.</w:t>
      </w:r>
    </w:p>
    <w:p w:rsidR="006421CB" w:rsidRDefault="006421CB" w:rsidP="006E6A02">
      <w:pPr>
        <w:spacing w:after="0" w:line="240" w:lineRule="auto"/>
        <w:ind w:left="360"/>
        <w:jc w:val="both"/>
        <w:rPr>
          <w:rFonts w:cs="Arial"/>
          <w:bCs/>
          <w:sz w:val="24"/>
          <w:szCs w:val="24"/>
          <w:lang w:eastAsia="en-US"/>
        </w:rPr>
      </w:pPr>
    </w:p>
    <w:p w:rsidR="006421CB" w:rsidRPr="00CF1F04" w:rsidRDefault="00F828CA" w:rsidP="0028468E">
      <w:pPr>
        <w:pStyle w:val="Ttulo1"/>
        <w:widowControl/>
        <w:numPr>
          <w:ilvl w:val="1"/>
          <w:numId w:val="3"/>
        </w:numPr>
        <w:spacing w:before="240" w:line="276" w:lineRule="auto"/>
        <w:ind w:right="459"/>
        <w:jc w:val="both"/>
        <w:rPr>
          <w:rFonts w:ascii="Calibri" w:hAnsi="Calibri"/>
          <w:color w:val="333333"/>
          <w:sz w:val="28"/>
          <w:lang w:val="es-PE"/>
        </w:rPr>
      </w:pPr>
      <w:bookmarkStart w:id="4" w:name="_Toc492712438"/>
      <w:r w:rsidRPr="00CF1F04">
        <w:rPr>
          <w:rFonts w:ascii="Calibri" w:hAnsi="Calibri"/>
          <w:color w:val="333333"/>
          <w:sz w:val="28"/>
          <w:lang w:val="es-PE"/>
        </w:rPr>
        <w:t>Gobierno y Alcance</w:t>
      </w:r>
      <w:bookmarkEnd w:id="4"/>
    </w:p>
    <w:p w:rsidR="006421CB" w:rsidRPr="00CF1F04" w:rsidRDefault="006421CB" w:rsidP="006E6A02">
      <w:pPr>
        <w:spacing w:after="0"/>
        <w:jc w:val="both"/>
        <w:rPr>
          <w:lang w:eastAsia="en-US"/>
        </w:rPr>
      </w:pPr>
    </w:p>
    <w:p w:rsidR="00DE2BBF" w:rsidRDefault="00F828CA" w:rsidP="00F828CA">
      <w:pPr>
        <w:autoSpaceDE w:val="0"/>
        <w:autoSpaceDN w:val="0"/>
        <w:adjustRightInd w:val="0"/>
        <w:spacing w:after="0" w:line="240" w:lineRule="auto"/>
        <w:ind w:left="360"/>
        <w:jc w:val="both"/>
        <w:rPr>
          <w:lang w:eastAsia="en-US"/>
        </w:rPr>
      </w:pPr>
      <w:r w:rsidRPr="00F828CA">
        <w:rPr>
          <w:lang w:eastAsia="en-US"/>
        </w:rPr>
        <w:t>El gerente de proyecto es responsable de asegurar que el plan de gestión de</w:t>
      </w:r>
      <w:r>
        <w:rPr>
          <w:lang w:eastAsia="en-US"/>
        </w:rPr>
        <w:t xml:space="preserve"> </w:t>
      </w:r>
      <w:r w:rsidRPr="00F828CA">
        <w:rPr>
          <w:lang w:eastAsia="en-US"/>
        </w:rPr>
        <w:t>la configuración sea desarrollado en conjunto con el plan de gestión del</w:t>
      </w:r>
      <w:r>
        <w:rPr>
          <w:lang w:eastAsia="en-US"/>
        </w:rPr>
        <w:t xml:space="preserve"> </w:t>
      </w:r>
      <w:r w:rsidRPr="00F828CA">
        <w:rPr>
          <w:lang w:eastAsia="en-US"/>
        </w:rPr>
        <w:t xml:space="preserve">proyecto. </w:t>
      </w:r>
      <w:r w:rsidR="00DE2BBF">
        <w:rPr>
          <w:lang w:eastAsia="en-US"/>
        </w:rPr>
        <w:t>E</w:t>
      </w:r>
      <w:r w:rsidR="00E10A43">
        <w:rPr>
          <w:lang w:eastAsia="en-US"/>
        </w:rPr>
        <w:t xml:space="preserve">l alcance involucra: </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Identificacion de items de configuración</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descripción de los items de configuración.</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Establecimiento y administración del repositorio.</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la historia de los items.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Control de los cambios.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Construccion de lanzamientos de productos.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Reporte del estado de la configuración.</w:t>
      </w:r>
    </w:p>
    <w:p w:rsidR="00E10A43"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Despliegue de las aplicaciones en los distintos ambientes: desarrollo, plan de aseguramiento de la calidad del osftware y producción.</w:t>
      </w:r>
    </w:p>
    <w:p w:rsidR="006421CB" w:rsidRPr="00863868" w:rsidRDefault="006421CB" w:rsidP="006E6A02">
      <w:pPr>
        <w:pStyle w:val="Ttulo1"/>
        <w:widowControl/>
        <w:numPr>
          <w:ilvl w:val="0"/>
          <w:numId w:val="0"/>
        </w:numPr>
        <w:spacing w:before="240" w:line="276" w:lineRule="auto"/>
        <w:ind w:left="792" w:right="459"/>
        <w:jc w:val="both"/>
        <w:rPr>
          <w:rFonts w:ascii="Calibri" w:hAnsi="Calibri" w:cs="Arial"/>
          <w:lang w:val="es-PE"/>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9"/>
      <w:r>
        <w:rPr>
          <w:rFonts w:ascii="Calibri" w:hAnsi="Calibri"/>
          <w:color w:val="333333"/>
          <w:sz w:val="28"/>
        </w:rPr>
        <w:t>Definiciones</w:t>
      </w:r>
      <w:bookmarkEnd w:id="5"/>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 xml:space="preserve">A continuación se </w:t>
      </w:r>
      <w:r w:rsidR="00AE44E0">
        <w:rPr>
          <w:sz w:val="24"/>
          <w:szCs w:val="24"/>
          <w:lang w:eastAsia="en-US"/>
        </w:rPr>
        <w:t>presentn algunas deificines que se utilizaran:</w:t>
      </w:r>
    </w:p>
    <w:p w:rsidR="002075F2" w:rsidRDefault="00AE44E0" w:rsidP="0028468E">
      <w:pPr>
        <w:pStyle w:val="Prrafodelista"/>
        <w:numPr>
          <w:ilvl w:val="0"/>
          <w:numId w:val="5"/>
        </w:numPr>
        <w:jc w:val="both"/>
        <w:rPr>
          <w:rFonts w:ascii="Calibri" w:hAnsi="Calibri"/>
          <w:sz w:val="24"/>
          <w:szCs w:val="24"/>
        </w:rPr>
      </w:pPr>
      <w:r>
        <w:rPr>
          <w:rFonts w:ascii="Calibri" w:hAnsi="Calibri" w:cs="Calibri"/>
          <w:noProof/>
          <w:sz w:val="24"/>
          <w:szCs w:val="24"/>
        </w:rPr>
        <w:t>Comité de control de la configuració CCC.- representa el conjunto de personas que han sido designadas para revisar y aprobar los cambios que se puedan dar en el desarrollo del software</w:t>
      </w:r>
      <w:r w:rsidR="002075F2" w:rsidRPr="002075F2">
        <w:rPr>
          <w:rFonts w:ascii="Calibri" w:hAnsi="Calibri"/>
          <w:sz w:val="24"/>
          <w:szCs w:val="24"/>
        </w:rPr>
        <w:t>.</w:t>
      </w:r>
    </w:p>
    <w:p w:rsidR="002075F2" w:rsidRPr="002075F2" w:rsidRDefault="002075F2" w:rsidP="006E6A02">
      <w:pPr>
        <w:pStyle w:val="Prrafodelista"/>
        <w:ind w:left="1080"/>
        <w:jc w:val="both"/>
        <w:rPr>
          <w:rFonts w:ascii="Calibri" w:hAnsi="Calibri"/>
          <w:sz w:val="24"/>
          <w:szCs w:val="24"/>
        </w:rPr>
      </w:pPr>
    </w:p>
    <w:p w:rsidR="002075F2" w:rsidRDefault="000327D2" w:rsidP="0028468E">
      <w:pPr>
        <w:pStyle w:val="Prrafodelista"/>
        <w:numPr>
          <w:ilvl w:val="0"/>
          <w:numId w:val="5"/>
        </w:numPr>
        <w:jc w:val="both"/>
        <w:rPr>
          <w:rFonts w:ascii="Calibri" w:hAnsi="Calibri"/>
          <w:sz w:val="24"/>
          <w:szCs w:val="24"/>
        </w:rPr>
      </w:pPr>
      <w:r>
        <w:rPr>
          <w:rFonts w:ascii="Calibri" w:hAnsi="Calibri"/>
          <w:sz w:val="24"/>
          <w:szCs w:val="24"/>
        </w:rPr>
        <w:t xml:space="preserve">Solicitud de cambio.- </w:t>
      </w:r>
      <w:r w:rsidR="002075F2" w:rsidRPr="002075F2">
        <w:rPr>
          <w:rFonts w:ascii="Calibri" w:hAnsi="Calibri"/>
          <w:sz w:val="24"/>
          <w:szCs w:val="24"/>
        </w:rPr>
        <w:t>E</w:t>
      </w:r>
      <w:r>
        <w:rPr>
          <w:rFonts w:ascii="Calibri" w:hAnsi="Calibri"/>
          <w:sz w:val="24"/>
          <w:szCs w:val="24"/>
        </w:rPr>
        <w:t xml:space="preserve">s el documento formal </w:t>
      </w:r>
      <w:r w:rsidR="002B1CE7">
        <w:rPr>
          <w:rFonts w:ascii="Calibri" w:hAnsi="Calibri"/>
          <w:sz w:val="24"/>
          <w:szCs w:val="24"/>
        </w:rPr>
        <w:t>que se debe presentar al CCC, en el se describe un cambio en los requerimientos del software, una mejora solicitada del software o un problema del software.</w:t>
      </w:r>
    </w:p>
    <w:p w:rsidR="002B1CE7" w:rsidRPr="002B1CE7" w:rsidRDefault="002B1CE7" w:rsidP="002B1CE7">
      <w:pPr>
        <w:pStyle w:val="Prrafodelista"/>
        <w:rPr>
          <w:rFonts w:ascii="Calibri" w:hAnsi="Calibri"/>
          <w:sz w:val="24"/>
          <w:szCs w:val="24"/>
        </w:rPr>
      </w:pPr>
    </w:p>
    <w:p w:rsidR="002B1CE7" w:rsidRDefault="002B1CE7" w:rsidP="0028468E">
      <w:pPr>
        <w:pStyle w:val="Prrafodelista"/>
        <w:numPr>
          <w:ilvl w:val="0"/>
          <w:numId w:val="5"/>
        </w:numPr>
        <w:jc w:val="both"/>
        <w:rPr>
          <w:rFonts w:ascii="Calibri" w:hAnsi="Calibri"/>
          <w:sz w:val="24"/>
          <w:szCs w:val="24"/>
        </w:rPr>
      </w:pPr>
      <w:r>
        <w:rPr>
          <w:rFonts w:ascii="Calibri" w:hAnsi="Calibri"/>
          <w:sz w:val="24"/>
          <w:szCs w:val="24"/>
        </w:rPr>
        <w:t xml:space="preserve">Ítem de configuración.- Es un elemento </w:t>
      </w:r>
      <w:r w:rsidR="001022C0">
        <w:rPr>
          <w:rFonts w:ascii="Calibri" w:hAnsi="Calibri"/>
          <w:sz w:val="24"/>
          <w:szCs w:val="24"/>
        </w:rPr>
        <w:t>de configuración cuyo cambio puede resultar crítico para el desarrollo del proyecto.</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 xml:space="preserve">Línea base.- conjunto de elementos de configuración aprobados que sirven como </w:t>
      </w:r>
      <w:r>
        <w:rPr>
          <w:rFonts w:ascii="Calibri" w:hAnsi="Calibri"/>
          <w:sz w:val="24"/>
          <w:szCs w:val="24"/>
        </w:rPr>
        <w:lastRenderedPageBreak/>
        <w:t>punto de partida para las futuras versiones. Son especificaciones o productos que se van revisando y sobre los que se han llegado a un acuerdo y en adelante sirve como base para un desarrollo posterior que puede cambiar solamente a través de procedimientos formales de control de cambios.</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Control de cambios.- Es un proceso donde se controla todo el ciclo de vida de los cambios.</w:t>
      </w:r>
    </w:p>
    <w:p w:rsidR="001022C0" w:rsidRPr="001022C0" w:rsidRDefault="001022C0" w:rsidP="001022C0">
      <w:pPr>
        <w:pStyle w:val="Prrafodelista"/>
        <w:rPr>
          <w:rFonts w:ascii="Calibri" w:hAnsi="Calibri"/>
          <w:sz w:val="24"/>
          <w:szCs w:val="24"/>
        </w:rPr>
      </w:pPr>
    </w:p>
    <w:p w:rsidR="00901CBE" w:rsidRPr="00F3688C" w:rsidRDefault="001022C0"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Versión.- </w:t>
      </w:r>
      <w:r w:rsidR="00F3688C">
        <w:rPr>
          <w:rFonts w:ascii="Calibri" w:hAnsi="Calibri"/>
          <w:color w:val="FF0000"/>
          <w:sz w:val="24"/>
          <w:szCs w:val="24"/>
        </w:rPr>
        <w:t>FALTA COMPLETAR</w:t>
      </w:r>
    </w:p>
    <w:p w:rsidR="00901CBE" w:rsidRPr="00901CBE" w:rsidRDefault="00901CBE" w:rsidP="00901CBE">
      <w:pPr>
        <w:pStyle w:val="Prrafodelista"/>
        <w:rPr>
          <w:rFonts w:ascii="Calibri" w:hAnsi="Calibri"/>
          <w:sz w:val="24"/>
          <w:szCs w:val="24"/>
        </w:rPr>
      </w:pPr>
    </w:p>
    <w:p w:rsidR="001022C0" w:rsidRDefault="00901CBE" w:rsidP="0028468E">
      <w:pPr>
        <w:pStyle w:val="Prrafodelista"/>
        <w:numPr>
          <w:ilvl w:val="0"/>
          <w:numId w:val="5"/>
        </w:numPr>
        <w:jc w:val="both"/>
        <w:rPr>
          <w:rFonts w:ascii="Calibri" w:hAnsi="Calibri"/>
          <w:sz w:val="24"/>
          <w:szCs w:val="24"/>
        </w:rPr>
      </w:pPr>
      <w:r>
        <w:rPr>
          <w:rFonts w:ascii="Calibri" w:hAnsi="Calibri"/>
          <w:sz w:val="24"/>
          <w:szCs w:val="24"/>
        </w:rPr>
        <w:t xml:space="preserve">Versión de desarrollo.- </w:t>
      </w:r>
      <w:r w:rsidR="001022C0">
        <w:rPr>
          <w:rFonts w:ascii="Calibri" w:hAnsi="Calibri"/>
          <w:sz w:val="24"/>
          <w:szCs w:val="24"/>
        </w:rPr>
        <w:t xml:space="preserve">  </w:t>
      </w:r>
      <w:r>
        <w:rPr>
          <w:rFonts w:ascii="Calibri" w:hAnsi="Calibri"/>
          <w:sz w:val="24"/>
          <w:szCs w:val="24"/>
        </w:rPr>
        <w:t xml:space="preserve">Es la versión de un sistema o parte de él que está en proceso de cambio por mejoras o correcciones y no está disponible para producción. </w:t>
      </w:r>
    </w:p>
    <w:p w:rsidR="00901CBE" w:rsidRPr="00901CBE" w:rsidRDefault="00901CBE" w:rsidP="00901CBE">
      <w:pPr>
        <w:pStyle w:val="Prrafodelista"/>
        <w:rPr>
          <w:rFonts w:ascii="Calibri" w:hAnsi="Calibri"/>
          <w:sz w:val="24"/>
          <w:szCs w:val="24"/>
        </w:rPr>
      </w:pPr>
    </w:p>
    <w:p w:rsidR="00901CBE" w:rsidRDefault="00901CBE" w:rsidP="0028468E">
      <w:pPr>
        <w:pStyle w:val="Prrafodelista"/>
        <w:numPr>
          <w:ilvl w:val="0"/>
          <w:numId w:val="5"/>
        </w:numPr>
        <w:jc w:val="both"/>
        <w:rPr>
          <w:rFonts w:ascii="Calibri" w:hAnsi="Calibri"/>
          <w:sz w:val="24"/>
          <w:szCs w:val="24"/>
        </w:rPr>
      </w:pPr>
      <w:r>
        <w:rPr>
          <w:rFonts w:ascii="Calibri" w:hAnsi="Calibri"/>
          <w:sz w:val="24"/>
          <w:szCs w:val="24"/>
        </w:rPr>
        <w:t>Versión de producción.- Es la versión de un sistema o parte de él que el usuario final  puede utilizar.</w:t>
      </w:r>
    </w:p>
    <w:p w:rsidR="00901CBE" w:rsidRPr="00901CBE" w:rsidRDefault="00901CBE" w:rsidP="00901CBE">
      <w:pPr>
        <w:pStyle w:val="Prrafodelista"/>
        <w:rPr>
          <w:rFonts w:ascii="Calibri" w:hAnsi="Calibri"/>
          <w:sz w:val="24"/>
          <w:szCs w:val="24"/>
        </w:rPr>
      </w:pPr>
    </w:p>
    <w:p w:rsidR="00901CBE" w:rsidRPr="00F3688C" w:rsidRDefault="00901CBE"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Rama.- </w:t>
      </w:r>
      <w:r w:rsidR="00F3688C">
        <w:rPr>
          <w:rFonts w:ascii="Calibri" w:hAnsi="Calibri"/>
          <w:color w:val="FF0000"/>
          <w:sz w:val="24"/>
          <w:szCs w:val="24"/>
        </w:rPr>
        <w:t>FALTA COMPLETAR</w:t>
      </w:r>
    </w:p>
    <w:p w:rsidR="002075F2" w:rsidRPr="002075F2" w:rsidRDefault="002075F2" w:rsidP="006E6A02">
      <w:pPr>
        <w:ind w:left="360"/>
        <w:jc w:val="both"/>
        <w:rPr>
          <w:lang w:eastAsia="en-US"/>
        </w:rPr>
      </w:pPr>
    </w:p>
    <w:p w:rsidR="006421CB" w:rsidRPr="001022C0" w:rsidRDefault="009477B1" w:rsidP="0028468E">
      <w:pPr>
        <w:pStyle w:val="Ttulo1"/>
        <w:widowControl/>
        <w:numPr>
          <w:ilvl w:val="1"/>
          <w:numId w:val="3"/>
        </w:numPr>
        <w:spacing w:before="240" w:line="276" w:lineRule="auto"/>
        <w:ind w:right="459"/>
        <w:jc w:val="both"/>
        <w:rPr>
          <w:rFonts w:ascii="Calibri" w:hAnsi="Calibri" w:cs="Arial"/>
          <w:sz w:val="28"/>
          <w:lang w:val="es-PE"/>
        </w:rPr>
      </w:pPr>
      <w:bookmarkStart w:id="6" w:name="_Toc492712440"/>
      <w:r>
        <w:rPr>
          <w:rFonts w:ascii="Calibri" w:hAnsi="Calibri" w:cs="Arial"/>
          <w:sz w:val="28"/>
          <w:lang w:val="es-PE"/>
        </w:rPr>
        <w:t>Referencias</w:t>
      </w:r>
      <w:bookmarkEnd w:id="6"/>
    </w:p>
    <w:p w:rsidR="006421CB" w:rsidRPr="00307688" w:rsidRDefault="006421CB" w:rsidP="006E6A02">
      <w:pPr>
        <w:jc w:val="both"/>
        <w:rPr>
          <w:sz w:val="24"/>
          <w:szCs w:val="24"/>
          <w:lang w:eastAsia="en-US"/>
        </w:rPr>
      </w:pPr>
    </w:p>
    <w:p w:rsidR="00995002" w:rsidRPr="00307688" w:rsidRDefault="00995002" w:rsidP="006E6A02">
      <w:pPr>
        <w:ind w:firstLine="360"/>
        <w:jc w:val="both"/>
        <w:rPr>
          <w:sz w:val="24"/>
          <w:szCs w:val="24"/>
          <w:lang w:eastAsia="en-US"/>
        </w:rPr>
      </w:pPr>
      <w:r w:rsidRPr="00307688">
        <w:rPr>
          <w:sz w:val="24"/>
          <w:szCs w:val="24"/>
          <w:lang w:eastAsia="en-US"/>
        </w:rPr>
        <w:t xml:space="preserve">A continuación </w:t>
      </w:r>
      <w:r w:rsidR="00056850">
        <w:rPr>
          <w:sz w:val="24"/>
          <w:szCs w:val="24"/>
          <w:lang w:eastAsia="en-US"/>
        </w:rPr>
        <w:t>se estan considerando las siguientes rferencias: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w:t>
      </w:r>
      <w:r w:rsidR="00056850">
        <w:rPr>
          <w:rFonts w:ascii="Calibri" w:hAnsi="Calibri"/>
          <w:sz w:val="24"/>
          <w:szCs w:val="24"/>
        </w:rPr>
        <w:t>rocedimiento de gestión dela configuración.</w:t>
      </w:r>
    </w:p>
    <w:p w:rsidR="00056850" w:rsidRDefault="00056850" w:rsidP="00D12F67">
      <w:pPr>
        <w:pStyle w:val="Prrafodelista"/>
        <w:numPr>
          <w:ilvl w:val="0"/>
          <w:numId w:val="6"/>
        </w:numPr>
        <w:jc w:val="both"/>
        <w:rPr>
          <w:rFonts w:ascii="Calibri" w:hAnsi="Calibri"/>
          <w:sz w:val="24"/>
          <w:szCs w:val="24"/>
        </w:rPr>
      </w:pPr>
      <w:r w:rsidRPr="00056850">
        <w:rPr>
          <w:rFonts w:ascii="Calibri" w:hAnsi="Calibri"/>
          <w:sz w:val="24"/>
          <w:szCs w:val="24"/>
        </w:rPr>
        <w:t>Procedimiento de planificación de proyectos.</w:t>
      </w:r>
    </w:p>
    <w:p w:rsidR="00056850" w:rsidRDefault="00056850" w:rsidP="00056850">
      <w:pPr>
        <w:pStyle w:val="Prrafodelista"/>
        <w:ind w:left="1776"/>
        <w:jc w:val="both"/>
        <w:rPr>
          <w:rFonts w:ascii="Calibri" w:hAnsi="Calibri"/>
          <w:sz w:val="24"/>
          <w:szCs w:val="24"/>
        </w:rPr>
      </w:pPr>
    </w:p>
    <w:p w:rsidR="00307688" w:rsidRDefault="00B406F5" w:rsidP="0028468E">
      <w:pPr>
        <w:pStyle w:val="Ttulo1"/>
        <w:widowControl/>
        <w:numPr>
          <w:ilvl w:val="1"/>
          <w:numId w:val="3"/>
        </w:numPr>
        <w:spacing w:before="240" w:line="276" w:lineRule="auto"/>
        <w:ind w:right="459"/>
        <w:jc w:val="both"/>
        <w:rPr>
          <w:rFonts w:ascii="Calibri" w:hAnsi="Calibri" w:cs="Arial"/>
          <w:color w:val="FF0000"/>
          <w:sz w:val="28"/>
          <w:lang w:val="es-PE"/>
        </w:rPr>
      </w:pPr>
      <w:bookmarkStart w:id="7" w:name="_Toc492712441"/>
      <w:r>
        <w:rPr>
          <w:rFonts w:ascii="Calibri" w:hAnsi="Calibri" w:cs="Arial"/>
          <w:color w:val="FF0000"/>
          <w:sz w:val="28"/>
          <w:lang w:val="es-PE"/>
        </w:rPr>
        <w:t xml:space="preserve">ADICIONEN O </w:t>
      </w:r>
      <w:r w:rsidR="001B740C">
        <w:rPr>
          <w:rFonts w:ascii="Calibri" w:hAnsi="Calibri" w:cs="Arial"/>
          <w:color w:val="FF0000"/>
          <w:sz w:val="28"/>
          <w:lang w:val="es-PE"/>
        </w:rPr>
        <w:t xml:space="preserve">CAMBIEN </w:t>
      </w:r>
      <w:r>
        <w:rPr>
          <w:rFonts w:ascii="Calibri" w:hAnsi="Calibri" w:cs="Arial"/>
          <w:color w:val="FF0000"/>
          <w:sz w:val="28"/>
          <w:lang w:val="es-PE"/>
        </w:rPr>
        <w:t>LO QUE CREAN CONVENIENTES</w:t>
      </w:r>
      <w:bookmarkEnd w:id="7"/>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rPr>
          <w:lang w:eastAsia="en-US"/>
        </w:rPr>
      </w:pPr>
    </w:p>
    <w:p w:rsidR="00591324" w:rsidRDefault="00591324" w:rsidP="00591324">
      <w:pPr>
        <w:pStyle w:val="Prrafodelista"/>
        <w:numPr>
          <w:ilvl w:val="0"/>
          <w:numId w:val="3"/>
        </w:numPr>
      </w:pPr>
      <w:r>
        <w:lastRenderedPageBreak/>
        <w:t>Gestión de la SCM</w:t>
      </w:r>
    </w:p>
    <w:p w:rsidR="0075542D" w:rsidRDefault="0075542D" w:rsidP="0075542D">
      <w:pPr>
        <w:pStyle w:val="Prrafodelista"/>
        <w:ind w:left="360"/>
      </w:pPr>
      <w:bookmarkStart w:id="8" w:name="_GoBack"/>
      <w:bookmarkEnd w:id="8"/>
    </w:p>
    <w:p w:rsidR="00591324" w:rsidRDefault="00591324" w:rsidP="00591324">
      <w:pPr>
        <w:rPr>
          <w:lang w:eastAsia="en-US"/>
        </w:rPr>
      </w:pPr>
      <w:r>
        <w:rPr>
          <w:lang w:eastAsia="en-US"/>
        </w:rPr>
        <w:t xml:space="preserve"> Organización</w:t>
      </w:r>
    </w:p>
    <w:p w:rsidR="00591324" w:rsidRDefault="00591324" w:rsidP="00591324">
      <w:pPr>
        <w:rPr>
          <w:lang w:eastAsia="en-US"/>
        </w:rPr>
      </w:pPr>
      <w:r>
        <w:rPr>
          <w:lang w:eastAsia="en-US"/>
        </w:rPr>
        <w:t xml:space="preserve"> Roles o responsabilidades</w:t>
      </w:r>
    </w:p>
    <w:p w:rsidR="00591324" w:rsidRDefault="00591324" w:rsidP="00591324">
      <w:pPr>
        <w:rPr>
          <w:lang w:eastAsia="en-US"/>
        </w:rPr>
      </w:pPr>
      <w:r>
        <w:rPr>
          <w:lang w:eastAsia="en-US"/>
        </w:rPr>
        <w:t xml:space="preserve"> Políticas, Directrices y procedimientos</w:t>
      </w:r>
    </w:p>
    <w:p w:rsidR="00591324" w:rsidRDefault="00591324" w:rsidP="00591324">
      <w:pPr>
        <w:rPr>
          <w:lang w:eastAsia="en-US"/>
        </w:rPr>
      </w:pPr>
      <w:r>
        <w:rPr>
          <w:lang w:eastAsia="en-US"/>
        </w:rPr>
        <w:t xml:space="preserve"> Herramientas, entorno e Infraestructura</w:t>
      </w:r>
    </w:p>
    <w:p w:rsidR="00591324" w:rsidRDefault="00591324" w:rsidP="00591324">
      <w:pPr>
        <w:rPr>
          <w:lang w:eastAsia="en-US"/>
        </w:rPr>
      </w:pPr>
      <w:r>
        <w:rPr>
          <w:lang w:eastAsia="en-US"/>
        </w:rPr>
        <w:t xml:space="preserve"> Calendario</w:t>
      </w:r>
    </w:p>
    <w:p w:rsidR="00591324" w:rsidRDefault="00591324" w:rsidP="00591324">
      <w:pPr>
        <w:rPr>
          <w:lang w:eastAsia="en-US"/>
        </w:rPr>
      </w:pPr>
    </w:p>
    <w:p w:rsidR="00591324" w:rsidRDefault="00591324" w:rsidP="00591324">
      <w:pPr>
        <w:pStyle w:val="Prrafodelista"/>
        <w:numPr>
          <w:ilvl w:val="0"/>
          <w:numId w:val="3"/>
        </w:numPr>
      </w:pPr>
      <w:r>
        <w:t>A</w:t>
      </w:r>
      <w:r>
        <w:t xml:space="preserve">ctividades de la SCM: </w:t>
      </w:r>
    </w:p>
    <w:p w:rsidR="00591324" w:rsidRDefault="00591324" w:rsidP="00591324">
      <w:pPr>
        <w:rPr>
          <w:lang w:eastAsia="en-US"/>
        </w:rPr>
      </w:pPr>
      <w:r>
        <w:rPr>
          <w:lang w:eastAsia="en-US"/>
        </w:rPr>
        <w:t>Identifica que actividades se realizarán.</w:t>
      </w:r>
    </w:p>
    <w:p w:rsidR="00591324" w:rsidRDefault="00591324" w:rsidP="00591324">
      <w:pPr>
        <w:rPr>
          <w:lang w:eastAsia="en-US"/>
        </w:rPr>
      </w:pPr>
      <w:r>
        <w:rPr>
          <w:lang w:eastAsia="en-US"/>
        </w:rPr>
        <w:t xml:space="preserve"> Identificación de la configuración, Nomenclatura.</w:t>
      </w:r>
    </w:p>
    <w:p w:rsidR="00591324" w:rsidRDefault="00591324" w:rsidP="00591324">
      <w:pPr>
        <w:rPr>
          <w:lang w:eastAsia="en-US"/>
        </w:rPr>
      </w:pPr>
      <w:r>
        <w:rPr>
          <w:lang w:eastAsia="en-US"/>
        </w:rPr>
        <w:t xml:space="preserve"> Control de la Configuración: Líneas Base, Librerías controladas, Almacenamiento</w:t>
      </w:r>
    </w:p>
    <w:p w:rsidR="00591324" w:rsidRDefault="00591324" w:rsidP="00591324">
      <w:pPr>
        <w:rPr>
          <w:lang w:eastAsia="en-US"/>
        </w:rPr>
      </w:pPr>
      <w:r>
        <w:rPr>
          <w:lang w:eastAsia="en-US"/>
        </w:rPr>
        <w:t>de los CI.</w:t>
      </w:r>
    </w:p>
    <w:p w:rsidR="00591324" w:rsidRDefault="00591324" w:rsidP="00591324">
      <w:pPr>
        <w:rPr>
          <w:lang w:eastAsia="en-US"/>
        </w:rPr>
      </w:pPr>
      <w:r>
        <w:rPr>
          <w:lang w:eastAsia="en-US"/>
        </w:rPr>
        <w:t xml:space="preserve"> Estado de la Configuración</w:t>
      </w:r>
    </w:p>
    <w:p w:rsidR="00591324" w:rsidRDefault="00591324" w:rsidP="00591324">
      <w:pPr>
        <w:rPr>
          <w:lang w:eastAsia="en-US"/>
        </w:rPr>
      </w:pPr>
      <w:r>
        <w:rPr>
          <w:lang w:eastAsia="en-US"/>
        </w:rPr>
        <w:t xml:space="preserve"> Auditoria de la Configuración</w:t>
      </w:r>
    </w:p>
    <w:p w:rsidR="00591324" w:rsidRPr="00591324" w:rsidRDefault="00591324" w:rsidP="00591324">
      <w:pPr>
        <w:rPr>
          <w:lang w:eastAsia="en-US"/>
        </w:rPr>
      </w:pPr>
      <w:r>
        <w:rPr>
          <w:lang w:eastAsia="en-US"/>
        </w:rPr>
        <w:t xml:space="preserve"> Gestión y entrega de Release de Software</w:t>
      </w:r>
    </w:p>
    <w:bookmarkEnd w:id="1"/>
    <w:p w:rsidR="002E23EC" w:rsidRDefault="002E23EC" w:rsidP="00591324">
      <w:pPr>
        <w:rPr>
          <w:lang w:eastAsia="en-US"/>
        </w:rPr>
      </w:pPr>
    </w:p>
    <w:sectPr w:rsidR="002E23EC" w:rsidSect="00924921">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E14" w:rsidRDefault="009E5E14" w:rsidP="000E2948">
      <w:pPr>
        <w:spacing w:after="0" w:line="240" w:lineRule="auto"/>
      </w:pPr>
      <w:r>
        <w:separator/>
      </w:r>
    </w:p>
  </w:endnote>
  <w:endnote w:type="continuationSeparator" w:id="0">
    <w:p w:rsidR="009E5E14" w:rsidRDefault="009E5E14"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fldChar w:fldCharType="begin"/>
          </w:r>
          <w:r>
            <w:instrText xml:space="preserve"> DOCPROPERTY "Company"  \* MERGEFORMAT </w:instrText>
          </w:r>
          <w:r>
            <w:fldChar w:fldCharType="end"/>
          </w:r>
          <w:r w:rsidRPr="002771F5">
            <w:t xml:space="preserve">, </w:t>
          </w:r>
          <w:r w:rsidRPr="002771F5">
            <w:fldChar w:fldCharType="begin"/>
          </w:r>
          <w:r w:rsidRPr="002771F5">
            <w:instrText xml:space="preserve"> DATE \@ "yyyy" </w:instrText>
          </w:r>
          <w:r w:rsidRPr="002771F5">
            <w:fldChar w:fldCharType="separate"/>
          </w:r>
          <w:r w:rsidR="00591324">
            <w:t>2017</w:t>
          </w:r>
          <w:r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FE6E0C">
            <w:rPr>
              <w:rStyle w:val="Nmerodepgina"/>
            </w:rPr>
            <w:t>6</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fldSimple w:instr=" NUMPAGES  \* MERGEFORMAT ">
            <w:r w:rsidR="00FE6E0C" w:rsidRPr="00FE6E0C">
              <w:rPr>
                <w:rStyle w:val="Nmerodepgina"/>
              </w:rPr>
              <w:t>6</w:t>
            </w:r>
          </w:fldSimple>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E14" w:rsidRDefault="009E5E14" w:rsidP="000E2948">
      <w:pPr>
        <w:spacing w:after="0" w:line="240" w:lineRule="auto"/>
      </w:pPr>
      <w:r>
        <w:separator/>
      </w:r>
    </w:p>
  </w:footnote>
  <w:footnote w:type="continuationSeparator" w:id="0">
    <w:p w:rsidR="009E5E14" w:rsidRDefault="009E5E14"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45"/>
      <w:gridCol w:w="3184"/>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trPr>
        <w:trHeight w:val="245"/>
      </w:trPr>
      <w:tc>
        <w:tcPr>
          <w:tcW w:w="6345"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F11F7A">
            <w:rPr>
              <w:rFonts w:cs="Calibri"/>
              <w:lang w:val="es-ES_tradnl" w:eastAsia="en-US"/>
            </w:rPr>
            <w:t xml:space="preserve"> gestion de la configuracion y mantenimiento de software</w:t>
          </w:r>
        </w:p>
      </w:tc>
      <w:tc>
        <w:tcPr>
          <w:tcW w:w="3184" w:type="dxa"/>
        </w:tcPr>
        <w:p w:rsidR="00F46D9F" w:rsidRPr="00F8274E" w:rsidRDefault="00F46D9F" w:rsidP="00924921">
          <w:pPr>
            <w:pStyle w:val="Encabezado"/>
            <w:rPr>
              <w:rFonts w:cs="Calibri"/>
              <w:lang w:val="es-ES" w:eastAsia="en-US"/>
            </w:rPr>
          </w:pPr>
          <w:r w:rsidRPr="00F8274E">
            <w:rPr>
              <w:rFonts w:cs="Calibri"/>
              <w:lang w:val="es-ES" w:eastAsia="en-US"/>
            </w:rPr>
            <w:t>Versión:           1.0</w:t>
          </w:r>
        </w:p>
      </w:tc>
    </w:tr>
    <w:tr w:rsidR="00F46D9F" w:rsidRPr="00F8274E">
      <w:trPr>
        <w:trHeight w:val="271"/>
      </w:trPr>
      <w:tc>
        <w:tcPr>
          <w:tcW w:w="6345" w:type="dxa"/>
        </w:tcPr>
        <w:p w:rsidR="00F46D9F" w:rsidRPr="00F8274E" w:rsidRDefault="00F46D9F" w:rsidP="00924921">
          <w:pPr>
            <w:pStyle w:val="Encabezado"/>
            <w:rPr>
              <w:rFonts w:cs="Calibri"/>
              <w:lang w:val="es-ES" w:eastAsia="en-US"/>
            </w:rPr>
          </w:pPr>
        </w:p>
      </w:tc>
      <w:tc>
        <w:tcPr>
          <w:tcW w:w="3184" w:type="dxa"/>
        </w:tcPr>
        <w:p w:rsidR="00F46D9F" w:rsidRPr="00F8274E" w:rsidRDefault="00F46D9F" w:rsidP="00F11F7A">
          <w:pPr>
            <w:pStyle w:val="Encabezado"/>
            <w:rPr>
              <w:rFonts w:cs="Calibri"/>
              <w:lang w:val="es-ES" w:eastAsia="en-US"/>
            </w:rPr>
          </w:pPr>
          <w:r w:rsidRPr="00F8274E">
            <w:rPr>
              <w:rFonts w:cs="Calibri"/>
              <w:lang w:val="es-ES" w:eastAsia="en-US"/>
            </w:rPr>
            <w:t xml:space="preserve">Fecha:      </w:t>
          </w:r>
          <w:r w:rsidR="00F11F7A">
            <w:rPr>
              <w:rFonts w:cs="Calibri"/>
              <w:lang w:val="es-ES" w:eastAsia="en-US"/>
            </w:rPr>
            <w:t>15</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631F6C"/>
    <w:multiLevelType w:val="hybridMultilevel"/>
    <w:tmpl w:val="F72A86D4"/>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5">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46E0412E"/>
    <w:multiLevelType w:val="hybridMultilevel"/>
    <w:tmpl w:val="2E387EEC"/>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56316733"/>
    <w:multiLevelType w:val="hybridMultilevel"/>
    <w:tmpl w:val="986860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9"/>
  </w:num>
  <w:num w:numId="3">
    <w:abstractNumId w:val="14"/>
  </w:num>
  <w:num w:numId="4">
    <w:abstractNumId w:val="3"/>
  </w:num>
  <w:num w:numId="5">
    <w:abstractNumId w:val="6"/>
  </w:num>
  <w:num w:numId="6">
    <w:abstractNumId w:val="16"/>
  </w:num>
  <w:num w:numId="7">
    <w:abstractNumId w:val="8"/>
  </w:num>
  <w:num w:numId="8">
    <w:abstractNumId w:val="4"/>
  </w:num>
  <w:num w:numId="9">
    <w:abstractNumId w:val="5"/>
  </w:num>
  <w:num w:numId="10">
    <w:abstractNumId w:val="15"/>
  </w:num>
  <w:num w:numId="11">
    <w:abstractNumId w:val="7"/>
  </w:num>
  <w:num w:numId="12">
    <w:abstractNumId w:val="12"/>
  </w:num>
  <w:num w:numId="13">
    <w:abstractNumId w:val="1"/>
  </w:num>
  <w:num w:numId="14">
    <w:abstractNumId w:val="10"/>
  </w:num>
  <w:num w:numId="15">
    <w:abstractNumId w:val="2"/>
  </w:num>
  <w:num w:numId="16">
    <w:abstractNumId w:val="11"/>
  </w:num>
  <w:num w:numId="1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6850"/>
    <w:rsid w:val="000A43BE"/>
    <w:rsid w:val="000A6249"/>
    <w:rsid w:val="000A6EE0"/>
    <w:rsid w:val="000B0C37"/>
    <w:rsid w:val="000B7CBA"/>
    <w:rsid w:val="000C6260"/>
    <w:rsid w:val="000E2948"/>
    <w:rsid w:val="001022C0"/>
    <w:rsid w:val="00113F1E"/>
    <w:rsid w:val="0015772C"/>
    <w:rsid w:val="00175BE0"/>
    <w:rsid w:val="001818BA"/>
    <w:rsid w:val="00182B7A"/>
    <w:rsid w:val="00190193"/>
    <w:rsid w:val="001A1D2D"/>
    <w:rsid w:val="001A1EAC"/>
    <w:rsid w:val="001A5EF7"/>
    <w:rsid w:val="001B740C"/>
    <w:rsid w:val="001F1169"/>
    <w:rsid w:val="00201118"/>
    <w:rsid w:val="002075F2"/>
    <w:rsid w:val="00226375"/>
    <w:rsid w:val="00227B7E"/>
    <w:rsid w:val="0024401B"/>
    <w:rsid w:val="00253EFE"/>
    <w:rsid w:val="002666CB"/>
    <w:rsid w:val="00267269"/>
    <w:rsid w:val="002833C7"/>
    <w:rsid w:val="0028468E"/>
    <w:rsid w:val="002B08A0"/>
    <w:rsid w:val="002B1CE7"/>
    <w:rsid w:val="002C41B7"/>
    <w:rsid w:val="002C7CCD"/>
    <w:rsid w:val="002E18F1"/>
    <w:rsid w:val="002E23EC"/>
    <w:rsid w:val="002E389D"/>
    <w:rsid w:val="002E4743"/>
    <w:rsid w:val="003027E3"/>
    <w:rsid w:val="00303CD0"/>
    <w:rsid w:val="00307688"/>
    <w:rsid w:val="00311E04"/>
    <w:rsid w:val="003569FD"/>
    <w:rsid w:val="0035732B"/>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A3BB8"/>
    <w:rsid w:val="004B654A"/>
    <w:rsid w:val="004D6740"/>
    <w:rsid w:val="004E1777"/>
    <w:rsid w:val="004E6F1B"/>
    <w:rsid w:val="00512D31"/>
    <w:rsid w:val="00514660"/>
    <w:rsid w:val="00517B12"/>
    <w:rsid w:val="00545375"/>
    <w:rsid w:val="00553BAA"/>
    <w:rsid w:val="0055507F"/>
    <w:rsid w:val="0056307A"/>
    <w:rsid w:val="00563EB7"/>
    <w:rsid w:val="00564DC5"/>
    <w:rsid w:val="00591324"/>
    <w:rsid w:val="005A4D19"/>
    <w:rsid w:val="005B1EF7"/>
    <w:rsid w:val="005C1107"/>
    <w:rsid w:val="005F3A30"/>
    <w:rsid w:val="005F74DF"/>
    <w:rsid w:val="00610609"/>
    <w:rsid w:val="0061629D"/>
    <w:rsid w:val="006421CB"/>
    <w:rsid w:val="00643D04"/>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1259"/>
    <w:rsid w:val="00711B76"/>
    <w:rsid w:val="00712116"/>
    <w:rsid w:val="00722294"/>
    <w:rsid w:val="007372CB"/>
    <w:rsid w:val="00744ECA"/>
    <w:rsid w:val="00744FF5"/>
    <w:rsid w:val="007515D3"/>
    <w:rsid w:val="007540DF"/>
    <w:rsid w:val="0075542D"/>
    <w:rsid w:val="00756AE8"/>
    <w:rsid w:val="00765322"/>
    <w:rsid w:val="00765D6C"/>
    <w:rsid w:val="00770DD7"/>
    <w:rsid w:val="007855F4"/>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2118"/>
    <w:rsid w:val="008A71E8"/>
    <w:rsid w:val="008A7DA7"/>
    <w:rsid w:val="008C2FBE"/>
    <w:rsid w:val="008C552E"/>
    <w:rsid w:val="008E2CD9"/>
    <w:rsid w:val="008E64C3"/>
    <w:rsid w:val="0090197C"/>
    <w:rsid w:val="00901CBE"/>
    <w:rsid w:val="00910F8B"/>
    <w:rsid w:val="00924921"/>
    <w:rsid w:val="009333BC"/>
    <w:rsid w:val="0094255C"/>
    <w:rsid w:val="009477B1"/>
    <w:rsid w:val="0096214C"/>
    <w:rsid w:val="00983E43"/>
    <w:rsid w:val="00991FC7"/>
    <w:rsid w:val="00995002"/>
    <w:rsid w:val="009A1784"/>
    <w:rsid w:val="009C2DE6"/>
    <w:rsid w:val="009C4A5A"/>
    <w:rsid w:val="009C7087"/>
    <w:rsid w:val="009D27B3"/>
    <w:rsid w:val="009E5E14"/>
    <w:rsid w:val="009E6BE0"/>
    <w:rsid w:val="009E6CBB"/>
    <w:rsid w:val="009F440F"/>
    <w:rsid w:val="009F5EAF"/>
    <w:rsid w:val="00A120A3"/>
    <w:rsid w:val="00A447E7"/>
    <w:rsid w:val="00A457F1"/>
    <w:rsid w:val="00A51B21"/>
    <w:rsid w:val="00A725F2"/>
    <w:rsid w:val="00A77585"/>
    <w:rsid w:val="00A82720"/>
    <w:rsid w:val="00A9082A"/>
    <w:rsid w:val="00A945B2"/>
    <w:rsid w:val="00A96E05"/>
    <w:rsid w:val="00AB006D"/>
    <w:rsid w:val="00AE10DF"/>
    <w:rsid w:val="00AE358B"/>
    <w:rsid w:val="00AE44E0"/>
    <w:rsid w:val="00B406F5"/>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37B"/>
    <w:rsid w:val="00C95CA5"/>
    <w:rsid w:val="00CA0284"/>
    <w:rsid w:val="00CD516D"/>
    <w:rsid w:val="00CE2FC0"/>
    <w:rsid w:val="00CF1F04"/>
    <w:rsid w:val="00D078F0"/>
    <w:rsid w:val="00D12E27"/>
    <w:rsid w:val="00D34028"/>
    <w:rsid w:val="00D37E65"/>
    <w:rsid w:val="00D37E82"/>
    <w:rsid w:val="00D402C5"/>
    <w:rsid w:val="00D464A7"/>
    <w:rsid w:val="00D46536"/>
    <w:rsid w:val="00D56AD5"/>
    <w:rsid w:val="00D6711E"/>
    <w:rsid w:val="00DA724B"/>
    <w:rsid w:val="00DA74E0"/>
    <w:rsid w:val="00DB1757"/>
    <w:rsid w:val="00DD2361"/>
    <w:rsid w:val="00DD52CF"/>
    <w:rsid w:val="00DE2BBF"/>
    <w:rsid w:val="00DF4EDC"/>
    <w:rsid w:val="00E10A43"/>
    <w:rsid w:val="00E206CE"/>
    <w:rsid w:val="00E2757D"/>
    <w:rsid w:val="00E4284F"/>
    <w:rsid w:val="00E73201"/>
    <w:rsid w:val="00E75C39"/>
    <w:rsid w:val="00E87691"/>
    <w:rsid w:val="00EA24D4"/>
    <w:rsid w:val="00EA769D"/>
    <w:rsid w:val="00EC3D7D"/>
    <w:rsid w:val="00EC43FF"/>
    <w:rsid w:val="00EC6739"/>
    <w:rsid w:val="00EE6158"/>
    <w:rsid w:val="00F01C01"/>
    <w:rsid w:val="00F02336"/>
    <w:rsid w:val="00F0410F"/>
    <w:rsid w:val="00F04B62"/>
    <w:rsid w:val="00F11F7A"/>
    <w:rsid w:val="00F132CC"/>
    <w:rsid w:val="00F23F44"/>
    <w:rsid w:val="00F36104"/>
    <w:rsid w:val="00F36882"/>
    <w:rsid w:val="00F3688C"/>
    <w:rsid w:val="00F46D9F"/>
    <w:rsid w:val="00F51D0C"/>
    <w:rsid w:val="00F61A75"/>
    <w:rsid w:val="00F70F21"/>
    <w:rsid w:val="00F80038"/>
    <w:rsid w:val="00F8274E"/>
    <w:rsid w:val="00F828CA"/>
    <w:rsid w:val="00F8300D"/>
    <w:rsid w:val="00F900D0"/>
    <w:rsid w:val="00FA20F8"/>
    <w:rsid w:val="00FE6E0C"/>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D2CC1-DD8B-45D6-BD46-5DB73D1F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Jesus Alexis Alanya Carpio</cp:lastModifiedBy>
  <cp:revision>2</cp:revision>
  <dcterms:created xsi:type="dcterms:W3CDTF">2017-10-20T04:01:00Z</dcterms:created>
  <dcterms:modified xsi:type="dcterms:W3CDTF">2017-10-20T04:01:00Z</dcterms:modified>
</cp:coreProperties>
</file>