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6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Portal de</w:t>
      </w:r>
    </w:p>
    <w:p w:rsidR="0071211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Autoprovisionamiento de Registros DNS</w:t>
      </w:r>
    </w:p>
    <w:p w:rsidR="00712116" w:rsidRPr="009E6BE0" w:rsidRDefault="00964D32" w:rsidP="0042780D">
      <w:pPr>
        <w:pStyle w:val="Ttulo"/>
        <w:jc w:val="right"/>
        <w:rPr>
          <w:rFonts w:ascii="Calibri" w:hAnsi="Calibri" w:cs="Calibri"/>
          <w:sz w:val="44"/>
          <w:lang w:val="es-PE"/>
        </w:rPr>
      </w:pPr>
      <w:r>
        <w:rPr>
          <w:rFonts w:ascii="Calibri" w:hAnsi="Calibri" w:cs="Calibri"/>
          <w:sz w:val="44"/>
          <w:lang w:val="es-PE"/>
        </w:rPr>
        <w:t>Documento de Definición de Requisitos</w:t>
      </w:r>
    </w:p>
    <w:p w:rsidR="00712116" w:rsidRPr="00BC7FC1" w:rsidRDefault="00712116" w:rsidP="0042780D">
      <w:pPr>
        <w:pStyle w:val="Ttulo"/>
        <w:jc w:val="right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t xml:space="preserve">Versión 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begin"/>
      </w:r>
      <w:r w:rsidRPr="00BC7FC1">
        <w:rPr>
          <w:rFonts w:ascii="Calibri" w:hAnsi="Calibri" w:cs="Calibri"/>
          <w:sz w:val="32"/>
          <w:szCs w:val="32"/>
          <w:lang w:val="es-PE"/>
        </w:rPr>
        <w:instrText xml:space="preserve"> DOCPROPERTY  "Número de documento"  \* MERGEFORMAT </w:instrTex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separate"/>
      </w:r>
      <w:r w:rsidRPr="00BC7FC1">
        <w:rPr>
          <w:rFonts w:ascii="Calibri" w:hAnsi="Calibri" w:cs="Calibri"/>
          <w:sz w:val="32"/>
          <w:szCs w:val="32"/>
          <w:lang w:val="es-PE"/>
        </w:rPr>
        <w:t>1.0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end"/>
      </w:r>
    </w:p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InfoBlue"/>
        <w:rPr>
          <w:rFonts w:ascii="Calibri" w:hAnsi="Calibri" w:cs="Calibri"/>
        </w:rPr>
      </w:pPr>
      <w:r w:rsidRPr="00BC7FC1">
        <w:rPr>
          <w:rFonts w:ascii="Calibri" w:hAnsi="Calibri" w:cs="Calibri"/>
        </w:rPr>
        <w:t xml:space="preserve"> </w:t>
      </w:r>
    </w:p>
    <w:p w:rsidR="00712116" w:rsidRPr="00BC7FC1" w:rsidRDefault="00712116" w:rsidP="006E6A02">
      <w:pPr>
        <w:jc w:val="both"/>
        <w:sectPr w:rsidR="00712116" w:rsidRPr="00BC7FC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lastRenderedPageBreak/>
        <w:t>Historial de Revisiones</w:t>
      </w:r>
    </w:p>
    <w:p w:rsidR="00712116" w:rsidRPr="00BC7FC1" w:rsidRDefault="00712116" w:rsidP="006E6A02">
      <w:pPr>
        <w:jc w:val="both"/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Fecha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Version</w:t>
            </w: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Autor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964D32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10/11/2017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1.0</w:t>
            </w:r>
          </w:p>
        </w:tc>
        <w:tc>
          <w:tcPr>
            <w:tcW w:w="3744" w:type="dxa"/>
          </w:tcPr>
          <w:p w:rsidR="00712116" w:rsidRPr="00BC7FC1" w:rsidRDefault="008860C6" w:rsidP="006E6A02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r w:rsidRPr="00BC7FC1">
              <w:rPr>
                <w:rFonts w:cs="Calibri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Frank Oré Orihuela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</w:tbl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lang w:val="es-PE"/>
        </w:rPr>
      </w:pPr>
      <w:r w:rsidRPr="00BC7FC1">
        <w:rPr>
          <w:rFonts w:ascii="Calibri" w:hAnsi="Calibri" w:cs="Calibri"/>
          <w:lang w:val="es-PE"/>
        </w:rPr>
        <w:br w:type="page"/>
      </w:r>
      <w:r w:rsidRPr="00BC7FC1">
        <w:rPr>
          <w:rFonts w:ascii="Calibri" w:hAnsi="Calibri" w:cs="Calibri"/>
          <w:lang w:val="es-PE"/>
        </w:rPr>
        <w:lastRenderedPageBreak/>
        <w:t>Tabla de Contenidos</w:t>
      </w:r>
    </w:p>
    <w:p w:rsidR="0068344A" w:rsidRDefault="0071211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6F6B34">
        <w:rPr>
          <w:rFonts w:cs="Calibri"/>
          <w:b/>
          <w:bCs/>
          <w:sz w:val="24"/>
          <w:szCs w:val="24"/>
          <w:lang w:val="es-PE"/>
        </w:rPr>
        <w:fldChar w:fldCharType="begin"/>
      </w:r>
      <w:r w:rsidRPr="006F6B34">
        <w:rPr>
          <w:rFonts w:cs="Calibri"/>
          <w:b/>
          <w:bCs/>
          <w:sz w:val="24"/>
          <w:szCs w:val="24"/>
          <w:lang w:val="es-PE"/>
        </w:rPr>
        <w:instrText xml:space="preserve"> TOC \o "1-3" </w:instrText>
      </w:r>
      <w:r w:rsidRPr="006F6B34">
        <w:rPr>
          <w:rFonts w:cs="Calibri"/>
          <w:b/>
          <w:bCs/>
          <w:sz w:val="24"/>
          <w:szCs w:val="24"/>
          <w:lang w:val="es-PE"/>
        </w:rPr>
        <w:fldChar w:fldCharType="separate"/>
      </w:r>
      <w:r w:rsidR="0068344A" w:rsidRPr="0068344A">
        <w:rPr>
          <w:color w:val="333333"/>
          <w:lang w:val="es-PE"/>
        </w:rPr>
        <w:t>1.</w:t>
      </w:r>
      <w:r w:rsidR="0068344A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="0068344A" w:rsidRPr="0068344A">
        <w:rPr>
          <w:color w:val="333333"/>
          <w:lang w:val="es-PE"/>
        </w:rPr>
        <w:t>Descripción del Contexto</w:t>
      </w:r>
      <w:r w:rsidR="0068344A" w:rsidRPr="0068344A">
        <w:rPr>
          <w:lang w:val="es-PE"/>
        </w:rPr>
        <w:tab/>
      </w:r>
      <w:r w:rsidR="0068344A">
        <w:fldChar w:fldCharType="begin"/>
      </w:r>
      <w:r w:rsidR="0068344A" w:rsidRPr="0068344A">
        <w:rPr>
          <w:lang w:val="es-PE"/>
        </w:rPr>
        <w:instrText xml:space="preserve"> PAGEREF _Toc498741063 \h </w:instrText>
      </w:r>
      <w:r w:rsidR="0068344A">
        <w:fldChar w:fldCharType="separate"/>
      </w:r>
      <w:r w:rsidR="0068344A" w:rsidRPr="0068344A">
        <w:rPr>
          <w:lang w:val="es-PE"/>
        </w:rPr>
        <w:t>4</w:t>
      </w:r>
      <w:r w:rsidR="0068344A">
        <w:fldChar w:fldCharType="end"/>
      </w:r>
    </w:p>
    <w:p w:rsidR="0068344A" w:rsidRDefault="0068344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68344A">
        <w:rPr>
          <w:color w:val="333333"/>
          <w:lang w:val="es-PE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68344A">
        <w:rPr>
          <w:color w:val="333333"/>
          <w:lang w:val="es-PE"/>
        </w:rPr>
        <w:t>Objetivo del Sistema</w:t>
      </w:r>
      <w:r w:rsidRPr="0068344A">
        <w:rPr>
          <w:lang w:val="es-PE"/>
        </w:rPr>
        <w:tab/>
      </w:r>
      <w:r>
        <w:fldChar w:fldCharType="begin"/>
      </w:r>
      <w:r w:rsidRPr="0068344A">
        <w:rPr>
          <w:lang w:val="es-PE"/>
        </w:rPr>
        <w:instrText xml:space="preserve"> PAGEREF _Toc498741064 \h </w:instrText>
      </w:r>
      <w:r>
        <w:fldChar w:fldCharType="separate"/>
      </w:r>
      <w:r w:rsidRPr="0068344A">
        <w:rPr>
          <w:lang w:val="es-PE"/>
        </w:rPr>
        <w:t>4</w:t>
      </w:r>
      <w:r>
        <w:fldChar w:fldCharType="end"/>
      </w:r>
    </w:p>
    <w:p w:rsidR="0068344A" w:rsidRDefault="0068344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8553CD">
        <w:rPr>
          <w:color w:val="333333"/>
          <w:lang w:val="es-PE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8553CD">
        <w:rPr>
          <w:color w:val="333333"/>
          <w:lang w:val="es-PE"/>
        </w:rPr>
        <w:t>Catálogo de Requisitos</w:t>
      </w:r>
      <w:r>
        <w:tab/>
      </w:r>
      <w:r>
        <w:fldChar w:fldCharType="begin"/>
      </w:r>
      <w:r>
        <w:instrText xml:space="preserve"> PAGEREF _Toc498741065 \h </w:instrText>
      </w:r>
      <w:r>
        <w:fldChar w:fldCharType="separate"/>
      </w:r>
      <w:r>
        <w:t>4</w:t>
      </w:r>
      <w:r>
        <w:fldChar w:fldCharType="end"/>
      </w:r>
    </w:p>
    <w:p w:rsidR="003B7F66" w:rsidRPr="0042780D" w:rsidRDefault="00712116" w:rsidP="006E6A02">
      <w:pPr>
        <w:pStyle w:val="Ttulo1"/>
        <w:widowControl/>
        <w:numPr>
          <w:ilvl w:val="0"/>
          <w:numId w:val="0"/>
        </w:numPr>
        <w:spacing w:before="240" w:line="276" w:lineRule="auto"/>
        <w:jc w:val="both"/>
        <w:rPr>
          <w:rFonts w:ascii="Calibri" w:hAnsi="Calibri" w:cs="Calibri"/>
          <w:b w:val="0"/>
          <w:bCs w:val="0"/>
          <w:lang w:val="es-PE"/>
        </w:rPr>
      </w:pPr>
      <w:r w:rsidRPr="006F6B34">
        <w:rPr>
          <w:rFonts w:ascii="Calibri" w:hAnsi="Calibri" w:cs="Calibri"/>
          <w:b w:val="0"/>
          <w:bCs w:val="0"/>
          <w:lang w:val="es-PE"/>
        </w:rPr>
        <w:fldChar w:fldCharType="end"/>
      </w: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24401B" w:rsidRDefault="00964D32" w:rsidP="001C2C76">
      <w:pPr>
        <w:pStyle w:val="Ttulo1"/>
        <w:widowControl/>
        <w:numPr>
          <w:ilvl w:val="0"/>
          <w:numId w:val="3"/>
        </w:numPr>
        <w:spacing w:before="24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0" w:name="_Toc498741063"/>
      <w:bookmarkStart w:id="1" w:name="_Toc77411137"/>
      <w:r w:rsidRPr="00964D32">
        <w:rPr>
          <w:rFonts w:ascii="Calibri" w:hAnsi="Calibri"/>
          <w:color w:val="333333"/>
          <w:sz w:val="28"/>
        </w:rPr>
        <w:lastRenderedPageBreak/>
        <w:t>Descripción del Contexto</w:t>
      </w:r>
      <w:bookmarkEnd w:id="0"/>
    </w:p>
    <w:p w:rsidR="00964D32" w:rsidRDefault="00964D32" w:rsidP="00964D32">
      <w:pPr>
        <w:rPr>
          <w:lang w:val="en-US" w:eastAsia="en-US"/>
        </w:rPr>
      </w:pPr>
    </w:p>
    <w:p w:rsidR="006421CB" w:rsidRDefault="00964D32" w:rsidP="00964D32">
      <w:pPr>
        <w:jc w:val="both"/>
        <w:rPr>
          <w:rFonts w:cs="Arial"/>
        </w:rPr>
      </w:pPr>
      <w:r w:rsidRPr="00964D32">
        <w:rPr>
          <w:lang w:val="es-MX" w:eastAsia="en-US"/>
        </w:rPr>
        <w:t xml:space="preserve">El presente documento describirá los </w:t>
      </w:r>
      <w:r>
        <w:rPr>
          <w:lang w:val="es-MX" w:eastAsia="en-US"/>
        </w:rPr>
        <w:t xml:space="preserve">requisitos </w:t>
      </w:r>
      <w:r w:rsidRPr="00964D32">
        <w:rPr>
          <w:lang w:val="es-MX" w:eastAsia="en-US"/>
        </w:rPr>
        <w:t xml:space="preserve">obtenidos para el desarrollo, las funcionalidades que se desarrollarán en el sistema a implementar que permitirá </w:t>
      </w:r>
      <w:r>
        <w:rPr>
          <w:lang w:val="es-MX" w:eastAsia="en-US"/>
        </w:rPr>
        <w:t>autogestionar el registro de DNS</w:t>
      </w:r>
      <w:r w:rsidRPr="00964D32">
        <w:rPr>
          <w:lang w:val="es-MX" w:eastAsia="en-US"/>
        </w:rPr>
        <w:t xml:space="preserve"> de Americatel</w:t>
      </w:r>
      <w:r>
        <w:rPr>
          <w:lang w:val="es-MX" w:eastAsia="en-US"/>
        </w:rPr>
        <w:t>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Actualmente Americatel Perú S.A. brinda el servicio de DNS mediante el uso de dos servidores de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la marca Infoblox, modelo Trinzic 1410, los cuales tienen funciones de DNS Master y Esclavo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ubicados en nuestro Data Center. Así también Americatel cuenta con una plataforma distribuida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DNS cache ubicados en dos nodos diferentes.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Para hacer uso del servicio DNS, el cliente debe ingresar una solicitud comunicándose con el área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Soporte Técnico, quienes le proporcionan un formato de registros DNS. Una vez completado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el formato de registros el área de Soporte procede a la creación de la orden interna de trabajo,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para que finalmente el área del ISP cree los registros solicitados en el DNS Master, el cual estás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tareas en algunas oportunidades no se pueden atender con la premura que desea el cliente.</w:t>
      </w:r>
    </w:p>
    <w:p w:rsidR="00964D32" w:rsidRPr="00964D32" w:rsidRDefault="00964D32" w:rsidP="00964D32">
      <w:pPr>
        <w:jc w:val="both"/>
        <w:rPr>
          <w:lang w:val="es-MX" w:eastAsia="en-US"/>
        </w:rPr>
      </w:pPr>
    </w:p>
    <w:p w:rsidR="00D34028" w:rsidRPr="002075F2" w:rsidRDefault="00964D32" w:rsidP="00964D32">
      <w:pPr>
        <w:pStyle w:val="Ttulo1"/>
        <w:widowControl/>
        <w:numPr>
          <w:ilvl w:val="0"/>
          <w:numId w:val="3"/>
        </w:numPr>
        <w:spacing w:before="240" w:line="276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2" w:name="_Toc498741064"/>
      <w:r>
        <w:rPr>
          <w:rFonts w:ascii="Calibri" w:hAnsi="Calibri"/>
          <w:color w:val="333333"/>
          <w:sz w:val="28"/>
        </w:rPr>
        <w:t>Objetivo del Sistema</w:t>
      </w:r>
      <w:bookmarkEnd w:id="2"/>
    </w:p>
    <w:p w:rsidR="006421CB" w:rsidRDefault="006421CB" w:rsidP="006E6A0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Americatel en su búsqueda por mejorar los servicios ofrecidos a nuestros clientes, se plantea el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desarrollo de un sistema de auto provisionamiento de registros DNS, que permitirá a los clientes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que cuenten con servicios de internet, ejecutar acciones de creación, modificación y/o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eliminación registros sobre los dominios que administran, el cual permitirá eliminar y/o reducir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los tiempos de atención que se realizan sobre dichos eventos, como también permitir al cliente el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control sobre la gestión de sus registros de dominios.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6421CB" w:rsidRDefault="00964D32" w:rsidP="00326A7D">
      <w:pPr>
        <w:pStyle w:val="Ttulo1"/>
        <w:widowControl/>
        <w:numPr>
          <w:ilvl w:val="0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3" w:name="_Toc498741065"/>
      <w:r w:rsidRPr="00964D32">
        <w:rPr>
          <w:rFonts w:ascii="Calibri" w:hAnsi="Calibri"/>
          <w:color w:val="333333"/>
          <w:sz w:val="28"/>
          <w:lang w:val="es-PE"/>
        </w:rPr>
        <w:t>Catálogo de Requisitos</w:t>
      </w:r>
      <w:bookmarkEnd w:id="3"/>
    </w:p>
    <w:bookmarkEnd w:id="1"/>
    <w:p w:rsidR="00964D32" w:rsidRDefault="00964D32" w:rsidP="005F3A30">
      <w:pPr>
        <w:ind w:left="360"/>
        <w:jc w:val="both"/>
        <w:rPr>
          <w:lang w:eastAsia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819"/>
        <w:gridCol w:w="1843"/>
        <w:gridCol w:w="1275"/>
      </w:tblGrid>
      <w:tr w:rsidR="00964D32" w:rsidTr="00964D32">
        <w:tc>
          <w:tcPr>
            <w:tcW w:w="105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Código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Requisito</w:t>
            </w:r>
          </w:p>
        </w:tc>
        <w:tc>
          <w:tcPr>
            <w:tcW w:w="184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Tipo</w:t>
            </w:r>
          </w:p>
        </w:tc>
        <w:tc>
          <w:tcPr>
            <w:tcW w:w="1275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Prioridad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Requiere una interfaz web donde los clientes accederán al registro de sus dominios con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Americatel</w:t>
            </w:r>
            <w:proofErr w:type="spellEnd"/>
          </w:p>
        </w:tc>
        <w:tc>
          <w:tcPr>
            <w:tcW w:w="1843" w:type="dxa"/>
            <w:vAlign w:val="center"/>
          </w:tcPr>
          <w:p w:rsidR="00964D32" w:rsidRDefault="00B25033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No </w:t>
            </w:r>
            <w:r w:rsidR="00964D32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ingreso a la web por parte del cliente se realizará mediante un usuario y contraseña. Esta contraseña deberá de cumplir requisitos de seguridad para evitar el uso de contraseñas débiles.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REQ-003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contraseña del cliente podrá ser cambiada a su voluntad.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interfaz web deberá de tener elementos de seguridad para permitir el acceso no deseado, como por ejemplo códigos captcha. Asimismo, debe de soportar uso de SSL.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usuario sólo podrá administrar la zona de dominio creado por el mismo y aquellos dominios que le sean asignados manualmente.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El portal ejecutará las peticiones recibidas del cliente hacia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por medio de un único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usuario, al cual sólo le estará permitido interactuar con la interface API.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REQ-007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interfaz web deberá interactuar con los DNS Infoblox Trinzic de Americatel para las operaciones con los registros DNS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REQ-008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El aplicativo contará con una base de datos en el cual se registrarán los usuarios, contraseñas y logs para clientes, la cual será independiente a la base de datos del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 Adicionalmente se deberá contar con un módulo de creación de perfiles de usuario.</w:t>
            </w:r>
          </w:p>
        </w:tc>
        <w:tc>
          <w:tcPr>
            <w:tcW w:w="1843" w:type="dxa"/>
            <w:vAlign w:val="center"/>
          </w:tcPr>
          <w:p w:rsidR="00964D32" w:rsidRDefault="00B25033" w:rsidP="00964D32">
            <w:pPr>
              <w:jc w:val="center"/>
            </w:pPr>
            <w:r>
              <w:rPr>
                <w:lang w:eastAsia="en-US"/>
              </w:rPr>
              <w:t xml:space="preserve">No </w:t>
            </w:r>
            <w:r w:rsidR="00964D32"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Visualización de los registros actuales que posee cada dominio asignado a la cuenta del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 y eliminación de zonas de dominio.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MX.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PTR.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TXT.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AAAA.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CNAME.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DNAME.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SRV.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REQ-019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NAPTR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TLSA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Toda acción sobre los dominios deberá quedar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registrada en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log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del aplicativo, independiente de la base de datos del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El log registrará fecha y hora, usuario, acción,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tipo de registro, dominio e instrucción ingresada.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REQ-023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El sistema operativo del servidor que alojará la web a implementar será Linux Centos 7 o similar.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REQ-024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web implementada se encontrará publicada a Internet para el acceso exclusivamente de los clientes de Americatel.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desarrollo web estará basado en Framework Spring y usar como motor de base de datos considerar SQL Server.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Capacitación en las funcionalidades de la</w:t>
            </w:r>
          </w:p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herramienta sobre los temas contemplados.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administración.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B25033" w:rsidTr="00964D32">
        <w:tc>
          <w:tcPr>
            <w:tcW w:w="1053" w:type="dxa"/>
            <w:vAlign w:val="center"/>
          </w:tcPr>
          <w:p w:rsidR="00B25033" w:rsidRDefault="00B25033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</w:t>
            </w:r>
            <w:r>
              <w:rPr>
                <w:lang w:eastAsia="en-US"/>
              </w:rPr>
              <w:t>9</w:t>
            </w:r>
          </w:p>
        </w:tc>
        <w:tc>
          <w:tcPr>
            <w:tcW w:w="4819" w:type="dxa"/>
            <w:vAlign w:val="center"/>
          </w:tcPr>
          <w:p w:rsidR="00B25033" w:rsidRDefault="00B25033" w:rsidP="00964D32">
            <w:pPr>
              <w:spacing w:after="0" w:line="240" w:lineRule="auto"/>
              <w:jc w:val="both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Administración de parámetros del sistema</w:t>
            </w:r>
          </w:p>
        </w:tc>
        <w:tc>
          <w:tcPr>
            <w:tcW w:w="1843" w:type="dxa"/>
            <w:vAlign w:val="center"/>
          </w:tcPr>
          <w:p w:rsidR="00B25033" w:rsidRPr="007A138D" w:rsidRDefault="00B25033" w:rsidP="00964D3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B25033" w:rsidRPr="00600166" w:rsidRDefault="00B25033" w:rsidP="00964D3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Alta</w:t>
            </w:r>
            <w:bookmarkStart w:id="4" w:name="_GoBack"/>
            <w:bookmarkEnd w:id="4"/>
          </w:p>
        </w:tc>
      </w:tr>
    </w:tbl>
    <w:p w:rsidR="00964D32" w:rsidRPr="005F3A30" w:rsidRDefault="00964D32" w:rsidP="005F3A30">
      <w:pPr>
        <w:ind w:left="360"/>
        <w:jc w:val="both"/>
        <w:rPr>
          <w:lang w:eastAsia="en-US"/>
        </w:rPr>
      </w:pPr>
    </w:p>
    <w:sectPr w:rsidR="00964D32" w:rsidRPr="005F3A30" w:rsidSect="0092492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4A" w:rsidRDefault="0090234A" w:rsidP="000E2948">
      <w:pPr>
        <w:spacing w:after="0" w:line="240" w:lineRule="auto"/>
      </w:pPr>
      <w:r>
        <w:separator/>
      </w:r>
    </w:p>
  </w:endnote>
  <w:endnote w:type="continuationSeparator" w:id="0">
    <w:p w:rsidR="0090234A" w:rsidRDefault="0090234A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6A02" w:rsidRPr="002771F5" w:rsidTr="0068344A">
      <w:tc>
        <w:tcPr>
          <w:tcW w:w="3162" w:type="dxa"/>
        </w:tcPr>
        <w:p w:rsidR="006E6A02" w:rsidRPr="002771F5" w:rsidRDefault="006E6A02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</w:tcPr>
        <w:p w:rsidR="006E6A02" w:rsidRPr="002771F5" w:rsidRDefault="006E6A02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 w:rsidR="008C2FBE">
            <w:fldChar w:fldCharType="begin"/>
          </w:r>
          <w:r w:rsidR="008C2FBE">
            <w:instrText xml:space="preserve"> DOCPROPERTY "Company"  \* MERGEFORMAT </w:instrText>
          </w:r>
          <w:r w:rsidR="008C2FBE"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 w:rsidR="00B25033">
            <w:t>2017</w:t>
          </w:r>
          <w:r w:rsidRPr="002771F5">
            <w:fldChar w:fldCharType="end"/>
          </w:r>
        </w:p>
      </w:tc>
      <w:tc>
        <w:tcPr>
          <w:tcW w:w="3162" w:type="dxa"/>
        </w:tcPr>
        <w:p w:rsidR="006E6A02" w:rsidRPr="002771F5" w:rsidRDefault="006E6A02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EE7825">
            <w:rPr>
              <w:rStyle w:val="Nmerodepgina"/>
            </w:rPr>
            <w:t>6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r w:rsidR="0090234A">
            <w:fldChar w:fldCharType="begin"/>
          </w:r>
          <w:r w:rsidR="0090234A">
            <w:instrText xml:space="preserve"> NUMPAGES  \* MERGEFORMAT </w:instrText>
          </w:r>
          <w:r w:rsidR="0090234A">
            <w:fldChar w:fldCharType="separate"/>
          </w:r>
          <w:r w:rsidR="00EE7825" w:rsidRPr="00EE7825">
            <w:rPr>
              <w:rStyle w:val="Nmerodepgina"/>
            </w:rPr>
            <w:t>6</w:t>
          </w:r>
          <w:r w:rsidR="0090234A">
            <w:rPr>
              <w:rStyle w:val="Nmerodepgina"/>
            </w:rPr>
            <w:fldChar w:fldCharType="end"/>
          </w:r>
        </w:p>
      </w:tc>
    </w:tr>
  </w:tbl>
  <w:p w:rsidR="006E6A02" w:rsidRDefault="006E6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4A" w:rsidRDefault="0090234A" w:rsidP="000E2948">
      <w:pPr>
        <w:spacing w:after="0" w:line="240" w:lineRule="auto"/>
      </w:pPr>
      <w:r>
        <w:separator/>
      </w:r>
    </w:p>
  </w:footnote>
  <w:footnote w:type="continuationSeparator" w:id="0">
    <w:p w:rsidR="0090234A" w:rsidRDefault="0090234A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A02" w:rsidRDefault="006E6A02">
    <w:pPr>
      <w:rPr>
        <w:sz w:val="24"/>
        <w:szCs w:val="24"/>
      </w:rPr>
    </w:pPr>
  </w:p>
  <w:p w:rsidR="006E6A02" w:rsidRDefault="006E6A02">
    <w:pPr>
      <w:pBdr>
        <w:top w:val="single" w:sz="6" w:space="1" w:color="auto"/>
      </w:pBdr>
      <w:rPr>
        <w:sz w:val="24"/>
        <w:szCs w:val="24"/>
      </w:rPr>
    </w:pPr>
  </w:p>
  <w:p w:rsidR="006E6A02" w:rsidRDefault="006E6A02">
    <w:pPr>
      <w:pBdr>
        <w:bottom w:val="single" w:sz="6" w:space="1" w:color="auto"/>
      </w:pBdr>
      <w:jc w:val="right"/>
    </w:pPr>
    <w:r>
      <w:rPr>
        <w:rFonts w:ascii="Arial" w:hAnsi="Arial" w:cs="Arial"/>
        <w:b/>
        <w:bCs/>
        <w:sz w:val="36"/>
        <w:szCs w:val="36"/>
      </w:rPr>
      <w:t>AMERICATEL</w:t>
    </w:r>
  </w:p>
  <w:p w:rsidR="006E6A02" w:rsidRDefault="006E6A02">
    <w:pPr>
      <w:pBdr>
        <w:bottom w:val="single" w:sz="6" w:space="1" w:color="auto"/>
      </w:pBdr>
      <w:jc w:val="right"/>
      <w:rPr>
        <w:sz w:val="24"/>
        <w:szCs w:val="24"/>
      </w:rPr>
    </w:pPr>
  </w:p>
  <w:p w:rsidR="006E6A02" w:rsidRPr="000D131F" w:rsidRDefault="006E6A02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963475" w:rsidRPr="00F8274E" w:rsidTr="00964D32">
      <w:trPr>
        <w:trHeight w:val="699"/>
      </w:trPr>
      <w:tc>
        <w:tcPr>
          <w:tcW w:w="3881" w:type="pct"/>
          <w:vAlign w:val="center"/>
        </w:tcPr>
        <w:p w:rsidR="00963475" w:rsidRPr="00F8274E" w:rsidRDefault="00963475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  <w:r w:rsidRPr="003B7F66">
            <w:rPr>
              <w:rFonts w:cs="Calibri"/>
              <w:lang w:val="es-ES" w:eastAsia="en-US"/>
            </w:rPr>
            <w:t>Portal de</w:t>
          </w:r>
          <w:r>
            <w:rPr>
              <w:rFonts w:cs="Calibri"/>
              <w:lang w:val="es-ES" w:eastAsia="en-US"/>
            </w:rPr>
            <w:t xml:space="preserve"> Autoprovisionamiento de R</w:t>
          </w:r>
          <w:r w:rsidRPr="003B7F66">
            <w:rPr>
              <w:rFonts w:cs="Calibri"/>
              <w:lang w:val="es-ES" w:eastAsia="en-US"/>
            </w:rPr>
            <w:t xml:space="preserve">egistros </w:t>
          </w:r>
          <w:r>
            <w:rPr>
              <w:rFonts w:cs="Calibri"/>
              <w:lang w:val="es-ES" w:eastAsia="en-US"/>
            </w:rPr>
            <w:t>DNS</w:t>
          </w:r>
        </w:p>
      </w:tc>
      <w:tc>
        <w:tcPr>
          <w:tcW w:w="1119" w:type="pct"/>
          <w:vAlign w:val="center"/>
        </w:tcPr>
        <w:p w:rsidR="00963475" w:rsidRPr="00F8274E" w:rsidRDefault="00963475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E6A02" w:rsidRPr="00F8274E" w:rsidTr="00963475">
      <w:trPr>
        <w:trHeight w:val="245"/>
      </w:trPr>
      <w:tc>
        <w:tcPr>
          <w:tcW w:w="3881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 w:rsidR="00964D32">
            <w:rPr>
              <w:rFonts w:cs="Calibri"/>
              <w:lang w:val="es-ES_tradnl" w:eastAsia="en-US"/>
            </w:rPr>
            <w:t>Definición de Requisitos</w:t>
          </w:r>
        </w:p>
      </w:tc>
      <w:tc>
        <w:tcPr>
          <w:tcW w:w="1119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6E6A02" w:rsidRPr="00F8274E" w:rsidTr="00963475">
      <w:trPr>
        <w:trHeight w:val="271"/>
      </w:trPr>
      <w:tc>
        <w:tcPr>
          <w:tcW w:w="3881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 w:rsidR="00964D32">
            <w:rPr>
              <w:rFonts w:cs="Calibri"/>
              <w:lang w:val="es-ES" w:eastAsia="en-US"/>
            </w:rPr>
            <w:t>10</w:t>
          </w:r>
          <w:r>
            <w:rPr>
              <w:rFonts w:cs="Calibri"/>
              <w:lang w:val="es-ES" w:eastAsia="en-US"/>
            </w:rPr>
            <w:t>/</w:t>
          </w:r>
          <w:r w:rsidR="00964D32">
            <w:rPr>
              <w:rFonts w:cs="Calibri"/>
              <w:lang w:val="es-ES" w:eastAsia="en-US"/>
            </w:rPr>
            <w:t>11</w:t>
          </w:r>
          <w:r>
            <w:rPr>
              <w:rFonts w:cs="Calibri"/>
              <w:lang w:val="es-ES" w:eastAsia="en-US"/>
            </w:rPr>
            <w:t>/2017</w:t>
          </w:r>
        </w:p>
      </w:tc>
    </w:tr>
  </w:tbl>
  <w:p w:rsidR="006E6A02" w:rsidRDefault="006E6A02" w:rsidP="002E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3A2483"/>
    <w:multiLevelType w:val="hybridMultilevel"/>
    <w:tmpl w:val="EAF08440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1424"/>
    <w:multiLevelType w:val="hybridMultilevel"/>
    <w:tmpl w:val="B9709C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258B"/>
    <w:multiLevelType w:val="multilevel"/>
    <w:tmpl w:val="28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4" w15:restartNumberingAfterBreak="0">
    <w:nsid w:val="396F1473"/>
    <w:multiLevelType w:val="hybridMultilevel"/>
    <w:tmpl w:val="7B9A23C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FF4378"/>
    <w:multiLevelType w:val="hybridMultilevel"/>
    <w:tmpl w:val="C756C8C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54837"/>
    <w:multiLevelType w:val="hybridMultilevel"/>
    <w:tmpl w:val="3926BF40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F78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C7317F8"/>
    <w:multiLevelType w:val="hybridMultilevel"/>
    <w:tmpl w:val="8DF42DF2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35DF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F87E73"/>
    <w:multiLevelType w:val="hybridMultilevel"/>
    <w:tmpl w:val="3B603846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81200"/>
    <w:multiLevelType w:val="hybridMultilevel"/>
    <w:tmpl w:val="72BABB6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41168"/>
    <w:rsid w:val="000454D2"/>
    <w:rsid w:val="00047FA7"/>
    <w:rsid w:val="000A43BE"/>
    <w:rsid w:val="000A6249"/>
    <w:rsid w:val="000A6EE0"/>
    <w:rsid w:val="000B0C37"/>
    <w:rsid w:val="000B7CBA"/>
    <w:rsid w:val="000C6260"/>
    <w:rsid w:val="000E2948"/>
    <w:rsid w:val="00113F1E"/>
    <w:rsid w:val="0015772C"/>
    <w:rsid w:val="00175BE0"/>
    <w:rsid w:val="001818BA"/>
    <w:rsid w:val="00182B7A"/>
    <w:rsid w:val="00190193"/>
    <w:rsid w:val="001A1D2D"/>
    <w:rsid w:val="001A1EAC"/>
    <w:rsid w:val="001A5EF7"/>
    <w:rsid w:val="001F1169"/>
    <w:rsid w:val="00201118"/>
    <w:rsid w:val="002075F2"/>
    <w:rsid w:val="00226375"/>
    <w:rsid w:val="00227B7E"/>
    <w:rsid w:val="0024401B"/>
    <w:rsid w:val="00253EFE"/>
    <w:rsid w:val="002666CB"/>
    <w:rsid w:val="00267269"/>
    <w:rsid w:val="002833C7"/>
    <w:rsid w:val="0028468E"/>
    <w:rsid w:val="002B08A0"/>
    <w:rsid w:val="002C41B7"/>
    <w:rsid w:val="002C7CCD"/>
    <w:rsid w:val="002E18F1"/>
    <w:rsid w:val="002E23EC"/>
    <w:rsid w:val="002E389D"/>
    <w:rsid w:val="002E4743"/>
    <w:rsid w:val="003027E3"/>
    <w:rsid w:val="00303CD0"/>
    <w:rsid w:val="00307688"/>
    <w:rsid w:val="00311E04"/>
    <w:rsid w:val="003569FD"/>
    <w:rsid w:val="0035732B"/>
    <w:rsid w:val="003643E3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61B42"/>
    <w:rsid w:val="00493FAD"/>
    <w:rsid w:val="00496BB1"/>
    <w:rsid w:val="004A3BB8"/>
    <w:rsid w:val="004B654A"/>
    <w:rsid w:val="004D6740"/>
    <w:rsid w:val="004E1777"/>
    <w:rsid w:val="004E6F1B"/>
    <w:rsid w:val="00512D31"/>
    <w:rsid w:val="00514660"/>
    <w:rsid w:val="00517B12"/>
    <w:rsid w:val="00545375"/>
    <w:rsid w:val="00553BAA"/>
    <w:rsid w:val="0055507F"/>
    <w:rsid w:val="0056307A"/>
    <w:rsid w:val="00564DC5"/>
    <w:rsid w:val="005B1EF7"/>
    <w:rsid w:val="005C1107"/>
    <w:rsid w:val="005F3A30"/>
    <w:rsid w:val="005F74DF"/>
    <w:rsid w:val="00610609"/>
    <w:rsid w:val="0061629D"/>
    <w:rsid w:val="006421CB"/>
    <w:rsid w:val="00643D04"/>
    <w:rsid w:val="00655AAC"/>
    <w:rsid w:val="00663670"/>
    <w:rsid w:val="006731FF"/>
    <w:rsid w:val="00674ED8"/>
    <w:rsid w:val="006818EB"/>
    <w:rsid w:val="0068344A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22294"/>
    <w:rsid w:val="007372CB"/>
    <w:rsid w:val="00744ECA"/>
    <w:rsid w:val="00744FF5"/>
    <w:rsid w:val="007515D3"/>
    <w:rsid w:val="007540DF"/>
    <w:rsid w:val="00756AE8"/>
    <w:rsid w:val="00765322"/>
    <w:rsid w:val="00765D6C"/>
    <w:rsid w:val="00770DD7"/>
    <w:rsid w:val="0079328D"/>
    <w:rsid w:val="00795B2C"/>
    <w:rsid w:val="00795EE3"/>
    <w:rsid w:val="007D40A9"/>
    <w:rsid w:val="007E4300"/>
    <w:rsid w:val="007E47EE"/>
    <w:rsid w:val="00802C34"/>
    <w:rsid w:val="00805A55"/>
    <w:rsid w:val="008125A5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C2FBE"/>
    <w:rsid w:val="008E64C3"/>
    <w:rsid w:val="0090197C"/>
    <w:rsid w:val="0090234A"/>
    <w:rsid w:val="00910F8B"/>
    <w:rsid w:val="00924921"/>
    <w:rsid w:val="009333BC"/>
    <w:rsid w:val="0094255C"/>
    <w:rsid w:val="0096214C"/>
    <w:rsid w:val="00963475"/>
    <w:rsid w:val="00964D32"/>
    <w:rsid w:val="00983E43"/>
    <w:rsid w:val="00991FC7"/>
    <w:rsid w:val="00995002"/>
    <w:rsid w:val="009A1784"/>
    <w:rsid w:val="009C2DE6"/>
    <w:rsid w:val="009C4A5A"/>
    <w:rsid w:val="009C7087"/>
    <w:rsid w:val="009D27B3"/>
    <w:rsid w:val="009E6BE0"/>
    <w:rsid w:val="009E6CBB"/>
    <w:rsid w:val="009F440F"/>
    <w:rsid w:val="009F5EAF"/>
    <w:rsid w:val="00A120A3"/>
    <w:rsid w:val="00A320BF"/>
    <w:rsid w:val="00A447E7"/>
    <w:rsid w:val="00A457F1"/>
    <w:rsid w:val="00A725F2"/>
    <w:rsid w:val="00A77585"/>
    <w:rsid w:val="00A82720"/>
    <w:rsid w:val="00A9082A"/>
    <w:rsid w:val="00A945B2"/>
    <w:rsid w:val="00A96E05"/>
    <w:rsid w:val="00AB006D"/>
    <w:rsid w:val="00AC51CD"/>
    <w:rsid w:val="00AE10DF"/>
    <w:rsid w:val="00AE358B"/>
    <w:rsid w:val="00B25033"/>
    <w:rsid w:val="00B4584F"/>
    <w:rsid w:val="00B65B85"/>
    <w:rsid w:val="00BA35F9"/>
    <w:rsid w:val="00BB0BED"/>
    <w:rsid w:val="00BB2FC6"/>
    <w:rsid w:val="00BC7FC1"/>
    <w:rsid w:val="00BD2ECE"/>
    <w:rsid w:val="00BD3F95"/>
    <w:rsid w:val="00BD43E7"/>
    <w:rsid w:val="00BF1AEB"/>
    <w:rsid w:val="00BF1FBB"/>
    <w:rsid w:val="00C23AB8"/>
    <w:rsid w:val="00C6767F"/>
    <w:rsid w:val="00C72FE2"/>
    <w:rsid w:val="00C7537B"/>
    <w:rsid w:val="00C95CA5"/>
    <w:rsid w:val="00CA0284"/>
    <w:rsid w:val="00CD516D"/>
    <w:rsid w:val="00CE2FC0"/>
    <w:rsid w:val="00D078F0"/>
    <w:rsid w:val="00D12E27"/>
    <w:rsid w:val="00D34028"/>
    <w:rsid w:val="00D37E65"/>
    <w:rsid w:val="00D37E82"/>
    <w:rsid w:val="00D402C5"/>
    <w:rsid w:val="00D464A7"/>
    <w:rsid w:val="00D46536"/>
    <w:rsid w:val="00D6711E"/>
    <w:rsid w:val="00DA724B"/>
    <w:rsid w:val="00DA74E0"/>
    <w:rsid w:val="00DB1757"/>
    <w:rsid w:val="00DD2361"/>
    <w:rsid w:val="00DD52CF"/>
    <w:rsid w:val="00DF4EDC"/>
    <w:rsid w:val="00E206CE"/>
    <w:rsid w:val="00E2757D"/>
    <w:rsid w:val="00E4284F"/>
    <w:rsid w:val="00E46F8F"/>
    <w:rsid w:val="00E73201"/>
    <w:rsid w:val="00E75C39"/>
    <w:rsid w:val="00E87691"/>
    <w:rsid w:val="00EA24D4"/>
    <w:rsid w:val="00EA769D"/>
    <w:rsid w:val="00EC3D7D"/>
    <w:rsid w:val="00EC43FF"/>
    <w:rsid w:val="00EC6739"/>
    <w:rsid w:val="00EE6158"/>
    <w:rsid w:val="00EE7825"/>
    <w:rsid w:val="00F01C01"/>
    <w:rsid w:val="00F02336"/>
    <w:rsid w:val="00F0410F"/>
    <w:rsid w:val="00F04B62"/>
    <w:rsid w:val="00F132CC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0578F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uiPriority w:val="99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9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uiPriority w:val="99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uiPriority w:val="99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712116"/>
    <w:rPr>
      <w:rFonts w:ascii="Arial" w:eastAsia="Times New Roman" w:hAnsi="Arial"/>
      <w:b/>
      <w:bCs/>
      <w:noProof/>
      <w:sz w:val="24"/>
      <w:szCs w:val="24"/>
      <w:lang w:val="en-US" w:eastAsia="en-US"/>
    </w:rPr>
  </w:style>
  <w:style w:type="character" w:customStyle="1" w:styleId="Ttulo2Car">
    <w:name w:val="Título 2 Car"/>
    <w:link w:val="Ttulo2"/>
    <w:uiPriority w:val="99"/>
    <w:rsid w:val="00712116"/>
    <w:rPr>
      <w:rFonts w:ascii="Arial" w:eastAsia="Times New Roman" w:hAnsi="Arial"/>
      <w:b/>
      <w:bCs/>
      <w:noProof/>
      <w:lang w:val="en-US" w:eastAsia="x-none"/>
    </w:rPr>
  </w:style>
  <w:style w:type="character" w:customStyle="1" w:styleId="Ttulo3Car">
    <w:name w:val="Título 3 Car"/>
    <w:link w:val="Ttulo3"/>
    <w:uiPriority w:val="99"/>
    <w:rsid w:val="00712116"/>
    <w:rPr>
      <w:rFonts w:ascii="Arial" w:eastAsia="Times New Roman" w:hAnsi="Arial"/>
      <w:i/>
      <w:iCs/>
      <w:noProof/>
      <w:lang w:val="en-US" w:eastAsia="x-none"/>
    </w:rPr>
  </w:style>
  <w:style w:type="character" w:customStyle="1" w:styleId="Ttulo4Car">
    <w:name w:val="Título 4 Car"/>
    <w:link w:val="Ttulo4"/>
    <w:uiPriority w:val="99"/>
    <w:rsid w:val="00712116"/>
    <w:rPr>
      <w:rFonts w:ascii="Arial" w:eastAsia="Times New Roman" w:hAnsi="Arial"/>
      <w:noProof/>
      <w:lang w:val="en-US" w:eastAsia="x-none"/>
    </w:rPr>
  </w:style>
  <w:style w:type="character" w:customStyle="1" w:styleId="Ttulo5Car">
    <w:name w:val="Título 5 Car"/>
    <w:link w:val="Ttulo5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6Car">
    <w:name w:val="Título 6 Car"/>
    <w:link w:val="Ttulo6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7Car">
    <w:name w:val="Título 7 Car"/>
    <w:link w:val="Ttulo7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8Car">
    <w:name w:val="Título 8 Car"/>
    <w:link w:val="Ttulo8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9Car">
    <w:name w:val="Título 9 Car"/>
    <w:link w:val="Ttulo9"/>
    <w:uiPriority w:val="99"/>
    <w:rsid w:val="00712116"/>
    <w:rPr>
      <w:rFonts w:eastAsia="Times New Roman"/>
      <w:b/>
      <w:bCs/>
      <w:i/>
      <w:iCs/>
      <w:noProof/>
      <w:sz w:val="18"/>
      <w:szCs w:val="18"/>
      <w:lang w:val="en-US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TtuloCar">
    <w:name w:val="Título Car"/>
    <w:link w:val="Ttul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after="0" w:line="240" w:lineRule="atLeast"/>
      <w:ind w:left="432" w:right="720"/>
    </w:pPr>
    <w:rPr>
      <w:rFonts w:cs="Times New Roman"/>
      <w:sz w:val="20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712116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noProof w:val="0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uiPriority w:val="34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noProof w:val="0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noProof w:val="0"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noProof w:val="0"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5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FD74E-070C-446A-BE14-4F809321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Ore Orihuela Frank Becker</cp:lastModifiedBy>
  <cp:revision>4</cp:revision>
  <dcterms:created xsi:type="dcterms:W3CDTF">2017-11-18T08:55:00Z</dcterms:created>
  <dcterms:modified xsi:type="dcterms:W3CDTF">2017-11-18T10:55:00Z</dcterms:modified>
</cp:coreProperties>
</file>