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</w:rPr>
        <w:drawing>
          <wp:inline distB="114300" distT="114300" distL="114300" distR="114300">
            <wp:extent cx="4124325" cy="2062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rebuchet MS" w:cs="Trebuchet MS" w:eastAsia="Trebuchet MS" w:hAnsi="Trebuchet MS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rebuchet MS" w:cs="Trebuchet MS" w:eastAsia="Trebuchet MS" w:hAnsi="Trebuchet MS"/>
          <w:i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i w:val="1"/>
          <w:sz w:val="28"/>
          <w:szCs w:val="28"/>
          <w:rtl w:val="0"/>
        </w:rPr>
        <w:t xml:space="preserve">When you want it done…beautifully</w:t>
      </w:r>
    </w:p>
    <w:p w:rsidR="00000000" w:rsidDel="00000000" w:rsidP="00000000" w:rsidRDefault="00000000" w:rsidRPr="00000000">
      <w:pPr>
        <w:contextualSpacing w:val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aidby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wonderwomen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.com</w:t>
        </w:r>
      </w:hyperlink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720-788-0878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QUOTE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015"/>
        <w:gridCol w:w="750"/>
        <w:gridCol w:w="1785"/>
        <w:tblGridChange w:id="0">
          <w:tblGrid>
            <w:gridCol w:w="870"/>
            <w:gridCol w:w="6015"/>
            <w:gridCol w:w="750"/>
            <w:gridCol w:w="17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Mireya Garing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Jan. 04, 2018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8310"/>
        <w:tblGridChange w:id="0">
          <w:tblGrid>
            <w:gridCol w:w="1110"/>
            <w:gridCol w:w="831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8548 Colonial Drive Lone Tree 80124</w:t>
            </w:r>
          </w:p>
        </w:tc>
      </w:tr>
    </w:tbl>
    <w:p w:rsidR="00000000" w:rsidDel="00000000" w:rsidP="00000000" w:rsidRDefault="00000000" w:rsidRPr="00000000">
      <w:pPr>
        <w:ind w:right="-9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725"/>
        <w:tblGridChange w:id="0">
          <w:tblGrid>
            <w:gridCol w:w="1695"/>
            <w:gridCol w:w="77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mgaring@comcast.net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95"/>
        <w:gridCol w:w="2115"/>
        <w:gridCol w:w="2565"/>
        <w:tblGridChange w:id="0">
          <w:tblGrid>
            <w:gridCol w:w="945"/>
            <w:gridCol w:w="3795"/>
            <w:gridCol w:w="2115"/>
            <w:gridCol w:w="25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720-273-8691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Emergency Phone: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5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920"/>
        <w:gridCol w:w="795"/>
        <w:gridCol w:w="390"/>
        <w:gridCol w:w="1545"/>
        <w:gridCol w:w="345"/>
        <w:gridCol w:w="660"/>
        <w:gridCol w:w="405"/>
        <w:gridCol w:w="570"/>
        <w:gridCol w:w="390"/>
        <w:gridCol w:w="870"/>
        <w:gridCol w:w="390"/>
        <w:tblGridChange w:id="0">
          <w:tblGrid>
            <w:gridCol w:w="1080"/>
            <w:gridCol w:w="1920"/>
            <w:gridCol w:w="795"/>
            <w:gridCol w:w="390"/>
            <w:gridCol w:w="1545"/>
            <w:gridCol w:w="345"/>
            <w:gridCol w:w="660"/>
            <w:gridCol w:w="405"/>
            <w:gridCol w:w="570"/>
            <w:gridCol w:w="390"/>
            <w:gridCol w:w="870"/>
            <w:gridCol w:w="3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Referral: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 Hanger: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</w:t>
      </w:r>
    </w:p>
    <w:tbl>
      <w:tblPr>
        <w:tblStyle w:val="Table6"/>
        <w:tblW w:w="1086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gridCol w:w="5445"/>
        <w:tblGridChange w:id="0">
          <w:tblGrid>
            <w:gridCol w:w="5415"/>
            <w:gridCol w:w="5445"/>
          </w:tblGrid>
        </w:tblGridChange>
      </w:tblGrid>
      <w:t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Other: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885"/>
        <w:gridCol w:w="1275"/>
        <w:gridCol w:w="390"/>
        <w:gridCol w:w="1335"/>
        <w:gridCol w:w="420"/>
        <w:gridCol w:w="1500"/>
        <w:gridCol w:w="405"/>
        <w:gridCol w:w="1275"/>
        <w:gridCol w:w="420"/>
        <w:tblGridChange w:id="0">
          <w:tblGrid>
            <w:gridCol w:w="1515"/>
            <w:gridCol w:w="885"/>
            <w:gridCol w:w="1275"/>
            <w:gridCol w:w="390"/>
            <w:gridCol w:w="1335"/>
            <w:gridCol w:w="420"/>
            <w:gridCol w:w="1500"/>
            <w:gridCol w:w="405"/>
            <w:gridCol w:w="1275"/>
            <w:gridCol w:w="4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 Feet: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Bedrooms: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Bathrooms: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Living Areas: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480"/>
        <w:gridCol w:w="990"/>
        <w:gridCol w:w="480"/>
        <w:gridCol w:w="1335"/>
        <w:gridCol w:w="480"/>
        <w:gridCol w:w="1050"/>
        <w:gridCol w:w="465"/>
        <w:gridCol w:w="855"/>
        <w:gridCol w:w="2520"/>
        <w:tblGridChange w:id="0">
          <w:tblGrid>
            <w:gridCol w:w="780"/>
            <w:gridCol w:w="480"/>
            <w:gridCol w:w="990"/>
            <w:gridCol w:w="480"/>
            <w:gridCol w:w="1335"/>
            <w:gridCol w:w="480"/>
            <w:gridCol w:w="1050"/>
            <w:gridCol w:w="465"/>
            <w:gridCol w:w="855"/>
            <w:gridCol w:w="25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Bi-Weekly: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Y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520"/>
        <w:gridCol w:w="2265"/>
        <w:gridCol w:w="2460"/>
        <w:tblGridChange w:id="0">
          <w:tblGrid>
            <w:gridCol w:w="2190"/>
            <w:gridCol w:w="2520"/>
            <w:gridCol w:w="2265"/>
            <w:gridCol w:w="2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Day/Hour Preferred: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 Services Begin: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25"/>
        <w:tblGridChange w:id="0">
          <w:tblGrid>
            <w:gridCol w:w="1935"/>
            <w:gridCol w:w="74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Entry Into House: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Gate Code 0147  House entry TBD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375"/>
        <w:gridCol w:w="1320"/>
        <w:gridCol w:w="3360"/>
        <w:tblGridChange w:id="0">
          <w:tblGrid>
            <w:gridCol w:w="1305"/>
            <w:gridCol w:w="3375"/>
            <w:gridCol w:w="1320"/>
            <w:gridCol w:w="3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1st Pet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2nd Pet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Breed: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Behavioral Challenges: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Behavioral Challenges: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Best Approach: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Best Approach: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3060"/>
        <w:gridCol w:w="1275"/>
        <w:gridCol w:w="2625"/>
        <w:tblGridChange w:id="0">
          <w:tblGrid>
            <w:gridCol w:w="2385"/>
            <w:gridCol w:w="3060"/>
            <w:gridCol w:w="1275"/>
            <w:gridCol w:w="262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Shut Off Valve: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Fuse Box: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Preferences: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Mireya’s products for wood floors including steam mop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Mireya’s products for granite counter and cabinets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Areas to be Cleaned:</w:t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*Kitchen    *Family Room    *Entry    *Half Bath    *Master Bedroom    *Master Bath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Living and Dinning on Request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Initial Cleaning: Competed on December 30th          Regular Monthly Cleaning:  $340</w:t>
      </w:r>
    </w:p>
    <w:p w:rsidR="00000000" w:rsidDel="00000000" w:rsidP="00000000" w:rsidRDefault="00000000" w:rsidRPr="00000000">
      <w:pPr>
        <w:contextualSpacing w:val="0"/>
        <w:rPr>
          <w:rFonts w:ascii="Dancing Script" w:cs="Dancing Script" w:eastAsia="Dancing Script" w:hAnsi="Dancing 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ancing Script" w:cs="Dancing Script" w:eastAsia="Dancing Script" w:hAnsi="Dancing Script"/>
          <w:b w:val="1"/>
          <w:color w:val="38a89d"/>
          <w:rtl w:val="0"/>
        </w:rPr>
        <w:t xml:space="preserve">Maid by</w:t>
      </w:r>
      <w:r w:rsidDel="00000000" w:rsidR="00000000" w:rsidRPr="00000000">
        <w:rPr>
          <w:b w:val="1"/>
          <w:color w:val="38a89d"/>
          <w:rtl w:val="0"/>
        </w:rPr>
        <w:t xml:space="preserve"> </w:t>
      </w:r>
      <w:r w:rsidDel="00000000" w:rsidR="00000000" w:rsidRPr="00000000">
        <w:rPr>
          <w:color w:val="38a89d"/>
          <w:rtl w:val="0"/>
        </w:rPr>
        <w:t xml:space="preserve">WONDER WOMEN</w:t>
      </w:r>
      <w:r w:rsidDel="00000000" w:rsidR="00000000" w:rsidRPr="00000000">
        <w:rPr>
          <w:rtl w:val="0"/>
        </w:rPr>
        <w:t xml:space="preserve"> PRICE GUARANTEE: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at </w:t>
      </w:r>
      <w:r w:rsidDel="00000000" w:rsidR="00000000" w:rsidRPr="00000000">
        <w:rPr>
          <w:rFonts w:ascii="Dancing Script" w:cs="Dancing Script" w:eastAsia="Dancing Script" w:hAnsi="Dancing Script"/>
          <w:b w:val="1"/>
          <w:color w:val="38a89d"/>
          <w:rtl w:val="0"/>
        </w:rPr>
        <w:t xml:space="preserve">Maid by</w:t>
      </w:r>
      <w:r w:rsidDel="00000000" w:rsidR="00000000" w:rsidRPr="00000000">
        <w:rPr>
          <w:b w:val="1"/>
          <w:color w:val="38a89d"/>
          <w:rtl w:val="0"/>
        </w:rPr>
        <w:t xml:space="preserve"> </w:t>
      </w:r>
      <w:r w:rsidDel="00000000" w:rsidR="00000000" w:rsidRPr="00000000">
        <w:rPr>
          <w:color w:val="38a89d"/>
          <w:rtl w:val="0"/>
        </w:rPr>
        <w:t xml:space="preserve">WONDER WOMEN</w:t>
      </w:r>
      <w:r w:rsidDel="00000000" w:rsidR="00000000" w:rsidRPr="00000000">
        <w:rPr>
          <w:rtl w:val="0"/>
        </w:rPr>
        <w:t xml:space="preserve"> guarantee that our price to clean your home is the lowest in residential or commercial cleaning industry for comparable services performed. If you present us with a written estimate from any comparable Colorado state registered cleaning service, indication a lower price for the same services, we will double that price difference off your next cleaning.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Customer Signature: </w:t>
      </w:r>
    </w:p>
    <w:p w:rsidR="00000000" w:rsidDel="00000000" w:rsidP="00000000" w:rsidRDefault="00000000" w:rsidRPr="00000000">
      <w:pPr>
        <w:contextualSpacing w:val="0"/>
        <w:rPr>
          <w:rFonts w:ascii="Dancing Script" w:cs="Dancing Script" w:eastAsia="Dancing Script" w:hAnsi="Dancing Script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color w:val="38a89d"/>
          <w:rtl w:val="0"/>
        </w:rPr>
        <w:t xml:space="preserve">Maid by</w:t>
      </w:r>
      <w:r w:rsidDel="00000000" w:rsidR="00000000" w:rsidRPr="00000000">
        <w:rPr>
          <w:rFonts w:ascii="Arial Narrow" w:cs="Arial Narrow" w:eastAsia="Arial Narrow" w:hAnsi="Arial Narrow"/>
          <w:b w:val="1"/>
          <w:color w:val="38a89d"/>
          <w:rtl w:val="0"/>
        </w:rPr>
        <w:t xml:space="preserve"> </w:t>
      </w:r>
      <w:r w:rsidDel="00000000" w:rsidR="00000000" w:rsidRPr="00000000">
        <w:rPr>
          <w:color w:val="38a89d"/>
          <w:rtl w:val="0"/>
        </w:rPr>
        <w:t xml:space="preserve">WONDER WOMEN</w:t>
      </w:r>
      <w:r w:rsidDel="00000000" w:rsidR="00000000" w:rsidRPr="00000000">
        <w:rPr>
          <w:rtl w:val="0"/>
        </w:rPr>
        <w:t xml:space="preserve"> Representative:     </w:t>
      </w:r>
      <w:r w:rsidDel="00000000" w:rsidR="00000000" w:rsidRPr="00000000">
        <w:rPr>
          <w:rFonts w:ascii="Dancing Script" w:cs="Dancing Script" w:eastAsia="Dancing Script" w:hAnsi="Dancing Script"/>
          <w:sz w:val="36"/>
          <w:szCs w:val="36"/>
          <w:rtl w:val="0"/>
        </w:rPr>
        <w:t xml:space="preserve">Susan L Smith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ancing Scrip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Trebuchet MS" w:cs="Trebuchet MS" w:eastAsia="Trebuchet MS" w:hAnsi="Trebuchet MS"/>
        <w:i w:val="1"/>
        <w:sz w:val="28"/>
        <w:szCs w:val="28"/>
      </w:rPr>
    </w:pPr>
    <w:r w:rsidDel="00000000" w:rsidR="00000000" w:rsidRPr="00000000">
      <w:rPr>
        <w:rFonts w:ascii="Trebuchet MS" w:cs="Trebuchet MS" w:eastAsia="Trebuchet MS" w:hAnsi="Trebuchet MS"/>
        <w:i w:val="1"/>
        <w:sz w:val="28"/>
        <w:szCs w:val="28"/>
        <w:rtl w:val="0"/>
      </w:rPr>
      <w:t xml:space="preserve">When you want it done…beautifully</w:t>
    </w:r>
  </w:p>
  <w:p w:rsidR="00000000" w:rsidDel="00000000" w:rsidP="00000000" w:rsidRDefault="00000000" w:rsidRPr="00000000">
    <w:pPr>
      <w:contextualSpacing w:val="0"/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www.maidbywonderwomen.com</w:t>
      </w:r>
    </w:hyperlink>
    <w:r w:rsidDel="00000000" w:rsidR="00000000" w:rsidRPr="00000000">
      <w:rPr>
        <w:rtl w:val="0"/>
      </w:rPr>
      <w:t xml:space="preserve">   720-788-0878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aidbywonderwomen.com" TargetMode="External"/><Relationship Id="rId10" Type="http://schemas.openxmlformats.org/officeDocument/2006/relationships/hyperlink" Target="http://www.maidbywonderwomen.com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maidbywonderwomen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www.maidbywonderwomen.com" TargetMode="External"/><Relationship Id="rId8" Type="http://schemas.openxmlformats.org/officeDocument/2006/relationships/hyperlink" Target="http://www.maidbywonderwome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DancingScript-regular.ttf"/><Relationship Id="rId6" Type="http://schemas.openxmlformats.org/officeDocument/2006/relationships/font" Target="fonts/DancingScrip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maidbywonderwom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