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edb00a5b8c97968f7cdbf06d7adecc26f3925ea"/>
    <w:p>
      <w:pPr>
        <w:pStyle w:val="Heading1"/>
      </w:pPr>
      <w:r>
        <w:t xml:space="preserve">Oracle C3 AI Solution Definition Document - Master Index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Template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[C3_AI_PROJECT_NAME]</w:t>
      </w:r>
      <w:r>
        <w:br/>
      </w:r>
      <w:r>
        <w:rPr>
          <w:b/>
          <w:bCs/>
        </w:rPr>
        <w:t xml:space="preserve">Customer:</w:t>
      </w:r>
      <w:r>
        <w:t xml:space="preserve"> </w:t>
      </w:r>
      <w:r>
        <w:t xml:space="preserve">[CUSTOMER_NAME]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[Draft | In Review | Approved]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Oracle C3 Agentic AI Platform</w:t>
      </w:r>
    </w:p>
    <w:p>
      <w:r>
        <w:pict>
          <v:rect style="width:0;height:1.5pt" o:hralign="center" o:hrstd="t" o:hr="t"/>
        </w:pict>
      </w:r>
    </w:p>
    <w:bookmarkStart w:id="11" w:name="document-structure"/>
    <w:p>
      <w:pPr>
        <w:pStyle w:val="Heading2"/>
      </w:pPr>
      <w:r>
        <w:t xml:space="preserve">Document Structure</w:t>
      </w:r>
    </w:p>
    <w:p>
      <w:pPr>
        <w:pStyle w:val="FirstParagraph"/>
      </w:pPr>
      <w:r>
        <w:t xml:space="preserve">This Oracle C3 AI Solution Definition Document is organized into the following sections. Each section is maintained as a separate file for easier management and collaboration. This template is specifically designed for Oracle C3 Agentic AI Platform deployments.</w:t>
      </w:r>
    </w:p>
    <w:p>
      <w:pPr>
        <w:pStyle w:val="BodyText"/>
      </w:pPr>
      <w:r>
        <w:rPr>
          <w:b/>
          <w:bCs/>
        </w:rPr>
        <w:t xml:space="preserve">Authoritative Sources:</w:t>
      </w:r>
      <w:r>
        <w:t xml:space="preserve"> </w:t>
      </w:r>
      <w:r>
        <w:t xml:space="preserve">Technical specifications and requirements are based on official Oracle C3 AI documentation, platform certifications, and verified market analysis. See individual documents for detailed citations and references.</w:t>
      </w:r>
    </w:p>
    <w:bookmarkStart w:id="9" w:name="core-document-files"/>
    <w:p>
      <w:pPr>
        <w:pStyle w:val="Heading3"/>
      </w:pPr>
      <w:r>
        <w:t xml:space="preserve">Core Document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1454"/>
        <w:gridCol w:w="1616"/>
        <w:gridCol w:w="2101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Master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00-C3-SDD-Master-Index.md</w:t>
            </w:r>
          </w:p>
        </w:tc>
        <w:tc>
          <w:tcPr/>
          <w:p>
            <w:pPr>
              <w:pStyle w:val="Compact"/>
            </w:pPr>
            <w:r>
              <w:t xml:space="preserve">This file - Document overview and index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Title &amp; Executive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01-C3-SDD-Title-Dashboard.md</w:t>
            </w:r>
          </w:p>
        </w:tc>
        <w:tc>
          <w:tcPr/>
          <w:p>
            <w:pPr>
              <w:pStyle w:val="Compact"/>
            </w:pPr>
            <w:r>
              <w:t xml:space="preserve">Cover page and executive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Document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02-C3-SDD-Document-Control.md</w:t>
            </w:r>
          </w:p>
        </w:tc>
        <w:tc>
          <w:tcPr/>
          <w:p>
            <w:pPr>
              <w:pStyle w:val="Compact"/>
            </w:pPr>
            <w:r>
              <w:t xml:space="preserve">Version control, approvals, team structure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Business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03-C3-SDD-Business-Context.md</w:t>
            </w:r>
          </w:p>
        </w:tc>
        <w:tc>
          <w:tcPr/>
          <w:p>
            <w:pPr>
              <w:pStyle w:val="Compact"/>
            </w:pPr>
            <w:r>
              <w:t xml:space="preserve">Executive summary, business drivers, success criteria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Current State 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04-C3-SDD-Current-State.md</w:t>
            </w:r>
          </w:p>
        </w:tc>
        <w:tc>
          <w:tcPr/>
          <w:p>
            <w:pPr>
              <w:pStyle w:val="Compact"/>
            </w:pPr>
            <w:r>
              <w:t xml:space="preserve">Existing infrastructure, applications, challenges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05-C3-SDD-Requirements.md</w:t>
            </w:r>
          </w:p>
        </w:tc>
        <w:tc>
          <w:tcPr/>
          <w:p>
            <w:pPr>
              <w:pStyle w:val="Compact"/>
            </w:pPr>
            <w:r>
              <w:t xml:space="preserve">C3 AI functional, non-functional, compliance requirements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Solution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06-C3-SDD-Architecture.md</w:t>
            </w:r>
          </w:p>
        </w:tc>
        <w:tc>
          <w:tcPr/>
          <w:p>
            <w:pPr>
              <w:pStyle w:val="Compact"/>
            </w:pPr>
            <w:r>
              <w:t xml:space="preserve">C3 AI architecture overview, principles, logical/physical design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Migration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07-C3-SDD-Migration-Strategy.md</w:t>
            </w:r>
          </w:p>
        </w:tc>
        <w:tc>
          <w:tcPr/>
          <w:p>
            <w:pPr>
              <w:pStyle w:val="Compact"/>
            </w:pPr>
            <w:r>
              <w:t xml:space="preserve">C3 AI migration approach, phases, data migration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08-C3-SDD-Implementation.md</w:t>
            </w:r>
          </w:p>
        </w:tc>
        <w:tc>
          <w:tcPr/>
          <w:p>
            <w:pPr>
              <w:pStyle w:val="Compact"/>
            </w:pPr>
            <w:r>
              <w:t xml:space="preserve">C3 AI project scope, WBS, timeline, RACI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Operational Considerations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09-C3-SDD-Operations.md</w:t>
            </w:r>
          </w:p>
        </w:tc>
        <w:tc>
          <w:tcPr/>
          <w:p>
            <w:pPr>
              <w:pStyle w:val="Compact"/>
            </w:pPr>
            <w:r>
              <w:t xml:space="preserve">C3 AI Day-2 operations, monitoring, backup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Financial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10-C3-SDD-Financial.md</w:t>
            </w:r>
          </w:p>
        </w:tc>
        <w:tc>
          <w:tcPr/>
          <w:p>
            <w:pPr>
              <w:pStyle w:val="Compact"/>
            </w:pPr>
            <w:r>
              <w:t xml:space="preserve">C3 AI cost breakdown, TCO, optimization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11-C3-SDD-Risk-Management.md</w:t>
            </w:r>
          </w:p>
        </w:tc>
        <w:tc>
          <w:tcPr/>
          <w:p>
            <w:pPr>
              <w:pStyle w:val="Compact"/>
            </w:pPr>
            <w:r>
              <w:t xml:space="preserve">C3 AI risk register, heat map, issues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Appendices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12-C3-SDD-Appendices.md</w:t>
            </w:r>
          </w:p>
        </w:tc>
        <w:tc>
          <w:tcPr/>
          <w:p>
            <w:pPr>
              <w:pStyle w:val="Compact"/>
            </w:pPr>
            <w:r>
              <w:t xml:space="preserve">C3 AI ADRs, compliance matrix, glossary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9"/>
    <w:bookmarkStart w:id="10" w:name="supporting-documents"/>
    <w:p>
      <w:pPr>
        <w:pStyle w:val="Heading3"/>
      </w:pPr>
      <w:r>
        <w:t xml:space="preserve">Supporting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Oracle-C3-AI-Alignment-Checklist.md</w:t>
            </w:r>
          </w:p>
        </w:tc>
        <w:tc>
          <w:tcPr/>
          <w:p>
            <w:pPr>
              <w:pStyle w:val="Compact"/>
            </w:pPr>
            <w:r>
              <w:t xml:space="preserve">C3 AI alignment checklist</w:t>
            </w:r>
          </w:p>
        </w:tc>
        <w:tc>
          <w:tcPr/>
          <w:p>
            <w:pPr>
              <w:pStyle w:val="Compact"/>
            </w:pPr>
            <w:r>
              <w:t xml:space="preserve">Same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000-C3-AI-PRD.md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 for AI Projects</w:t>
            </w:r>
          </w:p>
        </w:tc>
        <w:tc>
          <w:tcPr/>
          <w:p>
            <w:pPr>
              <w:pStyle w:val="Compact"/>
            </w:pPr>
            <w:r>
              <w:t xml:space="preserve">Same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Oracle-C3-AI-Deep-Research-Report.md</w:t>
            </w:r>
          </w:p>
        </w:tc>
        <w:tc>
          <w:tcPr/>
          <w:p>
            <w:pPr>
              <w:pStyle w:val="Compact"/>
            </w:pPr>
            <w:r>
              <w:t xml:space="preserve">Comprehensive platform research and analysis</w:t>
            </w:r>
          </w:p>
        </w:tc>
        <w:tc>
          <w:tcPr/>
          <w:p>
            <w:pPr>
              <w:pStyle w:val="Compact"/>
            </w:pPr>
            <w:r>
              <w:t xml:space="preserve">Same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Oracle-C3-AI-Document-Validation-Checklist.md</w:t>
            </w:r>
          </w:p>
        </w:tc>
        <w:tc>
          <w:tcPr/>
          <w:p>
            <w:pPr>
              <w:pStyle w:val="Compact"/>
            </w:pPr>
            <w:r>
              <w:t xml:space="preserve">Quality validation framework</w:t>
            </w:r>
          </w:p>
        </w:tc>
        <w:tc>
          <w:tcPr/>
          <w:p>
            <w:pPr>
              <w:pStyle w:val="Compact"/>
            </w:pPr>
            <w:r>
              <w:t xml:space="preserve">Same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</w:pPr>
            <w:r>
              <w:t xml:space="preserve">Visual representations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./images/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Analysis</w:t>
            </w:r>
          </w:p>
        </w:tc>
        <w:tc>
          <w:tcPr/>
          <w:p>
            <w:pPr>
              <w:pStyle w:val="Compact"/>
            </w:pPr>
            <w:r>
              <w:t xml:space="preserve">Detailed financial workbook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./financials/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how-to-use-this-structure"/>
    <w:p>
      <w:pPr>
        <w:pStyle w:val="Heading2"/>
      </w:pPr>
      <w:r>
        <w:t xml:space="preserve">How to Use This Structure</w:t>
      </w:r>
    </w:p>
    <w:bookmarkStart w:id="12" w:name="for-authors"/>
    <w:p>
      <w:pPr>
        <w:pStyle w:val="Heading3"/>
      </w:pPr>
      <w:r>
        <w:t xml:space="preserve">For Authors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Here</w:t>
      </w:r>
      <w:r>
        <w:t xml:space="preserve">: Review this index and the template 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Sections</w:t>
      </w:r>
      <w:r>
        <w:t xml:space="preserve">: Work through each numbered file in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Status</w:t>
      </w:r>
      <w:r>
        <w:t xml:space="preserve">: Mark sections as complete in this index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Cross-Reference</w:t>
      </w:r>
      <w:r>
        <w:t xml:space="preserve">: Ensure consistency across sections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</w:t>
      </w:r>
      <w:r>
        <w:t xml:space="preserve">: Use the checklist before submission</w:t>
      </w:r>
    </w:p>
    <w:bookmarkEnd w:id="12"/>
    <w:bookmarkStart w:id="13" w:name="for-reviewers"/>
    <w:p>
      <w:pPr>
        <w:pStyle w:val="Heading3"/>
      </w:pPr>
      <w:r>
        <w:t xml:space="preserve">For Reviewers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Status</w:t>
      </w:r>
      <w:r>
        <w:t xml:space="preserve">: Use this index to see completion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by Section</w:t>
      </w:r>
      <w:r>
        <w:t xml:space="preserve">: Each file can be reviewed independently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Comments</w:t>
      </w:r>
      <w:r>
        <w:t xml:space="preserve">: Add review comments to individual 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Sign-off</w:t>
      </w:r>
      <w:r>
        <w:t xml:space="preserve">: Update approval status in Document Control</w:t>
      </w:r>
    </w:p>
    <w:bookmarkEnd w:id="13"/>
    <w:bookmarkStart w:id="14" w:name="file-status-legend"/>
    <w:p>
      <w:pPr>
        <w:pStyle w:val="Heading3"/>
      </w:pPr>
      <w:r>
        <w:t xml:space="preserve">File Status Legend</w:t>
      </w:r>
    </w:p>
    <w:p>
      <w:pPr>
        <w:pStyle w:val="Compact"/>
        <w:numPr>
          <w:ilvl w:val="0"/>
          <w:numId w:val="1003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- Section template created, content pending</w:t>
      </w:r>
    </w:p>
    <w:p>
      <w:pPr>
        <w:pStyle w:val="Compact"/>
        <w:numPr>
          <w:ilvl w:val="0"/>
          <w:numId w:val="1003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- Currently being written</w:t>
      </w:r>
    </w:p>
    <w:p>
      <w:pPr>
        <w:pStyle w:val="Compact"/>
        <w:numPr>
          <w:ilvl w:val="0"/>
          <w:numId w:val="1003"/>
        </w:numPr>
      </w:pPr>
      <w:r>
        <w:t xml:space="preserve">👀</w:t>
      </w:r>
      <w:r>
        <w:t xml:space="preserve"> </w:t>
      </w:r>
      <w:r>
        <w:rPr>
          <w:b/>
          <w:bCs/>
        </w:rPr>
        <w:t xml:space="preserve">In Review</w:t>
      </w:r>
      <w:r>
        <w:t xml:space="preserve"> </w:t>
      </w:r>
      <w:r>
        <w:t xml:space="preserve">- Content complete, under review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- Section reviewed and approved</w:t>
      </w:r>
    </w:p>
    <w:p>
      <w:pPr>
        <w:pStyle w:val="Compact"/>
        <w:numPr>
          <w:ilvl w:val="0"/>
          <w:numId w:val="1003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- Locked for submission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ssembly-instructions"/>
    <w:p>
      <w:pPr>
        <w:pStyle w:val="Heading2"/>
      </w:pPr>
      <w:r>
        <w:t xml:space="preserve">Assembly Instructions</w:t>
      </w:r>
    </w:p>
    <w:p>
      <w:pPr>
        <w:pStyle w:val="FirstParagraph"/>
      </w:pPr>
      <w:r>
        <w:t xml:space="preserve">To create the final consolidated document:</w:t>
      </w:r>
    </w:p>
    <w:p>
      <w:pPr>
        <w:pStyle w:val="Compact"/>
        <w:numPr>
          <w:ilvl w:val="0"/>
          <w:numId w:val="1004"/>
        </w:numPr>
      </w:pPr>
      <w:r>
        <w:t xml:space="preserve">Combine all sections in numerical order</w:t>
      </w:r>
    </w:p>
    <w:p>
      <w:pPr>
        <w:pStyle w:val="Compact"/>
        <w:numPr>
          <w:ilvl w:val="0"/>
          <w:numId w:val="1004"/>
        </w:numPr>
      </w:pPr>
      <w:r>
        <w:t xml:space="preserve">Update the table of contents</w:t>
      </w:r>
    </w:p>
    <w:p>
      <w:pPr>
        <w:pStyle w:val="Compact"/>
        <w:numPr>
          <w:ilvl w:val="0"/>
          <w:numId w:val="1004"/>
        </w:numPr>
      </w:pPr>
      <w:r>
        <w:t xml:space="preserve">Ensure consistent formatting</w:t>
      </w:r>
    </w:p>
    <w:p>
      <w:pPr>
        <w:pStyle w:val="Compact"/>
        <w:numPr>
          <w:ilvl w:val="0"/>
          <w:numId w:val="1004"/>
        </w:numPr>
      </w:pPr>
      <w:r>
        <w:t xml:space="preserve">Add page numbers</w:t>
      </w:r>
    </w:p>
    <w:p>
      <w:pPr>
        <w:pStyle w:val="Compact"/>
        <w:numPr>
          <w:ilvl w:val="0"/>
          <w:numId w:val="1004"/>
        </w:numPr>
      </w:pPr>
      <w:r>
        <w:t xml:space="preserve">Generate PDF version for distribution</w:t>
      </w:r>
    </w:p>
    <w:p>
      <w:r>
        <w:pict>
          <v:rect style="width:0;height:1.5pt" o:hralign="center" o:hrstd="t" o:hr="t"/>
        </w:pict>
      </w:r>
    </w:p>
    <w:bookmarkEnd w:id="16"/>
    <w:bookmarkStart w:id="17" w:name="version-control"/>
    <w:p>
      <w:pPr>
        <w:pStyle w:val="Heading2"/>
      </w:pPr>
      <w:r>
        <w:t xml:space="preserve">Version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Initial structure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Added section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10/06/2025</w:t>
            </w:r>
          </w:p>
        </w:tc>
        <w:tc>
          <w:tcPr/>
          <w:p>
            <w:pPr>
              <w:pStyle w:val="Compact"/>
            </w:pPr>
            <w:r>
              <w:t xml:space="preserve">AI Consultant</w:t>
            </w:r>
          </w:p>
        </w:tc>
        <w:tc>
          <w:tcPr/>
          <w:p>
            <w:pPr>
              <w:pStyle w:val="Compact"/>
            </w:pPr>
            <w:r>
              <w:t xml:space="preserve">Converted to Oracle C3 AI specific template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5"/>
        </w:numPr>
      </w:pPr>
      <w:r>
        <w:t xml:space="preserve">Each section file contains its own guidance and examples</w:t>
      </w:r>
    </w:p>
    <w:p>
      <w:pPr>
        <w:pStyle w:val="Compact"/>
        <w:numPr>
          <w:ilvl w:val="0"/>
          <w:numId w:val="1005"/>
        </w:numPr>
      </w:pPr>
      <w:r>
        <w:t xml:space="preserve">Placeholders are marked with [BRACKETS]</w:t>
      </w:r>
    </w:p>
    <w:p>
      <w:pPr>
        <w:pStyle w:val="Compact"/>
        <w:numPr>
          <w:ilvl w:val="0"/>
          <w:numId w:val="1005"/>
        </w:numPr>
      </w:pPr>
      <w:r>
        <w:t xml:space="preserve">Remove all instructional comments in final version</w:t>
      </w:r>
    </w:p>
    <w:p>
      <w:pPr>
        <w:pStyle w:val="Compact"/>
        <w:numPr>
          <w:ilvl w:val="0"/>
          <w:numId w:val="1005"/>
        </w:numPr>
      </w:pPr>
      <w:r>
        <w:t xml:space="preserve">Ensure all cross-references between sections are updated</w:t>
      </w:r>
    </w:p>
    <w:p>
      <w:pPr>
        <w:pStyle w:val="Compact"/>
        <w:numPr>
          <w:ilvl w:val="0"/>
          <w:numId w:val="1005"/>
        </w:numPr>
      </w:pPr>
      <w:r>
        <w:t xml:space="preserve">Technical terms and definitions available in Section 12 (Appendices) glossary</w:t>
      </w:r>
    </w:p>
    <w:p>
      <w:pPr>
        <w:pStyle w:val="Compact"/>
        <w:numPr>
          <w:ilvl w:val="0"/>
          <w:numId w:val="1005"/>
        </w:numPr>
      </w:pPr>
      <w:r>
        <w:t xml:space="preserve">For authoritative Oracle C3 AI information, refer to the Deep Research Report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2025-06-10T20:48:20Z</dcterms:created>
  <dcterms:modified xsi:type="dcterms:W3CDTF">2025-06-10T20:48:20Z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