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2F78F" w14:textId="77777777" w:rsidR="0066340B" w:rsidRDefault="00FB290D">
      <w:pPr>
        <w:rPr>
          <w:rFonts w:hint="eastAsia"/>
        </w:rPr>
      </w:pPr>
      <w:r>
        <w:rPr>
          <w:rFonts w:hint="eastAsia"/>
        </w:rPr>
        <w:t>20161111</w:t>
      </w:r>
      <w:r>
        <w:rPr>
          <w:rFonts w:hint="eastAsia"/>
        </w:rPr>
        <w:t>实验结果</w:t>
      </w:r>
    </w:p>
    <w:p w14:paraId="662004BC" w14:textId="77777777" w:rsidR="00FB290D" w:rsidRDefault="00FB290D">
      <w:pPr>
        <w:rPr>
          <w:rFonts w:hint="eastAsia"/>
        </w:rPr>
      </w:pPr>
    </w:p>
    <w:p w14:paraId="75628DB0" w14:textId="77777777" w:rsidR="00FB290D" w:rsidRDefault="002A1BB4">
      <w:pPr>
        <w:rPr>
          <w:rFonts w:hint="eastAsia"/>
        </w:rPr>
      </w:pPr>
      <w:r>
        <w:rPr>
          <w:rFonts w:hint="eastAsia"/>
          <w:noProof/>
        </w:rPr>
        <w:drawing>
          <wp:inline distT="0" distB="0" distL="0" distR="0" wp14:anchorId="076D6A96" wp14:editId="0B9EC0E8">
            <wp:extent cx="5727700" cy="3543300"/>
            <wp:effectExtent l="0" t="0" r="12700" b="12700"/>
            <wp:docPr id="2" name="Picture 2" descr="/Users/luocheng/Documents/coderepo/mobilesearch/metric_design/docs/20161111/metric随阈值变化的曲线.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uocheng/Documents/coderepo/mobilesearch/metric_design/docs/20161111/metric随阈值变化的曲线.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43300"/>
                    </a:xfrm>
                    <a:prstGeom prst="rect">
                      <a:avLst/>
                    </a:prstGeom>
                    <a:noFill/>
                    <a:ln>
                      <a:noFill/>
                    </a:ln>
                  </pic:spPr>
                </pic:pic>
              </a:graphicData>
            </a:graphic>
          </wp:inline>
        </w:drawing>
      </w:r>
    </w:p>
    <w:p w14:paraId="60E2A0A2" w14:textId="77777777" w:rsidR="002A1BB4" w:rsidRDefault="002A1BB4">
      <w:pPr>
        <w:rPr>
          <w:rFonts w:hint="eastAsia"/>
        </w:rPr>
      </w:pPr>
    </w:p>
    <w:p w14:paraId="71393EE4" w14:textId="77777777" w:rsidR="002A1BB4" w:rsidRDefault="002A1BB4" w:rsidP="00946FA7">
      <w:pPr>
        <w:rPr>
          <w:rFonts w:hint="eastAsia"/>
        </w:rPr>
      </w:pPr>
      <w:r>
        <w:rPr>
          <w:rFonts w:hint="eastAsia"/>
        </w:rPr>
        <w:t>根据周中与刘老师讨论的，首先现在对</w:t>
      </w:r>
      <w:r>
        <w:rPr>
          <w:rFonts w:hint="eastAsia"/>
        </w:rPr>
        <w:t>metric</w:t>
      </w:r>
      <w:r>
        <w:rPr>
          <w:rFonts w:hint="eastAsia"/>
        </w:rPr>
        <w:t>与</w:t>
      </w:r>
      <w:r>
        <w:rPr>
          <w:rFonts w:hint="eastAsia"/>
        </w:rPr>
        <w:t>SBS</w:t>
      </w:r>
      <w:r>
        <w:rPr>
          <w:rFonts w:hint="eastAsia"/>
        </w:rPr>
        <w:t>是这样定义的。</w:t>
      </w:r>
    </w:p>
    <w:p w14:paraId="51468ADE" w14:textId="77777777" w:rsidR="00946FA7" w:rsidRDefault="00946FA7" w:rsidP="00946FA7">
      <w:pPr>
        <w:rPr>
          <w:rFonts w:hint="eastAsia"/>
        </w:rPr>
      </w:pPr>
    </w:p>
    <w:p w14:paraId="3C2E9B14" w14:textId="20751579" w:rsidR="002A1BB4" w:rsidRPr="002A1BB4" w:rsidRDefault="002A1BB4" w:rsidP="00946FA7">
      <w:pPr>
        <w:rPr>
          <w:rFonts w:hint="eastAsia"/>
        </w:rPr>
      </w:pPr>
      <w:r>
        <w:rPr>
          <w:rFonts w:hint="eastAsia"/>
        </w:rPr>
        <w:t>定义</w:t>
      </w:r>
      <w:r w:rsidR="008D00C2">
        <w:rPr>
          <w:rFonts w:hint="eastAsia"/>
        </w:rPr>
        <w:t>1</w:t>
      </w:r>
      <w:r>
        <w:rPr>
          <w:rFonts w:hint="eastAsia"/>
        </w:rPr>
        <w:t>：</w:t>
      </w:r>
    </w:p>
    <w:p w14:paraId="6300179E" w14:textId="77777777" w:rsidR="002A1BB4" w:rsidRPr="002A1BB4" w:rsidRDefault="002A1BB4" w:rsidP="002A1BB4">
      <w:pPr>
        <w:pStyle w:val="ListParagraph"/>
        <w:rPr>
          <w:rFonts w:hint="eastAsia"/>
        </w:rPr>
      </w:pPr>
      <m:oMath>
        <m:r>
          <m:rPr>
            <m:sty m:val="p"/>
          </m:rPr>
          <w:rPr>
            <w:rFonts w:ascii="Cambria Math" w:hAnsi="Cambria Math" w:hint="eastAsia"/>
          </w:rPr>
          <m:t xml:space="preserve">Metrics M </m:t>
        </m:r>
        <m:r>
          <m:rPr>
            <m:sty m:val="p"/>
          </m:rPr>
          <w:rPr>
            <w:rFonts w:ascii="Cambria Math" w:hAnsi="Cambria Math"/>
          </w:rPr>
          <m:t>与</m:t>
        </m:r>
        <m:r>
          <m:rPr>
            <m:sty m:val="p"/>
          </m:rPr>
          <w:rPr>
            <w:rFonts w:ascii="Cambria Math" w:hAnsi="Cambria Math" w:hint="eastAsia"/>
          </w:rPr>
          <m:t xml:space="preserve"> SBS </m:t>
        </m:r>
        <m:r>
          <m:rPr>
            <m:sty m:val="p"/>
          </m:rPr>
          <w:rPr>
            <w:rFonts w:ascii="Cambria Math" w:hAnsi="Cambria Math"/>
          </w:rPr>
          <m:t>在</m:t>
        </m:r>
        <m:r>
          <m:rPr>
            <m:sty m:val="p"/>
          </m:rPr>
          <w:rPr>
            <w:rFonts w:ascii="Cambria Math" w:hAnsi="Cambria Math" w:hint="eastAsia"/>
          </w:rPr>
          <m:t xml:space="preserve"> </m:t>
        </m:r>
        <m:r>
          <m:rPr>
            <m:sty m:val="p"/>
          </m:rPr>
          <w:rPr>
            <w:rFonts w:ascii="Cambria Math" w:hAnsi="Cambria Math"/>
          </w:rPr>
          <m:t>系统</m:t>
        </m:r>
        <m:r>
          <m:rPr>
            <m:sty m:val="p"/>
          </m:rPr>
          <w:rPr>
            <w:rFonts w:ascii="Cambria Math" w:hAnsi="Cambria Math" w:hint="eastAsia"/>
          </w:rPr>
          <m:t xml:space="preserve"> &lt;A, B&gt;</m:t>
        </m:r>
        <m:r>
          <m:rPr>
            <m:sty m:val="p"/>
          </m:rPr>
          <w:rPr>
            <w:rFonts w:ascii="Cambria Math" w:hAnsi="Cambria Math"/>
          </w:rPr>
          <m:t>上一致</m:t>
        </m:r>
        <m:r>
          <m:rPr>
            <m:sty m:val="p"/>
          </m:rPr>
          <w:rPr>
            <w:rFonts w:ascii="Cambria Math" w:hAnsi="Cambria Math"/>
          </w:rPr>
          <m:t xml:space="preserve"> </m:t>
        </m:r>
        <m:r>
          <m:rPr>
            <m:sty m:val="p"/>
          </m:rPr>
          <w:rPr>
            <w:rFonts w:ascii="Cambria Math" w:hAnsi="Cambria Math"/>
          </w:rPr>
          <m:t>当且仅当</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B</m:t>
            </m:r>
          </m:sub>
        </m:sSub>
        <m:r>
          <m:rPr>
            <m:sty m:val="p"/>
          </m:rPr>
          <w:rPr>
            <w:rFonts w:ascii="Cambria Math" w:hAnsi="Cambria Math"/>
          </w:rPr>
          <m:t xml:space="preserve"> </m:t>
        </m:r>
        <m:r>
          <m:rPr>
            <m:sty m:val="p"/>
          </m:rPr>
          <w:rPr>
            <w:rFonts w:ascii="Cambria Math" w:hAnsi="Cambria Math"/>
          </w:rPr>
          <m:t>或者</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或者</m:t>
        </m:r>
        <m:r>
          <m:rPr>
            <m:sty m:val="p"/>
          </m:rPr>
          <w:rPr>
            <w:rFonts w:ascii="Cambria Math" w:hAnsi="Cambria Math"/>
          </w:rPr>
          <m:t>（</m:t>
        </m:r>
        <m:r>
          <m:rPr>
            <m:sty m:val="p"/>
          </m:rPr>
          <w:rPr>
            <w:rFonts w:ascii="Cambria Math" w:hAnsi="Cambria Math"/>
          </w:rPr>
          <m:t>SBS</m:t>
        </m:r>
        <m:d>
          <m:dPr>
            <m:ctrlPr>
              <w:rPr>
                <w:rFonts w:ascii="Cambria Math" w:hAnsi="Cambria Math"/>
              </w:rPr>
            </m:ctrlPr>
          </m:dPr>
          <m:e>
            <m:r>
              <m:rPr>
                <m:sty m:val="p"/>
              </m:rPr>
              <w:rPr>
                <w:rFonts w:ascii="Cambria Math" w:hAnsi="Cambria Math"/>
              </w:rPr>
              <m:t>A,B</m:t>
            </m:r>
          </m:e>
        </m:d>
        <m:r>
          <m:rPr>
            <m:sty m:val="p"/>
          </m:rPr>
          <w:rPr>
            <w:rFonts w:ascii="Cambria Math" w:hAnsi="Cambria Math"/>
          </w:rPr>
          <m:t xml:space="preserve">=0 </m:t>
        </m:r>
        <m:r>
          <m:rPr>
            <m:sty m:val="p"/>
          </m:rPr>
          <w:rPr>
            <w:rFonts w:ascii="Cambria Math" w:hAnsi="Cambria Math"/>
          </w:rPr>
          <m:t>且</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B</m:t>
            </m:r>
          </m:sub>
        </m:sSub>
        <m:r>
          <w:rPr>
            <w:rFonts w:ascii="Cambria Math" w:hAnsi="Cambria Math"/>
          </w:rPr>
          <m:t>|&lt;t</m:t>
        </m:r>
      </m:oMath>
      <w:r>
        <w:rPr>
          <w:rFonts w:hint="eastAsia"/>
        </w:rPr>
        <w:t xml:space="preserve"> </w:t>
      </w:r>
    </w:p>
    <w:p w14:paraId="159701EF" w14:textId="77777777" w:rsidR="002A1BB4" w:rsidRDefault="002A1BB4" w:rsidP="002A1BB4">
      <w:pPr>
        <w:pStyle w:val="ListParagraph"/>
        <w:rPr>
          <w:rFonts w:hint="eastAsia"/>
        </w:rPr>
      </w:pPr>
      <w:r>
        <w:rPr>
          <w:rFonts w:hint="eastAsia"/>
        </w:rPr>
        <w:t>当采取相对的判断时，</w:t>
      </w:r>
      <m:oMath>
        <m:r>
          <m:rPr>
            <m:sty m:val="p"/>
          </m:rPr>
          <w:rPr>
            <w:rFonts w:ascii="Cambria Math" w:hAnsi="Cambria Math"/>
          </w:rPr>
          <m:t>t=ratio*</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B</m:t>
                    </m:r>
                  </m:sub>
                </m:sSub>
              </m:e>
            </m:d>
          </m:e>
        </m:func>
        <m:r>
          <m:rPr>
            <m:sty m:val="p"/>
          </m:rPr>
          <w:rPr>
            <w:rFonts w:ascii="Cambria Math" w:hAnsi="Cambria Math"/>
          </w:rPr>
          <m:t xml:space="preserve">      </m:t>
        </m:r>
        <m:r>
          <m:rPr>
            <m:sty m:val="p"/>
          </m:rPr>
          <w:rPr>
            <w:rFonts w:ascii="Cambria Math" w:hAnsi="Cambria Math"/>
          </w:rPr>
          <m:t>ratio∈[0.01, 0.30]</m:t>
        </m:r>
      </m:oMath>
    </w:p>
    <w:p w14:paraId="5D31F920" w14:textId="77777777" w:rsidR="002A1BB4" w:rsidRDefault="002A1BB4" w:rsidP="002A1BB4">
      <w:pPr>
        <w:pStyle w:val="ListParagraph"/>
        <w:rPr>
          <w:rFonts w:hint="eastAsia"/>
        </w:rPr>
      </w:pPr>
      <w:r>
        <w:rPr>
          <w:rFonts w:hint="eastAsia"/>
        </w:rPr>
        <w:t>采取绝对的判断时，</w:t>
      </w:r>
      <m:oMath>
        <m:r>
          <m:rPr>
            <m:sty m:val="p"/>
          </m:rPr>
          <w:rPr>
            <w:rFonts w:ascii="Cambria Math" w:hAnsi="Cambria Math"/>
          </w:rPr>
          <m:t>t=ratio</m:t>
        </m:r>
        <m:r>
          <m:rPr>
            <m:sty m:val="p"/>
          </m:rPr>
          <w:rPr>
            <w:rFonts w:ascii="Cambria Math" w:hAnsi="Cambria Math"/>
          </w:rPr>
          <m:t xml:space="preserve">         ratio∈[0.01, 0.30]</m:t>
        </m:r>
      </m:oMath>
    </w:p>
    <w:p w14:paraId="612F2F84" w14:textId="77777777" w:rsidR="002A1BB4" w:rsidRDefault="002A1BB4" w:rsidP="002A1BB4">
      <w:pPr>
        <w:pStyle w:val="ListParagraph"/>
        <w:rPr>
          <w:rFonts w:hint="eastAsia"/>
        </w:rPr>
      </w:pPr>
    </w:p>
    <w:p w14:paraId="6A3ED48F" w14:textId="77777777" w:rsidR="00DD3DD3" w:rsidRDefault="002A1BB4" w:rsidP="00946FA7">
      <w:pPr>
        <w:rPr>
          <w:rFonts w:hint="eastAsia"/>
        </w:rPr>
      </w:pPr>
      <w:r>
        <w:rPr>
          <w:rFonts w:hint="eastAsia"/>
        </w:rPr>
        <w:t>我们选取几个有代表性的指标，</w:t>
      </w:r>
      <w:r>
        <w:rPr>
          <w:rFonts w:hint="eastAsia"/>
        </w:rPr>
        <w:t>ERR</w:t>
      </w:r>
      <w:r>
        <w:rPr>
          <w:rFonts w:hint="eastAsia"/>
        </w:rPr>
        <w:t>，</w:t>
      </w:r>
      <w:r>
        <w:rPr>
          <w:rFonts w:hint="eastAsia"/>
        </w:rPr>
        <w:t xml:space="preserve"> AP</w:t>
      </w:r>
      <w:r>
        <w:rPr>
          <w:rFonts w:hint="eastAsia"/>
        </w:rPr>
        <w:t>，</w:t>
      </w:r>
      <w:r>
        <w:rPr>
          <w:rFonts w:hint="eastAsia"/>
        </w:rPr>
        <w:t xml:space="preserve"> nDCG@0003</w:t>
      </w:r>
      <w:r w:rsidR="004620EF">
        <w:rPr>
          <w:rFonts w:hint="eastAsia"/>
        </w:rPr>
        <w:t>，以及我们自己开发的</w:t>
      </w:r>
      <w:r w:rsidR="004620EF">
        <w:rPr>
          <w:rFonts w:hint="eastAsia"/>
        </w:rPr>
        <w:t>ERP</w:t>
      </w:r>
      <w:r w:rsidR="004620EF">
        <w:rPr>
          <w:rFonts w:hint="eastAsia"/>
        </w:rPr>
        <w:t>和</w:t>
      </w:r>
      <w:r w:rsidR="004620EF">
        <w:rPr>
          <w:rFonts w:hint="eastAsia"/>
        </w:rPr>
        <w:t>Nor-</w:t>
      </w:r>
      <w:proofErr w:type="spellStart"/>
      <w:r w:rsidR="004620EF">
        <w:rPr>
          <w:rFonts w:hint="eastAsia"/>
        </w:rPr>
        <w:t>tbg</w:t>
      </w:r>
      <w:proofErr w:type="spellEnd"/>
      <w:r w:rsidR="004620EF">
        <w:rPr>
          <w:rFonts w:hint="eastAsia"/>
        </w:rPr>
        <w:t>-raw-step</w:t>
      </w:r>
      <w:r w:rsidR="00DD3DD3">
        <w:rPr>
          <w:rFonts w:hint="eastAsia"/>
        </w:rPr>
        <w:t>，在图中分别用不同的颜色代表指标，实线是绝对判断，虚线是相对判断。</w:t>
      </w:r>
    </w:p>
    <w:p w14:paraId="330F05FB" w14:textId="77777777" w:rsidR="00946FA7" w:rsidRDefault="00946FA7" w:rsidP="00DD3DD3">
      <w:pPr>
        <w:pStyle w:val="ListParagraph"/>
        <w:rPr>
          <w:rFonts w:hint="eastAsia"/>
        </w:rPr>
      </w:pPr>
    </w:p>
    <w:p w14:paraId="626529E6" w14:textId="5381833E" w:rsidR="00946FA7" w:rsidRDefault="00946FA7" w:rsidP="00946FA7">
      <w:pPr>
        <w:rPr>
          <w:rFonts w:hint="eastAsia"/>
        </w:rPr>
      </w:pPr>
      <w:r>
        <w:rPr>
          <w:rFonts w:hint="eastAsia"/>
        </w:rPr>
        <w:t>可以得到以下这么几点结论：</w:t>
      </w:r>
    </w:p>
    <w:p w14:paraId="12CCBD29" w14:textId="42EE1172" w:rsidR="00946FA7" w:rsidRDefault="00946FA7" w:rsidP="00946FA7">
      <w:pPr>
        <w:pStyle w:val="ListParagraph"/>
        <w:numPr>
          <w:ilvl w:val="0"/>
          <w:numId w:val="2"/>
        </w:numPr>
        <w:rPr>
          <w:rFonts w:hint="eastAsia"/>
        </w:rPr>
      </w:pPr>
      <w:r>
        <w:rPr>
          <w:rFonts w:hint="eastAsia"/>
        </w:rPr>
        <w:t>不同的指标在</w:t>
      </w:r>
      <w:r>
        <w:rPr>
          <w:rFonts w:hint="eastAsia"/>
        </w:rPr>
        <w:t>ratio</w:t>
      </w:r>
      <w:r>
        <w:rPr>
          <w:rFonts w:hint="eastAsia"/>
        </w:rPr>
        <w:t>变化的时候，虽然采用绝对和相对的判断有所不同，但是总体的趋势基本是一致的，这代表不同的指标在于</w:t>
      </w:r>
      <w:r>
        <w:rPr>
          <w:rFonts w:hint="eastAsia"/>
        </w:rPr>
        <w:t>SBS</w:t>
      </w:r>
      <w:r>
        <w:rPr>
          <w:rFonts w:hint="eastAsia"/>
        </w:rPr>
        <w:t>拟合的性能上天然存在差别。</w:t>
      </w:r>
    </w:p>
    <w:p w14:paraId="61F9F036" w14:textId="24AC4350" w:rsidR="00946FA7" w:rsidRDefault="00946FA7" w:rsidP="00946FA7">
      <w:pPr>
        <w:pStyle w:val="ListParagraph"/>
        <w:numPr>
          <w:ilvl w:val="0"/>
          <w:numId w:val="2"/>
        </w:numPr>
        <w:rPr>
          <w:rFonts w:hint="eastAsia"/>
        </w:rPr>
      </w:pPr>
      <w:r>
        <w:rPr>
          <w:rFonts w:hint="eastAsia"/>
        </w:rPr>
        <w:t>可以看到我们之前使用的</w:t>
      </w:r>
      <w:r>
        <w:rPr>
          <w:rFonts w:hint="eastAsia"/>
        </w:rPr>
        <w:t>0.05</w:t>
      </w:r>
      <w:r>
        <w:rPr>
          <w:rFonts w:hint="eastAsia"/>
        </w:rPr>
        <w:t>的这条线上，在相对判断的方法上，</w:t>
      </w:r>
      <w:r>
        <w:rPr>
          <w:rFonts w:hint="eastAsia"/>
        </w:rPr>
        <w:t>ERR</w:t>
      </w:r>
      <w:r>
        <w:rPr>
          <w:rFonts w:hint="eastAsia"/>
        </w:rPr>
        <w:t>是最好的。但是当</w:t>
      </w:r>
      <w:r>
        <w:rPr>
          <w:rFonts w:hint="eastAsia"/>
        </w:rPr>
        <w:t>ratio</w:t>
      </w:r>
      <w:r>
        <w:rPr>
          <w:rFonts w:hint="eastAsia"/>
        </w:rPr>
        <w:t>进一步增大的时候，</w:t>
      </w:r>
      <w:r>
        <w:rPr>
          <w:rFonts w:hint="eastAsia"/>
        </w:rPr>
        <w:t>Nor-</w:t>
      </w:r>
      <w:proofErr w:type="spellStart"/>
      <w:r>
        <w:rPr>
          <w:rFonts w:hint="eastAsia"/>
        </w:rPr>
        <w:t>tbg</w:t>
      </w:r>
      <w:proofErr w:type="spellEnd"/>
      <w:r>
        <w:rPr>
          <w:rFonts w:hint="eastAsia"/>
        </w:rPr>
        <w:t>-raw-step</w:t>
      </w:r>
      <w:r>
        <w:rPr>
          <w:rFonts w:hint="eastAsia"/>
        </w:rPr>
        <w:t>的绝对和相对的数值超越了</w:t>
      </w:r>
      <w:r>
        <w:rPr>
          <w:rFonts w:hint="eastAsia"/>
        </w:rPr>
        <w:t>ERR</w:t>
      </w:r>
      <w:r>
        <w:rPr>
          <w:rFonts w:hint="eastAsia"/>
        </w:rPr>
        <w:t>，最终的性能也比</w:t>
      </w:r>
      <w:r>
        <w:rPr>
          <w:rFonts w:hint="eastAsia"/>
        </w:rPr>
        <w:t>ERR</w:t>
      </w:r>
      <w:r>
        <w:rPr>
          <w:rFonts w:hint="eastAsia"/>
        </w:rPr>
        <w:t>要更好。</w:t>
      </w:r>
    </w:p>
    <w:p w14:paraId="7F9F195E" w14:textId="2098303C" w:rsidR="00946FA7" w:rsidRDefault="00946FA7" w:rsidP="00946FA7">
      <w:pPr>
        <w:pStyle w:val="ListParagraph"/>
        <w:numPr>
          <w:ilvl w:val="0"/>
          <w:numId w:val="2"/>
        </w:numPr>
        <w:rPr>
          <w:rFonts w:hint="eastAsia"/>
        </w:rPr>
      </w:pPr>
      <w:r>
        <w:rPr>
          <w:rFonts w:hint="eastAsia"/>
        </w:rPr>
        <w:t>从绝对和相对两种方法来看，采用绝对数值的方法更好。因为这避免了一些</w:t>
      </w:r>
      <w:r>
        <w:rPr>
          <w:rFonts w:hint="eastAsia"/>
        </w:rPr>
        <w:t>SBS=0</w:t>
      </w:r>
      <w:r>
        <w:rPr>
          <w:rFonts w:hint="eastAsia"/>
        </w:rPr>
        <w:t>，同时两种评价指标的数值都比较低的情况下可能判断为不一致的情况。</w:t>
      </w:r>
    </w:p>
    <w:p w14:paraId="176BE0B5" w14:textId="216A8613" w:rsidR="00946FA7" w:rsidRDefault="00946FA7" w:rsidP="00946FA7">
      <w:pPr>
        <w:pStyle w:val="ListParagraph"/>
        <w:numPr>
          <w:ilvl w:val="0"/>
          <w:numId w:val="2"/>
        </w:numPr>
        <w:rPr>
          <w:rFonts w:hint="eastAsia"/>
        </w:rPr>
      </w:pPr>
      <w:r>
        <w:rPr>
          <w:rFonts w:hint="eastAsia"/>
        </w:rPr>
        <w:lastRenderedPageBreak/>
        <w:t>回顾我们</w:t>
      </w:r>
      <w:r w:rsidR="004810FC">
        <w:rPr>
          <w:rFonts w:hint="eastAsia"/>
        </w:rPr>
        <w:t>之前仔细看过的采用</w:t>
      </w:r>
      <w:r w:rsidR="004810FC">
        <w:rPr>
          <w:rFonts w:hint="eastAsia"/>
        </w:rPr>
        <w:t>ERR</w:t>
      </w:r>
      <w:r w:rsidR="004810FC">
        <w:rPr>
          <w:rFonts w:hint="eastAsia"/>
        </w:rPr>
        <w:t>、相对判断、</w:t>
      </w:r>
      <w:r w:rsidR="004810FC">
        <w:rPr>
          <w:rFonts w:hint="eastAsia"/>
        </w:rPr>
        <w:t>ratio=0.05</w:t>
      </w:r>
      <w:r w:rsidR="004810FC">
        <w:rPr>
          <w:rFonts w:hint="eastAsia"/>
        </w:rPr>
        <w:t>的情况下，</w:t>
      </w:r>
      <w:r w:rsidR="004810FC">
        <w:rPr>
          <w:rFonts w:hint="eastAsia"/>
        </w:rPr>
        <w:t>18</w:t>
      </w:r>
      <w:r w:rsidR="004810FC">
        <w:rPr>
          <w:rFonts w:hint="eastAsia"/>
        </w:rPr>
        <w:t>个</w:t>
      </w:r>
      <w:proofErr w:type="spellStart"/>
      <w:r w:rsidR="004810FC">
        <w:rPr>
          <w:rFonts w:hint="eastAsia"/>
        </w:rPr>
        <w:t>badcase</w:t>
      </w:r>
      <w:proofErr w:type="spellEnd"/>
      <w:r w:rsidR="004810FC">
        <w:rPr>
          <w:rFonts w:hint="eastAsia"/>
        </w:rPr>
        <w:t>中有</w:t>
      </w:r>
      <w:r w:rsidR="004810FC">
        <w:rPr>
          <w:rFonts w:hint="eastAsia"/>
        </w:rPr>
        <w:t>10</w:t>
      </w:r>
      <w:r w:rsidR="004810FC">
        <w:rPr>
          <w:rFonts w:hint="eastAsia"/>
        </w:rPr>
        <w:t>个</w:t>
      </w:r>
      <w:r w:rsidR="004810FC">
        <w:rPr>
          <w:rFonts w:hint="eastAsia"/>
        </w:rPr>
        <w:t>case</w:t>
      </w:r>
      <w:r w:rsidR="004810FC">
        <w:rPr>
          <w:rFonts w:hint="eastAsia"/>
        </w:rPr>
        <w:t>都是因为</w:t>
      </w:r>
      <w:r w:rsidR="00EB639D">
        <w:rPr>
          <w:rFonts w:hint="eastAsia"/>
        </w:rPr>
        <w:t>SBS=0</w:t>
      </w:r>
      <w:r w:rsidR="00EB639D">
        <w:rPr>
          <w:rFonts w:hint="eastAsia"/>
        </w:rPr>
        <w:t>，但是</w:t>
      </w:r>
      <w:r w:rsidR="00EB639D">
        <w:rPr>
          <w:rFonts w:hint="eastAsia"/>
        </w:rPr>
        <w:t>metric!=0</w:t>
      </w:r>
      <w:r w:rsidR="00EB639D">
        <w:rPr>
          <w:rFonts w:hint="eastAsia"/>
        </w:rPr>
        <w:t>。随着</w:t>
      </w:r>
      <w:r w:rsidR="00EB639D">
        <w:rPr>
          <w:rFonts w:hint="eastAsia"/>
        </w:rPr>
        <w:t>ratio</w:t>
      </w:r>
      <w:r w:rsidR="00EB639D">
        <w:rPr>
          <w:rFonts w:hint="eastAsia"/>
        </w:rPr>
        <w:t>增大，这样的</w:t>
      </w:r>
      <w:r w:rsidR="00EB639D">
        <w:rPr>
          <w:rFonts w:hint="eastAsia"/>
        </w:rPr>
        <w:t>case</w:t>
      </w:r>
      <w:r w:rsidR="00EB639D">
        <w:rPr>
          <w:rFonts w:hint="eastAsia"/>
        </w:rPr>
        <w:t>会被进一步解决。</w:t>
      </w:r>
    </w:p>
    <w:p w14:paraId="3BF80162" w14:textId="77777777" w:rsidR="00151D0E" w:rsidRDefault="00151D0E" w:rsidP="00151D0E">
      <w:pPr>
        <w:rPr>
          <w:rFonts w:hint="eastAsia"/>
        </w:rPr>
      </w:pPr>
    </w:p>
    <w:p w14:paraId="59CF828A" w14:textId="63BB388B" w:rsidR="00151D0E" w:rsidRDefault="00151D0E" w:rsidP="00151D0E">
      <w:pPr>
        <w:ind w:left="360"/>
        <w:rPr>
          <w:rFonts w:hint="eastAsia"/>
        </w:rPr>
      </w:pPr>
      <w:r>
        <w:rPr>
          <w:rFonts w:hint="eastAsia"/>
        </w:rPr>
        <w:t>这里面有一个问题是，我们在这里定义的一致性，并不能直接拿来预测</w:t>
      </w:r>
      <w:r w:rsidR="008D00C2">
        <w:rPr>
          <w:rFonts w:hint="eastAsia"/>
        </w:rPr>
        <w:t>SBS</w:t>
      </w:r>
      <w:r w:rsidR="008D00C2">
        <w:rPr>
          <w:rFonts w:hint="eastAsia"/>
        </w:rPr>
        <w:t>，因为在实际预测</w:t>
      </w:r>
      <w:r w:rsidR="008D00C2">
        <w:rPr>
          <w:rFonts w:hint="eastAsia"/>
        </w:rPr>
        <w:t>SBS</w:t>
      </w:r>
      <w:r w:rsidR="008D00C2">
        <w:rPr>
          <w:rFonts w:hint="eastAsia"/>
        </w:rPr>
        <w:t>的时候，是不知道</w:t>
      </w:r>
      <w:r w:rsidR="008D00C2">
        <w:rPr>
          <w:rFonts w:hint="eastAsia"/>
        </w:rPr>
        <w:t>SBS</w:t>
      </w:r>
      <w:r w:rsidR="008D00C2">
        <w:rPr>
          <w:rFonts w:hint="eastAsia"/>
        </w:rPr>
        <w:t>的值的。</w:t>
      </w:r>
    </w:p>
    <w:p w14:paraId="01FAE039" w14:textId="77777777" w:rsidR="008D00C2" w:rsidRDefault="008D00C2" w:rsidP="008D00C2">
      <w:pPr>
        <w:ind w:left="360"/>
        <w:rPr>
          <w:rFonts w:hint="eastAsia"/>
        </w:rPr>
      </w:pPr>
    </w:p>
    <w:p w14:paraId="34FEF587" w14:textId="50B8C765" w:rsidR="008D00C2" w:rsidRDefault="008D00C2" w:rsidP="008D00C2">
      <w:pPr>
        <w:ind w:left="360"/>
        <w:rPr>
          <w:rFonts w:hint="eastAsia"/>
        </w:rPr>
      </w:pPr>
      <w:r>
        <w:rPr>
          <w:rFonts w:hint="eastAsia"/>
        </w:rPr>
        <w:t>进一步地，如果只用</w:t>
      </w:r>
      <w:r>
        <w:rPr>
          <w:rFonts w:hint="eastAsia"/>
        </w:rPr>
        <w:t>Metric</w:t>
      </w:r>
      <w:r>
        <w:rPr>
          <w:rFonts w:hint="eastAsia"/>
        </w:rPr>
        <w:t>数据预测</w:t>
      </w:r>
      <w:r>
        <w:rPr>
          <w:rFonts w:hint="eastAsia"/>
        </w:rPr>
        <w:t>SBS</w:t>
      </w:r>
      <w:r>
        <w:rPr>
          <w:rFonts w:hint="eastAsia"/>
        </w:rPr>
        <w:t>，可以有两种不同策略：</w:t>
      </w:r>
    </w:p>
    <w:p w14:paraId="2B732D1E" w14:textId="46B4B248" w:rsidR="008D00C2" w:rsidRDefault="008D00C2" w:rsidP="008D00C2">
      <w:pPr>
        <w:ind w:left="360"/>
        <w:rPr>
          <w:rFonts w:hint="eastAsia"/>
        </w:rPr>
      </w:pPr>
      <w:r>
        <w:rPr>
          <w:rFonts w:hint="eastAsia"/>
        </w:rPr>
        <w:t>定义</w:t>
      </w:r>
      <w:r>
        <w:rPr>
          <w:rFonts w:hint="eastAsia"/>
        </w:rPr>
        <w:t>2</w:t>
      </w:r>
      <w:r>
        <w:rPr>
          <w:rFonts w:hint="eastAsia"/>
        </w:rPr>
        <w:t>：</w:t>
      </w:r>
    </w:p>
    <w:p w14:paraId="1D285FFB" w14:textId="10622702" w:rsidR="008D00C2" w:rsidRPr="00DC7D70" w:rsidRDefault="008D00C2" w:rsidP="008D00C2">
      <w:pPr>
        <w:ind w:left="360"/>
      </w:pPr>
      <w:r>
        <w:rPr>
          <w:rFonts w:hint="eastAsia"/>
        </w:rPr>
        <w:t>如果</w:t>
      </w:r>
      <w:r>
        <w:rPr>
          <w:rFonts w:hint="eastAsia"/>
        </w:rPr>
        <w:t xml:space="preserve">  </w:t>
      </w:r>
      <m:oMath>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B</m:t>
                </m:r>
              </m:sub>
            </m:sSub>
            <m:ctrlPr>
              <w:rPr>
                <w:rFonts w:ascii="Cambria Math" w:hAnsi="Cambria Math"/>
                <w:i/>
              </w:rPr>
            </m:ctrlPr>
          </m:e>
        </m:d>
        <m:r>
          <w:rPr>
            <w:rFonts w:ascii="Cambria Math" w:hAnsi="Cambria Math"/>
          </w:rPr>
          <m:t>&lt;</m:t>
        </m:r>
        <m:r>
          <m:rPr>
            <m:sty m:val="p"/>
          </m:rPr>
          <w:rPr>
            <w:rFonts w:ascii="Cambria Math" w:hAnsi="Cambria Math"/>
          </w:rPr>
          <m:t>threshold</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就认为</m:t>
        </m:r>
        <m:r>
          <m:rPr>
            <m:sty m:val="p"/>
          </m:rPr>
          <w:rPr>
            <w:rFonts w:ascii="Cambria Math" w:hAnsi="Cambria Math"/>
          </w:rPr>
          <m:t>SBS=</m:t>
        </m:r>
        <m:r>
          <m:rPr>
            <m:sty m:val="p"/>
          </m:rPr>
          <w:rPr>
            <w:rFonts w:ascii="Cambria Math" w:hAnsi="Cambria Math"/>
          </w:rPr>
          <m:t>0</m:t>
        </m:r>
        <m:d>
          <m:dPr>
            <m:begChr m:val="（"/>
            <m:endChr m:val="）"/>
            <m:ctrlPr>
              <w:rPr>
                <w:rFonts w:ascii="Cambria Math" w:hAnsi="Cambria Math"/>
              </w:rPr>
            </m:ctrlPr>
          </m:dPr>
          <m:e>
            <m:r>
              <m:rPr>
                <m:sty m:val="p"/>
              </m:rPr>
              <w:rPr>
                <w:rFonts w:ascii="Cambria Math" w:hAnsi="Cambria Math"/>
              </w:rPr>
              <m:t>硬分类</m:t>
            </m:r>
          </m:e>
        </m:d>
        <m:r>
          <m:rPr>
            <m:sty m:val="p"/>
          </m:rPr>
          <w:rPr>
            <w:rFonts w:ascii="Cambria Math" w:hAnsi="Cambria Math"/>
          </w:rPr>
          <m:t>，或者认为不确定</m:t>
        </m:r>
        <m:d>
          <m:dPr>
            <m:begChr m:val="（"/>
            <m:endChr m:val="）"/>
            <m:ctrlPr>
              <w:rPr>
                <w:rFonts w:ascii="Cambria Math" w:hAnsi="Cambria Math"/>
              </w:rPr>
            </m:ctrlPr>
          </m:dPr>
          <m:e>
            <m:r>
              <m:rPr>
                <m:sty m:val="p"/>
              </m:rPr>
              <w:rPr>
                <w:rFonts w:ascii="Cambria Math" w:hAnsi="Cambria Math"/>
              </w:rPr>
              <m:t>软分类</m:t>
            </m:r>
          </m:e>
        </m:d>
        <m:r>
          <m:rPr>
            <m:sty m:val="p"/>
          </m:rPr>
          <w:rPr>
            <w:rFonts w:ascii="Cambria Math" w:hAnsi="Cambria Math"/>
          </w:rPr>
          <m:t>，此时既</m:t>
        </m:r>
        <m:r>
          <m:rPr>
            <m:sty m:val="p"/>
          </m:rPr>
          <w:rPr>
            <w:rFonts w:ascii="Cambria Math" w:hAnsi="Cambria Math"/>
          </w:rPr>
          <m:t>不认为是</m:t>
        </m:r>
        <m:r>
          <m:rPr>
            <m:sty m:val="p"/>
          </m:rPr>
          <w:rPr>
            <w:rFonts w:ascii="Cambria Math" w:hAnsi="Cambria Math"/>
          </w:rPr>
          <m:t>一致，也不认为是不一致。</m:t>
        </m:r>
      </m:oMath>
    </w:p>
    <w:p w14:paraId="0B4A9429" w14:textId="25F34DC2" w:rsidR="008D00C2" w:rsidRDefault="008D00C2" w:rsidP="008D00C2">
      <w:pPr>
        <w:ind w:left="360"/>
        <w:rPr>
          <w:rFonts w:hint="eastAsia"/>
        </w:rPr>
      </w:pPr>
    </w:p>
    <w:p w14:paraId="5EE20603" w14:textId="7A9F707D" w:rsidR="008D00C2" w:rsidRDefault="00DC7D70" w:rsidP="008D00C2">
      <w:pPr>
        <w:ind w:left="360"/>
        <w:rPr>
          <w:rFonts w:hint="eastAsia"/>
        </w:rPr>
      </w:pPr>
      <w:r>
        <w:rPr>
          <w:rFonts w:hint="eastAsia"/>
        </w:rPr>
        <w:t>相关的结果请见下面两张图：</w:t>
      </w:r>
    </w:p>
    <w:p w14:paraId="73865865" w14:textId="2A403376" w:rsidR="00DC7D70" w:rsidRDefault="00DC7D70" w:rsidP="008D00C2">
      <w:pPr>
        <w:ind w:left="360"/>
        <w:rPr>
          <w:rFonts w:hint="eastAsia"/>
        </w:rPr>
      </w:pPr>
      <w:r>
        <w:rPr>
          <w:rFonts w:hint="eastAsia"/>
        </w:rPr>
        <w:t>硬分类：</w:t>
      </w:r>
    </w:p>
    <w:p w14:paraId="51AB6A1D" w14:textId="47294D95" w:rsidR="00DC7D70" w:rsidRDefault="00DC7D70" w:rsidP="008D00C2">
      <w:pPr>
        <w:ind w:left="360"/>
        <w:rPr>
          <w:rFonts w:hint="eastAsia"/>
        </w:rPr>
      </w:pPr>
      <w:r>
        <w:rPr>
          <w:rFonts w:hint="eastAsia"/>
          <w:noProof/>
        </w:rPr>
        <w:drawing>
          <wp:inline distT="0" distB="0" distL="0" distR="0" wp14:anchorId="15502381" wp14:editId="6C6704A0">
            <wp:extent cx="5727700" cy="3543300"/>
            <wp:effectExtent l="0" t="0" r="12700" b="12700"/>
            <wp:docPr id="3" name="Picture 3" descr="predict_har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dict_hard.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43300"/>
                    </a:xfrm>
                    <a:prstGeom prst="rect">
                      <a:avLst/>
                    </a:prstGeom>
                    <a:noFill/>
                    <a:ln>
                      <a:noFill/>
                    </a:ln>
                  </pic:spPr>
                </pic:pic>
              </a:graphicData>
            </a:graphic>
          </wp:inline>
        </w:drawing>
      </w:r>
    </w:p>
    <w:p w14:paraId="169236DB" w14:textId="77777777" w:rsidR="00DC7D70" w:rsidRDefault="00DC7D70" w:rsidP="008D00C2">
      <w:pPr>
        <w:ind w:left="360"/>
        <w:rPr>
          <w:rFonts w:hint="eastAsia"/>
        </w:rPr>
      </w:pPr>
    </w:p>
    <w:p w14:paraId="5E8CA11D" w14:textId="497FDB71" w:rsidR="00DC7D70" w:rsidRDefault="00DC7D70" w:rsidP="008D00C2">
      <w:pPr>
        <w:ind w:left="360"/>
        <w:rPr>
          <w:rFonts w:hint="eastAsia"/>
        </w:rPr>
      </w:pPr>
      <w:r>
        <w:rPr>
          <w:rFonts w:hint="eastAsia"/>
        </w:rPr>
        <w:t>可以看到此时，随着</w:t>
      </w:r>
      <w:r>
        <w:rPr>
          <w:rFonts w:hint="eastAsia"/>
        </w:rPr>
        <w:t>threshold</w:t>
      </w:r>
      <w:r>
        <w:rPr>
          <w:rFonts w:hint="eastAsia"/>
        </w:rPr>
        <w:t>的增大，一致性先增大，后减小；先增大是因为相对来说宽松了判定为</w:t>
      </w:r>
      <w:r>
        <w:rPr>
          <w:rFonts w:hint="eastAsia"/>
        </w:rPr>
        <w:t>SBS=0</w:t>
      </w:r>
      <w:r>
        <w:rPr>
          <w:rFonts w:hint="eastAsia"/>
        </w:rPr>
        <w:t>的条件，这时候有一些</w:t>
      </w:r>
      <w:r>
        <w:rPr>
          <w:rFonts w:hint="eastAsia"/>
        </w:rPr>
        <w:t>metric</w:t>
      </w:r>
      <w:r>
        <w:rPr>
          <w:rFonts w:hint="eastAsia"/>
        </w:rPr>
        <w:t>差别很小的，在</w:t>
      </w:r>
      <w:r>
        <w:rPr>
          <w:rFonts w:hint="eastAsia"/>
        </w:rPr>
        <w:t>threshold</w:t>
      </w:r>
      <w:r>
        <w:rPr>
          <w:rFonts w:hint="eastAsia"/>
        </w:rPr>
        <w:t>很小的时候预测</w:t>
      </w:r>
      <w:r>
        <w:rPr>
          <w:rFonts w:hint="eastAsia"/>
        </w:rPr>
        <w:t>SBS!=0</w:t>
      </w:r>
      <w:r>
        <w:rPr>
          <w:rFonts w:hint="eastAsia"/>
        </w:rPr>
        <w:t>变成</w:t>
      </w:r>
      <w:r>
        <w:rPr>
          <w:rFonts w:hint="eastAsia"/>
        </w:rPr>
        <w:t>SBS=0</w:t>
      </w:r>
      <w:r>
        <w:rPr>
          <w:rFonts w:hint="eastAsia"/>
        </w:rPr>
        <w:t>，如果</w:t>
      </w:r>
      <w:r>
        <w:rPr>
          <w:rFonts w:hint="eastAsia"/>
        </w:rPr>
        <w:t>threshold</w:t>
      </w:r>
      <w:r>
        <w:rPr>
          <w:rFonts w:hint="eastAsia"/>
        </w:rPr>
        <w:t>过于大，会让更多的</w:t>
      </w:r>
      <w:r>
        <w:rPr>
          <w:rFonts w:hint="eastAsia"/>
        </w:rPr>
        <w:t>pair</w:t>
      </w:r>
      <w:r>
        <w:rPr>
          <w:rFonts w:hint="eastAsia"/>
        </w:rPr>
        <w:t>判定为</w:t>
      </w:r>
      <w:r>
        <w:rPr>
          <w:rFonts w:hint="eastAsia"/>
        </w:rPr>
        <w:t>SBS=0</w:t>
      </w:r>
      <w:r>
        <w:rPr>
          <w:rFonts w:hint="eastAsia"/>
        </w:rPr>
        <w:t>，与</w:t>
      </w:r>
      <w:r>
        <w:rPr>
          <w:rFonts w:hint="eastAsia"/>
        </w:rPr>
        <w:t>SBS</w:t>
      </w:r>
      <w:r>
        <w:rPr>
          <w:rFonts w:hint="eastAsia"/>
        </w:rPr>
        <w:t>标注不一致。</w:t>
      </w:r>
    </w:p>
    <w:p w14:paraId="03ABDD65" w14:textId="2A4CF459" w:rsidR="00E61099" w:rsidRDefault="00E61099" w:rsidP="008D00C2">
      <w:pPr>
        <w:ind w:left="360"/>
        <w:rPr>
          <w:rFonts w:hint="eastAsia"/>
        </w:rPr>
      </w:pPr>
      <w:r>
        <w:rPr>
          <w:rFonts w:hint="eastAsia"/>
        </w:rPr>
        <w:t>不同评价指标来看，采用</w:t>
      </w:r>
      <w:r>
        <w:rPr>
          <w:rFonts w:hint="eastAsia"/>
        </w:rPr>
        <w:t>Nor-</w:t>
      </w:r>
      <w:proofErr w:type="spellStart"/>
      <w:r>
        <w:rPr>
          <w:rFonts w:hint="eastAsia"/>
        </w:rPr>
        <w:t>tbg</w:t>
      </w:r>
      <w:proofErr w:type="spellEnd"/>
      <w:r>
        <w:rPr>
          <w:rFonts w:hint="eastAsia"/>
        </w:rPr>
        <w:t>-raw-step-ABS</w:t>
      </w:r>
      <w:r>
        <w:rPr>
          <w:rFonts w:hint="eastAsia"/>
        </w:rPr>
        <w:t>的指标最好，比</w:t>
      </w:r>
      <w:r>
        <w:rPr>
          <w:rFonts w:hint="eastAsia"/>
        </w:rPr>
        <w:t>ERR</w:t>
      </w:r>
      <w:r>
        <w:rPr>
          <w:rFonts w:hint="eastAsia"/>
        </w:rPr>
        <w:t>还要显著地好。</w:t>
      </w:r>
    </w:p>
    <w:p w14:paraId="12B51F56" w14:textId="77777777" w:rsidR="00DC7D70" w:rsidRDefault="00DC7D70" w:rsidP="008D00C2">
      <w:pPr>
        <w:ind w:left="360"/>
        <w:rPr>
          <w:rFonts w:hint="eastAsia"/>
        </w:rPr>
      </w:pPr>
    </w:p>
    <w:p w14:paraId="4912568A" w14:textId="77777777" w:rsidR="00DC7D70" w:rsidRDefault="00DC7D70" w:rsidP="008D00C2">
      <w:pPr>
        <w:ind w:left="360"/>
        <w:rPr>
          <w:rFonts w:hint="eastAsia"/>
        </w:rPr>
      </w:pPr>
    </w:p>
    <w:p w14:paraId="5F8ED9D4" w14:textId="77777777" w:rsidR="00DC7D70" w:rsidRDefault="00DC7D70" w:rsidP="008D00C2">
      <w:pPr>
        <w:ind w:left="360"/>
        <w:rPr>
          <w:rFonts w:hint="eastAsia"/>
        </w:rPr>
      </w:pPr>
    </w:p>
    <w:p w14:paraId="064770DD" w14:textId="77777777" w:rsidR="00DC7D70" w:rsidRDefault="00DC7D70" w:rsidP="008D00C2">
      <w:pPr>
        <w:ind w:left="360"/>
        <w:rPr>
          <w:rFonts w:hint="eastAsia"/>
        </w:rPr>
      </w:pPr>
    </w:p>
    <w:p w14:paraId="7DC16F66" w14:textId="77777777" w:rsidR="00DC7D70" w:rsidRDefault="00DC7D70" w:rsidP="008D00C2">
      <w:pPr>
        <w:ind w:left="360"/>
        <w:rPr>
          <w:rFonts w:hint="eastAsia"/>
        </w:rPr>
      </w:pPr>
    </w:p>
    <w:p w14:paraId="00DBA733" w14:textId="77777777" w:rsidR="00DC7D70" w:rsidRDefault="00DC7D70" w:rsidP="008D00C2">
      <w:pPr>
        <w:ind w:left="360"/>
        <w:rPr>
          <w:rFonts w:hint="eastAsia"/>
        </w:rPr>
      </w:pPr>
    </w:p>
    <w:p w14:paraId="05AA0ED8" w14:textId="77777777" w:rsidR="00DC7D70" w:rsidRDefault="00DC7D70" w:rsidP="008D00C2">
      <w:pPr>
        <w:ind w:left="360"/>
        <w:rPr>
          <w:rFonts w:hint="eastAsia"/>
        </w:rPr>
      </w:pPr>
    </w:p>
    <w:p w14:paraId="4AB41BE8" w14:textId="2E7C2BDA" w:rsidR="00DC7D70" w:rsidRDefault="00DC7D70" w:rsidP="008D00C2">
      <w:pPr>
        <w:ind w:left="360"/>
        <w:rPr>
          <w:rFonts w:hint="eastAsia"/>
        </w:rPr>
      </w:pPr>
      <w:r>
        <w:rPr>
          <w:rFonts w:hint="eastAsia"/>
        </w:rPr>
        <w:t>软分类：</w:t>
      </w:r>
    </w:p>
    <w:p w14:paraId="19BE241D" w14:textId="063FF452" w:rsidR="00DC7D70" w:rsidRDefault="00DC7D70" w:rsidP="008D00C2">
      <w:pPr>
        <w:ind w:left="360"/>
        <w:rPr>
          <w:rFonts w:hint="eastAsia"/>
        </w:rPr>
      </w:pPr>
      <w:r>
        <w:rPr>
          <w:rFonts w:hint="eastAsia"/>
          <w:noProof/>
        </w:rPr>
        <w:drawing>
          <wp:inline distT="0" distB="0" distL="0" distR="0" wp14:anchorId="799E40F3" wp14:editId="3B855CA5">
            <wp:extent cx="5727700" cy="3543300"/>
            <wp:effectExtent l="0" t="0" r="12700" b="12700"/>
            <wp:docPr id="4" name="Picture 4" descr="predict_sof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_sof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543300"/>
                    </a:xfrm>
                    <a:prstGeom prst="rect">
                      <a:avLst/>
                    </a:prstGeom>
                    <a:noFill/>
                    <a:ln>
                      <a:noFill/>
                    </a:ln>
                  </pic:spPr>
                </pic:pic>
              </a:graphicData>
            </a:graphic>
          </wp:inline>
        </w:drawing>
      </w:r>
    </w:p>
    <w:p w14:paraId="68083A9A" w14:textId="77777777" w:rsidR="00DC7D70" w:rsidRDefault="00DC7D70" w:rsidP="008D00C2">
      <w:pPr>
        <w:ind w:left="360"/>
        <w:rPr>
          <w:rFonts w:hint="eastAsia"/>
        </w:rPr>
      </w:pPr>
    </w:p>
    <w:p w14:paraId="65441759" w14:textId="04A07496" w:rsidR="00DC7D70" w:rsidRPr="002A1BB4" w:rsidRDefault="00DC7D70" w:rsidP="008D00C2">
      <w:pPr>
        <w:ind w:left="360"/>
        <w:rPr>
          <w:rFonts w:hint="eastAsia"/>
        </w:rPr>
      </w:pPr>
      <w:r>
        <w:rPr>
          <w:rFonts w:hint="eastAsia"/>
        </w:rPr>
        <w:t>软分类这个做法不大妥当，也不太能放到真实环境下使用，因为相对来说在后面的</w:t>
      </w:r>
      <w:r>
        <w:rPr>
          <w:rFonts w:hint="eastAsia"/>
        </w:rPr>
        <w:t>case</w:t>
      </w:r>
      <w:r>
        <w:rPr>
          <w:rFonts w:hint="eastAsia"/>
        </w:rPr>
        <w:t>会越来越少，因为大部分的</w:t>
      </w:r>
      <w:r>
        <w:rPr>
          <w:rFonts w:hint="eastAsia"/>
        </w:rPr>
        <w:t>case</w:t>
      </w:r>
      <w:r>
        <w:rPr>
          <w:rFonts w:hint="eastAsia"/>
        </w:rPr>
        <w:t>都被预测为</w:t>
      </w:r>
      <w:r>
        <w:rPr>
          <w:rFonts w:hint="eastAsia"/>
        </w:rPr>
        <w:t>SBS=0</w:t>
      </w:r>
      <w:r>
        <w:rPr>
          <w:rFonts w:hint="eastAsia"/>
        </w:rPr>
        <w:t>不纳入统计范围了。</w:t>
      </w:r>
      <w:r w:rsidR="004F6D96">
        <w:rPr>
          <w:rFonts w:hint="eastAsia"/>
        </w:rPr>
        <w:t>这里想看的是，假设我们认为</w:t>
      </w:r>
      <w:r w:rsidR="004F6D96">
        <w:rPr>
          <w:rFonts w:hint="eastAsia"/>
        </w:rPr>
        <w:t xml:space="preserve">diff(metrics(A,B)) &lt; threshold </w:t>
      </w:r>
      <w:r w:rsidR="004F6D96">
        <w:rPr>
          <w:rFonts w:hint="eastAsia"/>
        </w:rPr>
        <w:t>的不能自动判定，需要人工判定对剩下自动预测的精度有多少。可以看</w:t>
      </w:r>
      <w:r w:rsidR="004F6D96">
        <w:rPr>
          <w:rFonts w:hint="eastAsia"/>
        </w:rPr>
        <w:t>Nor-</w:t>
      </w:r>
      <w:proofErr w:type="spellStart"/>
      <w:r w:rsidR="004F6D96">
        <w:rPr>
          <w:rFonts w:hint="eastAsia"/>
        </w:rPr>
        <w:t>tbg</w:t>
      </w:r>
      <w:proofErr w:type="spellEnd"/>
      <w:r w:rsidR="004F6D96">
        <w:rPr>
          <w:rFonts w:hint="eastAsia"/>
        </w:rPr>
        <w:t>-step-ABS</w:t>
      </w:r>
      <w:r w:rsidR="004F6D96">
        <w:rPr>
          <w:rFonts w:hint="eastAsia"/>
        </w:rPr>
        <w:t>与</w:t>
      </w:r>
      <w:r w:rsidR="004F6D96">
        <w:rPr>
          <w:rFonts w:hint="eastAsia"/>
        </w:rPr>
        <w:t>0.9</w:t>
      </w:r>
      <w:r w:rsidR="004F6D96">
        <w:rPr>
          <w:rFonts w:hint="eastAsia"/>
        </w:rPr>
        <w:t>的交点，大概是</w:t>
      </w:r>
      <w:r w:rsidR="004F6D96">
        <w:rPr>
          <w:rFonts w:hint="eastAsia"/>
        </w:rPr>
        <w:t>threshold=0.06</w:t>
      </w:r>
      <w:r w:rsidR="004F6D96">
        <w:rPr>
          <w:rFonts w:hint="eastAsia"/>
        </w:rPr>
        <w:t>，这时候大概还剩下</w:t>
      </w:r>
      <w:r w:rsidR="004F6D96">
        <w:rPr>
          <w:rFonts w:hint="eastAsia"/>
        </w:rPr>
        <w:t>60%</w:t>
      </w:r>
      <w:r w:rsidR="004F6D96">
        <w:rPr>
          <w:rFonts w:hint="eastAsia"/>
        </w:rPr>
        <w:t>的</w:t>
      </w:r>
      <w:r w:rsidR="004F6D96">
        <w:rPr>
          <w:rFonts w:hint="eastAsia"/>
        </w:rPr>
        <w:t>case</w:t>
      </w:r>
      <w:r w:rsidR="004F6D96">
        <w:rPr>
          <w:rFonts w:hint="eastAsia"/>
        </w:rPr>
        <w:t>，可以对他们进行精度为</w:t>
      </w:r>
      <w:r w:rsidR="004F6D96">
        <w:rPr>
          <w:rFonts w:hint="eastAsia"/>
        </w:rPr>
        <w:t>90%</w:t>
      </w:r>
      <w:r w:rsidR="004F6D96">
        <w:rPr>
          <w:rFonts w:hint="eastAsia"/>
        </w:rPr>
        <w:t>的预测。</w:t>
      </w:r>
      <w:bookmarkStart w:id="0" w:name="_GoBack"/>
      <w:bookmarkEnd w:id="0"/>
    </w:p>
    <w:sectPr w:rsidR="00DC7D70" w:rsidRPr="002A1BB4" w:rsidSect="00B172C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75130"/>
    <w:multiLevelType w:val="hybridMultilevel"/>
    <w:tmpl w:val="2DF20C80"/>
    <w:lvl w:ilvl="0" w:tplc="CB06277C">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154577"/>
    <w:multiLevelType w:val="hybridMultilevel"/>
    <w:tmpl w:val="4D1C8AD8"/>
    <w:lvl w:ilvl="0" w:tplc="171AB8C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0D"/>
    <w:rsid w:val="00151D0E"/>
    <w:rsid w:val="001B018D"/>
    <w:rsid w:val="002A1BB4"/>
    <w:rsid w:val="00310CFB"/>
    <w:rsid w:val="003C0572"/>
    <w:rsid w:val="004620EF"/>
    <w:rsid w:val="004810FC"/>
    <w:rsid w:val="004F6D96"/>
    <w:rsid w:val="006345F7"/>
    <w:rsid w:val="00744873"/>
    <w:rsid w:val="008D00C2"/>
    <w:rsid w:val="00946FA7"/>
    <w:rsid w:val="00B172C3"/>
    <w:rsid w:val="00BD6135"/>
    <w:rsid w:val="00DC7D70"/>
    <w:rsid w:val="00DD3DD3"/>
    <w:rsid w:val="00E61099"/>
    <w:rsid w:val="00EB639D"/>
    <w:rsid w:val="00EC5E0F"/>
    <w:rsid w:val="00F33860"/>
    <w:rsid w:val="00F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17AD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B4"/>
    <w:pPr>
      <w:ind w:left="720"/>
      <w:contextualSpacing/>
    </w:pPr>
  </w:style>
  <w:style w:type="character" w:styleId="PlaceholderText">
    <w:name w:val="Placeholder Text"/>
    <w:basedOn w:val="DefaultParagraphFont"/>
    <w:uiPriority w:val="99"/>
    <w:semiHidden/>
    <w:rsid w:val="002A1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204</Words>
  <Characters>1168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LUO</dc:creator>
  <cp:keywords/>
  <dc:description/>
  <cp:lastModifiedBy>CHENG LUO</cp:lastModifiedBy>
  <cp:revision>6</cp:revision>
  <dcterms:created xsi:type="dcterms:W3CDTF">2016-11-11T12:09:00Z</dcterms:created>
  <dcterms:modified xsi:type="dcterms:W3CDTF">2016-11-11T15:42:00Z</dcterms:modified>
</cp:coreProperties>
</file>