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4957" w14:textId="77777777" w:rsidR="00636B92" w:rsidRPr="00636B92" w:rsidRDefault="00636B92" w:rsidP="00636B92">
      <w:pPr>
        <w:shd w:val="clear" w:color="auto" w:fill="FFFFFF"/>
        <w:spacing w:after="0" w:line="240" w:lineRule="auto"/>
        <w:rPr>
          <w:rFonts w:ascii="var(--enRcg-fontFamily)" w:eastAsia="Times New Roman" w:hAnsi="var(--enRcg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enRcg-fontFamily)" w:eastAsia="Times New Roman" w:hAnsi="var(--enRcg-fontFamily)" w:cs="Times New Roman"/>
          <w:color w:val="2D3B45"/>
          <w:kern w:val="0"/>
          <w:sz w:val="24"/>
          <w:szCs w:val="24"/>
          <w14:ligatures w14:val="none"/>
        </w:rPr>
        <w:t>Unlimited Attempts Allowed</w:t>
      </w:r>
    </w:p>
    <w:p w14:paraId="572D690B" w14:textId="77777777" w:rsidR="00636B92" w:rsidRPr="00636B92" w:rsidRDefault="00636B92" w:rsidP="00636B92">
      <w:pPr>
        <w:shd w:val="clear" w:color="auto" w:fill="FFFFFF"/>
        <w:spacing w:after="0" w:line="240" w:lineRule="auto"/>
        <w:rPr>
          <w:rFonts w:ascii="var(--MlJlv-fontFamily)" w:eastAsia="Times New Roman" w:hAnsi="var(--MlJlv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enRcg-fontFamily)" w:eastAsia="Times New Roman" w:hAnsi="var(--enRcg-fontFamily)" w:cs="Times New Roman"/>
          <w:color w:val="2D3B45"/>
          <w:kern w:val="0"/>
          <w:sz w:val="24"/>
          <w:szCs w:val="24"/>
          <w14:ligatures w14:val="none"/>
        </w:rPr>
        <w:t>Details</w:t>
      </w:r>
    </w:p>
    <w:p w14:paraId="0423AE0E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Project check in 4: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 For check in 4, recruit 2 people (students, friends, or family) as part of a usability review of the website. At this stage you will conduct </w:t>
      </w:r>
      <w:proofErr w:type="gram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a standards</w:t>
      </w:r>
      <w:proofErr w:type="gram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audit of the website. Based on user feedback, and the results of the audit, create a report detailing the feedback and any issues that should be addressed.</w:t>
      </w:r>
    </w:p>
    <w:p w14:paraId="67D90781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C01D774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b/>
          <w:bCs/>
          <w:color w:val="2D3B45"/>
          <w:kern w:val="0"/>
          <w:sz w:val="24"/>
          <w:szCs w:val="24"/>
          <w14:ligatures w14:val="none"/>
        </w:rPr>
        <w:t>Clarification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: This report is more about the usability feedback. You </w:t>
      </w:r>
      <w:proofErr w:type="gram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can</w:t>
      </w:r>
      <w:proofErr w:type="gram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reference your implementing accessibility lab if you used that lab on your project website. The standards audit refers specifically to incorporating a short reference to the results of that lab in this report. In this case we are referring to doing a basic audit yourself not performing an official audit.</w:t>
      </w:r>
    </w:p>
    <w:p w14:paraId="3DB32CB8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Standards Audit:</w:t>
      </w:r>
    </w:p>
    <w:p w14:paraId="1DC775CC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A standards audit is when you define a set of standards and measure the website (for example) for if it meets those standards.</w:t>
      </w:r>
    </w:p>
    <w:p w14:paraId="07FEDC9E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When you did the implementing accessibility lab you ran a tool that met a </w:t>
      </w:r>
      <w:proofErr w:type="gram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standards</w:t>
      </w:r>
      <w:proofErr w:type="gram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and then made changes to meet those standards.</w:t>
      </w:r>
    </w:p>
    <w:p w14:paraId="57625424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When you audit your website for meeting security standards you might look at PCI-DSS and then check if your website meets those standards. If it does not, you </w:t>
      </w:r>
      <w:proofErr w:type="gram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would</w:t>
      </w:r>
      <w:proofErr w:type="gram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change your security policy. When doing </w:t>
      </w:r>
      <w:proofErr w:type="gram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a standards</w:t>
      </w:r>
      <w:proofErr w:type="gram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audit for security </w:t>
      </w:r>
      <w:proofErr w:type="gram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we are</w:t>
      </w:r>
      <w:proofErr w:type="gram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measure security we have against a standards to validate our settings.</w:t>
      </w:r>
    </w:p>
    <w:p w14:paraId="7242D280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So what you might do is create a checklist: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br/>
        <w:t>Change default CMS information (example: disable public non user commenting, add 2 factor authentication)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br/>
        <w:t>Set the most appropriate permissions (what user groups do you have what is their permissions)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br/>
        <w:t>Is the website up to  date, are the plugins up to date.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br/>
        <w:t>Add security extensions to the website (CMS often have several security extensions that can be installed)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br/>
        <w:t>Verify where plugins originate.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br/>
        <w:t>Backup your data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br/>
        <w:t>Is there an extension to scan for malware?</w:t>
      </w: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br/>
        <w:t>Password rule enforcement.</w:t>
      </w:r>
    </w:p>
    <w:p w14:paraId="08926826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Then you would review - for example PCI-DSS and review a few items (password complexity for example) and verify if your settings meet that standards requirement.</w:t>
      </w:r>
    </w:p>
    <w:p w14:paraId="73B21FCA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b/>
          <w:bCs/>
          <w:color w:val="2D3B45"/>
          <w:kern w:val="0"/>
          <w:sz w:val="24"/>
          <w:szCs w:val="24"/>
          <w14:ligatures w14:val="none"/>
        </w:rPr>
        <w:t>Submit:</w:t>
      </w:r>
    </w:p>
    <w:p w14:paraId="137A8C1C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In a single document provide the following information:</w:t>
      </w:r>
    </w:p>
    <w:p w14:paraId="5F5DCE3C" w14:textId="77777777" w:rsidR="00636B92" w:rsidRPr="00636B92" w:rsidRDefault="00636B92" w:rsidP="00636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A report summarizing the results of the usability feedback, and the standards </w:t>
      </w:r>
      <w:proofErr w:type="gram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audit</w:t>
      </w:r>
      <w:proofErr w:type="gramEnd"/>
    </w:p>
    <w:p w14:paraId="2CBDB940" w14:textId="77777777" w:rsidR="00636B92" w:rsidRPr="00636B92" w:rsidRDefault="00636B92" w:rsidP="00636B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(</w:t>
      </w:r>
      <w:proofErr w:type="gram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for</w:t>
      </w:r>
      <w:proofErr w:type="gram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the standards audit/</w:t>
      </w:r>
      <w:proofErr w:type="spell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self assessment</w:t>
      </w:r>
      <w:proofErr w:type="spell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- this can be the accessibility results and steps taken to meet those standards, Or a </w:t>
      </w:r>
      <w:proofErr w:type="spellStart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self review</w:t>
      </w:r>
      <w:proofErr w:type="spellEnd"/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 xml:space="preserve"> of PCI-DSS requirements, you can choose to assess for other web development standards).</w:t>
      </w:r>
    </w:p>
    <w:p w14:paraId="0578A3D8" w14:textId="77777777" w:rsidR="00636B92" w:rsidRPr="00636B92" w:rsidRDefault="00636B92" w:rsidP="00636B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Include what issues must be addressed in an updated project timeline.</w:t>
      </w:r>
    </w:p>
    <w:p w14:paraId="003255E9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Required items for this check in - the result of the usability feedback and an updated project timeline.</w:t>
      </w:r>
    </w:p>
    <w:p w14:paraId="26168737" w14:textId="77777777" w:rsidR="00636B92" w:rsidRPr="00636B92" w:rsidRDefault="00636B92" w:rsidP="00636B92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</w:pPr>
      <w:r w:rsidRPr="00636B92">
        <w:rPr>
          <w:rFonts w:ascii="var(--fOyUs-fontFamily)" w:eastAsia="Times New Roman" w:hAnsi="var(--fOyUs-fontFamily)" w:cs="Times New Roman"/>
          <w:color w:val="2D3B45"/>
          <w:kern w:val="0"/>
          <w:sz w:val="24"/>
          <w:szCs w:val="24"/>
          <w14:ligatures w14:val="none"/>
        </w:rPr>
        <w:t>You should include the standards discussion in check in 4 or 5: A brief discussion of a basic standards audit, if you do not include that in check in 4, be prepared to discuss this in the final check in.</w:t>
      </w:r>
    </w:p>
    <w:p w14:paraId="5982B764" w14:textId="537152B8" w:rsidR="00321517" w:rsidRPr="00636B92" w:rsidRDefault="00321517" w:rsidP="00636B92"/>
    <w:sectPr w:rsidR="00321517" w:rsidRPr="0063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MlJlv-fontFamily)">
    <w:altName w:val="Cambria"/>
    <w:panose1 w:val="00000000000000000000"/>
    <w:charset w:val="00"/>
    <w:family w:val="roman"/>
    <w:notTrueType/>
    <w:pitch w:val="default"/>
  </w:font>
  <w:font w:name="var(--fOyUs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31C97"/>
    <w:multiLevelType w:val="multilevel"/>
    <w:tmpl w:val="0BFC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80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4"/>
    <w:rsid w:val="000B41A2"/>
    <w:rsid w:val="002A42DC"/>
    <w:rsid w:val="00321517"/>
    <w:rsid w:val="00636B92"/>
    <w:rsid w:val="00B53D43"/>
    <w:rsid w:val="00C0128D"/>
    <w:rsid w:val="00F3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5A4E"/>
  <w15:chartTrackingRefBased/>
  <w15:docId w15:val="{88634408-9C1D-40BD-85CA-628F4DE8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35364"/>
    <w:rPr>
      <w:color w:val="0000FF"/>
      <w:u w:val="single"/>
    </w:rPr>
  </w:style>
  <w:style w:type="character" w:customStyle="1" w:styleId="enrcgbgbk">
    <w:name w:val="enrcg_bgbk"/>
    <w:basedOn w:val="DefaultParagraphFont"/>
    <w:rsid w:val="00636B92"/>
  </w:style>
  <w:style w:type="character" w:styleId="Strong">
    <w:name w:val="Strong"/>
    <w:basedOn w:val="DefaultParagraphFont"/>
    <w:uiPriority w:val="22"/>
    <w:qFormat/>
    <w:rsid w:val="00636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2023-05-29T02:46:00Z</dcterms:created>
  <dcterms:modified xsi:type="dcterms:W3CDTF">2023-05-30T23:46:00Z</dcterms:modified>
</cp:coreProperties>
</file>