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lineRule="atLeast" w:line="450" w:before="0" w:after="0"/>
        <w:ind w:left="0" w:right="75" w:hanging="0"/>
        <w:jc w:val="left"/>
        <w:rPr>
          <w:rFonts w:ascii="Lato Extended;Lato;Helvetica Neue;Helvetica;Arial;sans-serif" w:hAnsi="Lato Extended;Lato;Helvetica Neue;Helvetica;Arial;sans-serif"/>
          <w:b w:val="false"/>
          <w:b w:val="false"/>
        </w:rPr>
      </w:pPr>
      <w:r>
        <w:rPr>
          <w:rFonts w:ascii="Lato Extended;Lato;Helvetica Neue;Helvetica;Arial;sans-serif" w:hAnsi="Lato Extended;Lato;Helvetica Neue;Helvetica;Arial;sans-serif"/>
          <w:b w:val="false"/>
        </w:rPr>
        <w:t>Discussion: Information Exposure Countermeasures</w:t>
      </w:r>
    </w:p>
    <w:p>
      <w:pPr>
        <w:sectPr>
          <w:type w:val="nextPage"/>
          <w:pgSz w:w="12240" w:h="15840"/>
          <w:pgMar w:left="1134" w:right="1134" w:header="0" w:top="1134" w:footer="0" w:bottom="1134" w:gutter="0"/>
          <w:pgNumType w:fmt="decimal"/>
          <w:formProt w:val="false"/>
          <w:textDirection w:val="lrTb"/>
          <w:docGrid w:type="default" w:linePitch="100" w:charSpace="0"/>
        </w:sectPr>
      </w:pPr>
    </w:p>
    <w:p>
      <w:pPr>
        <w:pStyle w:val="TextBody"/>
        <w:bidi w:val="0"/>
        <w:spacing w:lineRule="auto" w:line="276" w:before="0" w:after="140"/>
        <w:jc w:val="left"/>
        <w:rPr/>
      </w:pPr>
      <w:r>
        <w:rPr/>
      </w:r>
    </w:p>
    <w:p>
      <w:pPr>
        <w:sectPr>
          <w:type w:val="continuous"/>
          <w:pgSz w:w="12240" w:h="15840"/>
          <w:pgMar w:left="1134" w:right="1134" w:header="0" w:top="1134" w:footer="0" w:bottom="1134" w:gutter="0"/>
          <w:formProt w:val="false"/>
          <w:textDirection w:val="lrTb"/>
          <w:docGrid w:type="default" w:linePitch="100" w:charSpace="0"/>
        </w:sectPr>
      </w:pPr>
    </w:p>
    <w:p>
      <w:pPr>
        <w:pStyle w:val="TextBody"/>
        <w:bidi w:val="0"/>
        <w:ind w:left="0" w:right="0" w:hanging="0"/>
        <w:jc w:val="left"/>
        <w:rPr/>
      </w:pPr>
      <w:r>
        <mc:AlternateContent>
          <mc:Choice Requires="wps">
            <w:drawing>
              <wp:anchor behindDoc="0" distT="0" distB="0" distL="0" distR="0" simplePos="0" locked="0" layoutInCell="0" allowOverlap="1" relativeHeight="3">
                <wp:simplePos x="0" y="0"/>
                <wp:positionH relativeFrom="character">
                  <wp:align>left</wp:align>
                </wp:positionH>
                <wp:positionV relativeFrom="line">
                  <wp:posOffset>635</wp:posOffset>
                </wp:positionV>
                <wp:extent cx="15240" cy="3396615"/>
                <wp:effectExtent l="0" t="0" r="0" b="0"/>
                <wp:wrapNone/>
                <wp:docPr id="1" name="Frame1"/>
                <a:graphic xmlns:a="http://schemas.openxmlformats.org/drawingml/2006/main">
                  <a:graphicData uri="http://schemas.microsoft.com/office/word/2010/wordprocessingShape">
                    <wps:wsp>
                      <wps:cNvSpPr/>
                      <wps:spPr>
                        <a:xfrm>
                          <a:off x="0" y="0"/>
                          <a:ext cx="14760" cy="339588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276" w:before="0" w:after="140"/>
                              <w:jc w:val="left"/>
                              <w:rPr/>
                            </w:pPr>
                            <w:r>
                              <w:rPr/>
                              <w:t>3 unread replies.</w:t>
                            </w:r>
                          </w:p>
                        </w:txbxContent>
                      </wps:txbx>
                      <wps:bodyPr lIns="0" rIns="0" tIns="0" bIns="0">
                        <a:noAutofit/>
                      </wps:bodyPr>
                    </wps:wsp>
                  </a:graphicData>
                </a:graphic>
              </wp:anchor>
            </w:drawing>
          </mc:Choice>
          <mc:Fallback>
            <w:pict>
              <v:rect id="shape_0" ID="Frame1" fillcolor="white" stroked="f" style="position:absolute;margin-left:0pt;margin-top:0.05pt;width:1.1pt;height:267.35pt;mso-wrap-style:square;v-text-anchor:top;mso-position-horizontal:left;mso-position-horizontal-relative:char">
                <v:fill o:detectmouseclick="t" type="solid" color2="black"/>
                <v:stroke color="#3465a4" joinstyle="round" endcap="flat"/>
                <v:textbox>
                  <w:txbxContent>
                    <w:p>
                      <w:pPr>
                        <w:pStyle w:val="TextBody"/>
                        <w:bidi w:val="0"/>
                        <w:spacing w:lineRule="auto" w:line="276" w:before="0" w:after="140"/>
                        <w:jc w:val="left"/>
                        <w:rPr/>
                      </w:pPr>
                      <w:r>
                        <w:rPr/>
                        <w:t>3 unread replies.</w:t>
                      </w:r>
                    </w:p>
                  </w:txbxContent>
                </v:textbox>
                <w10:wrap type="none"/>
              </v:rect>
            </w:pict>
          </mc:Fallback>
        </mc:AlternateContent>
        <mc:AlternateContent>
          <mc:Choice Requires="wps">
            <w:drawing>
              <wp:anchor behindDoc="0" distT="0" distB="0" distL="0" distR="0" simplePos="0" locked="0" layoutInCell="0" allowOverlap="1" relativeHeight="4">
                <wp:simplePos x="0" y="0"/>
                <wp:positionH relativeFrom="character">
                  <wp:align>left</wp:align>
                </wp:positionH>
                <wp:positionV relativeFrom="line">
                  <wp:posOffset>635</wp:posOffset>
                </wp:positionV>
                <wp:extent cx="15240" cy="2188845"/>
                <wp:effectExtent l="0" t="0" r="0" b="0"/>
                <wp:wrapNone/>
                <wp:docPr id="3" name="Frame2"/>
                <a:graphic xmlns:a="http://schemas.openxmlformats.org/drawingml/2006/main">
                  <a:graphicData uri="http://schemas.microsoft.com/office/word/2010/wordprocessingShape">
                    <wps:wsp>
                      <wps:cNvSpPr/>
                      <wps:spPr>
                        <a:xfrm>
                          <a:off x="0" y="0"/>
                          <a:ext cx="14760" cy="2188080"/>
                        </a:xfrm>
                        <a:prstGeom prst="rect">
                          <a:avLst/>
                        </a:prstGeom>
                        <a:solidFill>
                          <a:srgbClr val="ffffff"/>
                        </a:solidFill>
                        <a:ln w="0">
                          <a:noFill/>
                        </a:ln>
                      </wps:spPr>
                      <wps:style>
                        <a:lnRef idx="0"/>
                        <a:fillRef idx="0"/>
                        <a:effectRef idx="0"/>
                        <a:fontRef idx="minor"/>
                      </wps:style>
                      <wps:txbx>
                        <w:txbxContent>
                          <w:p>
                            <w:pPr>
                              <w:pStyle w:val="TextBody"/>
                              <w:bidi w:val="0"/>
                              <w:spacing w:lineRule="auto" w:line="276" w:before="0" w:after="140"/>
                              <w:jc w:val="left"/>
                              <w:rPr/>
                            </w:pPr>
                            <w:r>
                              <w:rPr/>
                              <w:t>14 replies.</w:t>
                            </w:r>
                          </w:p>
                        </w:txbxContent>
                      </wps:txbx>
                      <wps:bodyPr lIns="0" rIns="0" tIns="0" bIns="0">
                        <a:noAutofit/>
                      </wps:bodyPr>
                    </wps:wsp>
                  </a:graphicData>
                </a:graphic>
              </wp:anchor>
            </w:drawing>
          </mc:Choice>
          <mc:Fallback>
            <w:pict>
              <v:rect id="shape_0" ID="Frame2" fillcolor="white" stroked="f" style="position:absolute;margin-left:0pt;margin-top:0.05pt;width:1.1pt;height:172.25pt;mso-wrap-style:square;v-text-anchor:top;mso-position-horizontal:left;mso-position-horizontal-relative:char">
                <v:fill o:detectmouseclick="t" type="solid" color2="black"/>
                <v:stroke color="#3465a4" joinstyle="round" endcap="flat"/>
                <v:textbox>
                  <w:txbxContent>
                    <w:p>
                      <w:pPr>
                        <w:pStyle w:val="TextBody"/>
                        <w:bidi w:val="0"/>
                        <w:spacing w:lineRule="auto" w:line="276" w:before="0" w:after="140"/>
                        <w:jc w:val="left"/>
                        <w:rPr/>
                      </w:pPr>
                      <w:r>
                        <w:rPr/>
                        <w:t>14 replies.</w:t>
                      </w:r>
                    </w:p>
                  </w:txbxContent>
                </v:textbox>
                <w10:wrap type="none"/>
              </v:rect>
            </w:pict>
          </mc:Fallback>
        </mc:AlternateContent>
      </w:r>
      <w:r>
        <w:rPr>
          <w:b w:val="false"/>
          <w:color w:val="FFFFFF"/>
        </w:rPr>
        <w:t>3</w:t>
      </w:r>
      <w:r>
        <w:rPr>
          <w:b w:val="false"/>
          <w:color w:val="808080"/>
          <w:shd w:fill="F5F5F5" w:val="clear"/>
        </w:rPr>
        <w:t>14</w:t>
      </w:r>
    </w:p>
    <w:p>
      <w:pPr>
        <w:pStyle w:val="TextBody"/>
        <w:widowControl/>
        <w:bidi w:val="0"/>
        <w:spacing w:before="180" w:after="180"/>
        <w:ind w:left="0" w:right="0" w:hanging="0"/>
        <w:jc w:val="left"/>
        <w:rPr>
          <w:caps w:val="false"/>
          <w:smallCaps w:val="false"/>
          <w:color w:val="2D3B45"/>
          <w:spacing w:val="0"/>
        </w:rPr>
      </w:pPr>
      <w:r>
        <w:rPr/>
        <w:drawing>
          <wp:inline distT="0" distB="0" distL="0" distR="0">
            <wp:extent cx="5314950" cy="105727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tretch>
                      <a:fillRect/>
                    </a:stretch>
                  </pic:blipFill>
                  <pic:spPr bwMode="auto">
                    <a:xfrm>
                      <a:off x="0" y="0"/>
                      <a:ext cx="5314950" cy="1057275"/>
                    </a:xfrm>
                    <a:prstGeom prst="rect">
                      <a:avLst/>
                    </a:prstGeom>
                  </pic:spPr>
                </pic:pic>
              </a:graphicData>
            </a:graphic>
          </wp:inline>
        </w:drawing>
      </w:r>
    </w:p>
    <w:p>
      <w:pPr>
        <w:pStyle w:val="TextBody"/>
        <w:widowControl/>
        <w:bidi w:val="0"/>
        <w:spacing w:before="0" w:after="0"/>
        <w:ind w:left="0" w:right="0" w:hanging="0"/>
        <w:jc w:val="left"/>
        <w:rPr/>
      </w:pPr>
      <w:r>
        <w:rPr>
          <w:rStyle w:val="StrongEmphasis"/>
          <w:rFonts w:ascii="Lato Extended;Lato;Helvetica Neue;Helvetica;Arial;sans-serif" w:hAnsi="Lato Extended;Lato;Helvetica Neue;Helvetica;Arial;sans-serif"/>
          <w:b/>
          <w:i w:val="false"/>
          <w:caps w:val="false"/>
          <w:smallCaps w:val="false"/>
          <w:color w:val="2D3B45"/>
          <w:spacing w:val="0"/>
          <w:sz w:val="24"/>
        </w:rPr>
        <w:t>Discussion: Information Exposure Countermeasures</w:t>
      </w:r>
    </w:p>
    <w:p>
      <w:pPr>
        <w:pStyle w:val="TextBody"/>
        <w:widowControl/>
        <w:bidi w:val="0"/>
        <w:spacing w:before="0" w:after="0"/>
        <w:ind w:left="0" w:right="0" w:hanging="0"/>
        <w:rPr/>
      </w:pPr>
      <w:r>
        <w:rPr>
          <w:rStyle w:val="StrongEmphasis"/>
          <w:rFonts w:ascii="Lato Extended;Lato;Helvetica Neue;Helvetica;Arial;sans-serif" w:hAnsi="Lato Extended;Lato;Helvetica Neue;Helvetica;Arial;sans-serif"/>
          <w:b/>
          <w:i w:val="false"/>
          <w:caps w:val="false"/>
          <w:smallCaps w:val="false"/>
          <w:color w:val="2D3B45"/>
          <w:spacing w:val="0"/>
          <w:sz w:val="24"/>
        </w:rPr>
        <w:t>Learning Objectives and Outcomes</w:t>
      </w:r>
    </w:p>
    <w:p>
      <w:pPr>
        <w:pStyle w:val="TextBody"/>
        <w:widowControl/>
        <w:numPr>
          <w:ilvl w:val="0"/>
          <w:numId w:val="2"/>
        </w:numPr>
        <w:tabs>
          <w:tab w:val="clear" w:pos="709"/>
          <w:tab w:val="left" w:pos="375" w:leader="none"/>
        </w:tabs>
        <w:bidi w:val="0"/>
        <w:spacing w:before="0" w:after="0"/>
        <w:ind w:left="375" w:right="0" w:hanging="283"/>
        <w:jc w:val="left"/>
        <w:rPr>
          <w:rFonts w:ascii="Lato Extended;Lato;Helvetica Neue;Helvetica;Arial;sans-serif" w:hAnsi="Lato Extended;Lato;Helvetica Neue;Helvetica;Arial;sans-serif"/>
          <w:b w:val="false"/>
          <w:b w:val="false"/>
          <w:i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Identify countermeasures to minimize company information exposure on social networking sites.</w:t>
      </w:r>
    </w:p>
    <w:p>
      <w:pPr>
        <w:pStyle w:val="TextBody"/>
        <w:widowControl/>
        <w:bidi w:val="0"/>
        <w:spacing w:before="0" w:after="0"/>
        <w:ind w:left="0" w:right="0" w:hanging="0"/>
        <w:rPr/>
      </w:pPr>
      <w:r>
        <w:rPr>
          <w:rStyle w:val="StrongEmphasis"/>
          <w:rFonts w:ascii="Lato Extended;Lato;Helvetica Neue;Helvetica;Arial;sans-serif" w:hAnsi="Lato Extended;Lato;Helvetica Neue;Helvetica;Arial;sans-serif"/>
          <w:b/>
          <w:i w:val="false"/>
          <w:caps w:val="false"/>
          <w:smallCaps w:val="false"/>
          <w:color w:val="2D3B45"/>
          <w:spacing w:val="0"/>
          <w:sz w:val="24"/>
        </w:rPr>
        <w:t>Assignment Requirements</w:t>
      </w:r>
    </w:p>
    <w:p>
      <w:pPr>
        <w:pStyle w:val="TextBody"/>
        <w:widowControl/>
        <w:bidi w:val="0"/>
        <w:spacing w:before="180" w:after="30"/>
        <w:ind w:left="0" w:right="0" w:hanging="0"/>
        <w:rPr>
          <w:rFonts w:ascii="Lato Extended;Lato;Helvetica Neue;Helvetica;Arial;sans-serif" w:hAnsi="Lato Extended;Lato;Helvetica Neue;Helvetica;Arial;sans-serif"/>
          <w:b w:val="false"/>
          <w:b w:val="false"/>
          <w:i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Assume your company allows its employees to post work-related information to social networking sites, such as Facebook and Twitter. The company also has a social media presence on various social networking sites as well. You are an IT security professional in the company.</w:t>
      </w:r>
    </w:p>
    <w:p>
      <w:pPr>
        <w:pStyle w:val="TextBody"/>
        <w:widowControl/>
        <w:bidi w:val="0"/>
        <w:spacing w:before="180" w:after="30"/>
        <w:ind w:left="0" w:right="0" w:hanging="0"/>
        <w:rPr>
          <w:rFonts w:ascii="Lato Extended;Lato;Helvetica Neue;Helvetica;Arial;sans-serif" w:hAnsi="Lato Extended;Lato;Helvetica Neue;Helvetica;Arial;sans-serif"/>
          <w:b w:val="false"/>
          <w:b w:val="false"/>
          <w:i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Answer the following question(s):</w:t>
      </w:r>
    </w:p>
    <w:p>
      <w:pPr>
        <w:pStyle w:val="TextBody"/>
        <w:widowControl/>
        <w:numPr>
          <w:ilvl w:val="0"/>
          <w:numId w:val="3"/>
        </w:numPr>
        <w:tabs>
          <w:tab w:val="clear" w:pos="709"/>
          <w:tab w:val="left" w:pos="375" w:leader="none"/>
        </w:tabs>
        <w:bidi w:val="0"/>
        <w:spacing w:before="0" w:after="0"/>
        <w:ind w:left="375" w:right="0" w:hanging="283"/>
        <w:jc w:val="left"/>
        <w:rPr>
          <w:rFonts w:ascii="Lato Extended;Lato;Helvetica Neue;Helvetica;Arial;sans-serif" w:hAnsi="Lato Extended;Lato;Helvetica Neue;Helvetica;Arial;sans-serif"/>
          <w:b w:val="false"/>
          <w:b w:val="false"/>
          <w:i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What are two steps or countermeasures you would recommend to minimize the level of information exposure? Provide rationale for your answer.</w:t>
      </w:r>
    </w:p>
    <w:p>
      <w:pPr>
        <w:pStyle w:val="TextBody"/>
        <w:widowControl/>
        <w:tabs>
          <w:tab w:val="clear" w:pos="709"/>
          <w:tab w:val="left" w:pos="375" w:leader="none"/>
        </w:tabs>
        <w:bidi w:val="0"/>
        <w:spacing w:before="0" w:after="0"/>
        <w:ind w:left="375" w:right="0" w:hanging="283"/>
        <w:jc w:val="left"/>
        <w:rPr>
          <w:rFonts w:ascii="Lato Extended;Lato;Helvetica Neue;Helvetica;Arial;sans-serif" w:hAnsi="Lato Extended;Lato;Helvetica Neue;Helvetica;Arial;sans-serif"/>
          <w:b w:val="false"/>
          <w:b w:val="false"/>
          <w:i w:val="false"/>
          <w:i w:val="false"/>
          <w:caps w:val="false"/>
          <w:smallCaps w:val="false"/>
          <w:color w:val="2D3B45"/>
          <w:spacing w:val="0"/>
          <w:sz w:val="24"/>
        </w:rPr>
      </w:pPr>
      <w:r>
        <w:rPr/>
      </w:r>
    </w:p>
    <w:p>
      <w:pPr>
        <w:pStyle w:val="TextBody"/>
        <w:widowControl/>
        <w:tabs>
          <w:tab w:val="clear" w:pos="709"/>
          <w:tab w:val="left" w:pos="375" w:leader="none"/>
        </w:tabs>
        <w:bidi w:val="0"/>
        <w:spacing w:before="0" w:after="0"/>
        <w:ind w:left="375" w:right="0" w:hanging="283"/>
        <w:jc w:val="left"/>
        <w:rPr>
          <w:rFonts w:ascii="Lato Extended;Lato;Helvetica Neue;Helvetica;Arial;sans-serif" w:hAnsi="Lato Extended;Lato;Helvetica Neue;Helvetica;Arial;sans-serif"/>
          <w:b w:val="false"/>
          <w:b w:val="false"/>
          <w:i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ab/>
        <w:t xml:space="preserve">First, I would ensure that the company has a set of policies in place for what can and cannot be included about the company in any personal social media posts. </w:t>
      </w:r>
      <w:r>
        <w:rPr>
          <w:rFonts w:ascii="Lato Extended;Lato;Helvetica Neue;Helvetica;Arial;sans-serif" w:hAnsi="Lato Extended;Lato;Helvetica Neue;Helvetica;Arial;sans-serif"/>
          <w:b w:val="false"/>
          <w:i w:val="false"/>
          <w:caps w:val="false"/>
          <w:smallCaps w:val="false"/>
          <w:color w:val="2D3B45"/>
          <w:spacing w:val="0"/>
          <w:sz w:val="24"/>
        </w:rPr>
        <w:t xml:space="preserve">Things like sensitive technical information(e.g. screenshots of internal dashboards or internal environments) </w:t>
      </w:r>
      <w:r>
        <w:rPr>
          <w:rFonts w:eastAsia="Noto Sans" w:cs="Noto Sans" w:ascii="Lato Extended;Lato;Helvetica Neue;Helvetica;Arial;sans-serif" w:hAnsi="Lato Extended;Lato;Helvetica Neue;Helvetica;Arial;sans-serif"/>
          <w:b w:val="false"/>
          <w:i w:val="false"/>
          <w:caps w:val="false"/>
          <w:smallCaps w:val="false"/>
          <w:color w:val="2D3B45"/>
          <w:spacing w:val="0"/>
          <w:kern w:val="2"/>
          <w:sz w:val="24"/>
          <w:szCs w:val="24"/>
          <w:lang w:val="en-US" w:eastAsia="zh-CN" w:bidi="hi-IN"/>
        </w:rPr>
        <w:t>would be off the table.</w:t>
      </w:r>
      <w:r>
        <w:rPr>
          <w:rFonts w:ascii="Lato Extended;Lato;Helvetica Neue;Helvetica;Arial;sans-serif" w:hAnsi="Lato Extended;Lato;Helvetica Neue;Helvetica;Arial;sans-serif"/>
          <w:b w:val="false"/>
          <w:i w:val="false"/>
          <w:caps w:val="false"/>
          <w:smallCaps w:val="false"/>
          <w:color w:val="2D3B45"/>
          <w:spacing w:val="0"/>
          <w:sz w:val="24"/>
        </w:rPr>
        <w:t xml:space="preserve"> In concert with these policies I would have legally binding terms written into an employees contract that outline the possible repercussions for breaking these policies and I would implement a procedure for vetting any information an employee might want to share that could be considered a gray area.</w:t>
      </w:r>
    </w:p>
    <w:p>
      <w:pPr>
        <w:pStyle w:val="TextBody"/>
        <w:widowControl/>
        <w:tabs>
          <w:tab w:val="clear" w:pos="709"/>
          <w:tab w:val="left" w:pos="375" w:leader="none"/>
        </w:tabs>
        <w:bidi w:val="0"/>
        <w:spacing w:before="0" w:after="0"/>
        <w:ind w:left="375" w:right="0" w:hanging="283"/>
        <w:jc w:val="left"/>
        <w:rPr>
          <w:rFonts w:ascii="Lato Extended;Lato;Helvetica Neue;Helvetica;Arial;sans-serif" w:hAnsi="Lato Extended;Lato;Helvetica Neue;Helvetica;Arial;sans-serif"/>
          <w:b w:val="false"/>
          <w:b w:val="false"/>
          <w:i w:val="false"/>
          <w:i w:val="false"/>
          <w:caps w:val="false"/>
          <w:smallCaps w:val="false"/>
          <w:color w:val="2D3B45"/>
          <w:spacing w:val="0"/>
          <w:sz w:val="24"/>
        </w:rPr>
      </w:pPr>
      <w:r>
        <w:rPr/>
      </w:r>
    </w:p>
    <w:p>
      <w:pPr>
        <w:pStyle w:val="TextBody"/>
        <w:widowControl/>
        <w:tabs>
          <w:tab w:val="clear" w:pos="709"/>
          <w:tab w:val="left" w:pos="375" w:leader="none"/>
        </w:tabs>
        <w:bidi w:val="0"/>
        <w:spacing w:before="0" w:after="0"/>
        <w:ind w:left="375" w:right="0" w:hanging="283"/>
        <w:jc w:val="left"/>
        <w:rPr>
          <w:rFonts w:ascii="Lato Extended;Lato;Helvetica Neue;Helvetica;Arial;sans-serif" w:hAnsi="Lato Extended;Lato;Helvetica Neue;Helvetica;Arial;sans-serif"/>
          <w:b w:val="false"/>
          <w:b w:val="false"/>
          <w:i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ab/>
        <w:t xml:space="preserve">When considering the official channels for company social media, I would want to implement a quarterly security training regimen that could act as an aid to those in the company manning these channels. </w:t>
      </w:r>
      <w:r>
        <w:rPr>
          <w:rFonts w:eastAsia="Noto Sans" w:cs="Noto Sans" w:ascii="Lato Extended;Lato;Helvetica Neue;Helvetica;Arial;sans-serif" w:hAnsi="Lato Extended;Lato;Helvetica Neue;Helvetica;Arial;sans-serif"/>
          <w:b w:val="false"/>
          <w:i w:val="false"/>
          <w:caps w:val="false"/>
          <w:smallCaps w:val="false"/>
          <w:color w:val="2D3B45"/>
          <w:spacing w:val="0"/>
          <w:kern w:val="2"/>
          <w:sz w:val="24"/>
          <w:szCs w:val="24"/>
          <w:lang w:val="en-US" w:eastAsia="zh-CN" w:bidi="hi-IN"/>
        </w:rPr>
        <w:t>This training regimen would cover how to identify common social engineering techniques, how to identify and avoid falling victim to the various types of phishing attacks that might take place over social media channels, and also establish a procedure for escalation in the case that an employee managing social media encounters someone they believe to be a threat actor.</w:t>
      </w:r>
    </w:p>
    <w:p>
      <w:pPr>
        <w:pStyle w:val="TextBody"/>
        <w:widowControl/>
        <w:bidi w:val="0"/>
        <w:spacing w:before="0" w:after="0"/>
        <w:ind w:left="0" w:right="0" w:hanging="0"/>
        <w:rPr/>
      </w:pPr>
      <w:r>
        <w:rPr>
          <w:rFonts w:ascii="Lato Extended;Lato;Helvetica Neue;Helvetica;Arial;sans-serif" w:hAnsi="Lato Extended;Lato;Helvetica Neue;Helvetica;Arial;sans-serif"/>
          <w:b w:val="false"/>
          <w:i w:val="false"/>
          <w:caps w:val="false"/>
          <w:smallCaps w:val="false"/>
          <w:color w:val="2D3B45"/>
          <w:spacing w:val="0"/>
          <w:sz w:val="24"/>
        </w:rPr>
        <w:t>Fully address the question(s) in this discussion; provide valid rationale for your choices, where applicable; and respond to at least </w:t>
      </w:r>
      <w:r>
        <w:rPr>
          <w:rStyle w:val="StrongEmphasis"/>
          <w:rFonts w:ascii="Lato Extended;Lato;Helvetica Neue;Helvetica;Arial;sans-serif" w:hAnsi="Lato Extended;Lato;Helvetica Neue;Helvetica;Arial;sans-serif"/>
          <w:b/>
          <w:i w:val="false"/>
          <w:caps w:val="false"/>
          <w:smallCaps w:val="false"/>
          <w:color w:val="2D3B45"/>
          <w:spacing w:val="0"/>
          <w:sz w:val="24"/>
        </w:rPr>
        <w:t>two </w:t>
      </w:r>
      <w:r>
        <w:rPr>
          <w:rFonts w:ascii="Lato Extended;Lato;Helvetica Neue;Helvetica;Arial;sans-serif" w:hAnsi="Lato Extended;Lato;Helvetica Neue;Helvetica;Arial;sans-serif"/>
          <w:b w:val="false"/>
          <w:i w:val="false"/>
          <w:caps w:val="false"/>
          <w:smallCaps w:val="false"/>
          <w:color w:val="2D3B45"/>
          <w:spacing w:val="0"/>
          <w:sz w:val="24"/>
        </w:rPr>
        <w:t>other students’ views.</w:t>
      </w:r>
    </w:p>
    <w:p>
      <w:pPr>
        <w:pStyle w:val="TextBody"/>
        <w:widowControl/>
        <w:bidi w:val="0"/>
        <w:spacing w:before="0" w:after="0"/>
        <w:ind w:left="0" w:right="0" w:hanging="0"/>
        <w:rPr/>
      </w:pPr>
      <w:r>
        <w:rPr>
          <w:rStyle w:val="StrongEmphasis"/>
          <w:rFonts w:ascii="Lato Extended;Lato;Helvetica Neue;Helvetica;Arial;sans-serif" w:hAnsi="Lato Extended;Lato;Helvetica Neue;Helvetica;Arial;sans-serif"/>
          <w:b/>
          <w:i w:val="false"/>
          <w:caps w:val="false"/>
          <w:smallCaps w:val="false"/>
          <w:color w:val="2D3B45"/>
          <w:spacing w:val="0"/>
          <w:sz w:val="24"/>
        </w:rPr>
        <w:t>Required Resources</w:t>
      </w:r>
    </w:p>
    <w:p>
      <w:pPr>
        <w:pStyle w:val="TextBody"/>
        <w:widowControl/>
        <w:numPr>
          <w:ilvl w:val="0"/>
          <w:numId w:val="4"/>
        </w:numPr>
        <w:tabs>
          <w:tab w:val="clear" w:pos="709"/>
          <w:tab w:val="left" w:pos="375" w:leader="none"/>
        </w:tabs>
        <w:bidi w:val="0"/>
        <w:spacing w:before="0" w:after="90"/>
        <w:ind w:left="375" w:right="0" w:hanging="283"/>
        <w:jc w:val="left"/>
        <w:rPr>
          <w:rFonts w:ascii="Lato Extended;Lato;Helvetica Neue;Helvetica;Arial;sans-serif" w:hAnsi="Lato Extended;Lato;Helvetica Neue;Helvetica;Arial;sans-serif"/>
          <w:b w:val="false"/>
          <w:b w:val="false"/>
          <w:i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Course textbook</w:t>
      </w:r>
    </w:p>
    <w:p>
      <w:pPr>
        <w:pStyle w:val="TextBody"/>
        <w:widowControl/>
        <w:numPr>
          <w:ilvl w:val="0"/>
          <w:numId w:val="4"/>
        </w:numPr>
        <w:tabs>
          <w:tab w:val="clear" w:pos="709"/>
          <w:tab w:val="left" w:pos="375" w:leader="none"/>
        </w:tabs>
        <w:bidi w:val="0"/>
        <w:spacing w:before="0" w:after="0"/>
        <w:ind w:left="375" w:hanging="283"/>
        <w:jc w:val="left"/>
        <w:rPr>
          <w:rFonts w:ascii="Lato Extended;Lato;Helvetica Neue;Helvetica;Arial;sans-serif" w:hAnsi="Lato Extended;Lato;Helvetica Neue;Helvetica;Arial;sans-serif"/>
          <w:b w:val="false"/>
          <w:b w:val="false"/>
          <w:i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Internet access</w:t>
      </w:r>
    </w:p>
    <w:p>
      <w:pPr>
        <w:pStyle w:val="TextBody"/>
        <w:widowControl/>
        <w:bidi w:val="0"/>
        <w:spacing w:before="0" w:after="0"/>
        <w:ind w:left="0" w:right="0" w:hanging="0"/>
        <w:rPr/>
      </w:pPr>
      <w:r>
        <w:rPr>
          <w:rStyle w:val="StrongEmphasis"/>
          <w:rFonts w:ascii="Lato Extended;Lato;Helvetica Neue;Helvetica;Arial;sans-serif" w:hAnsi="Lato Extended;Lato;Helvetica Neue;Helvetica;Arial;sans-serif"/>
          <w:b/>
          <w:i w:val="false"/>
          <w:caps w:val="false"/>
          <w:smallCaps w:val="false"/>
          <w:color w:val="2D3B45"/>
          <w:spacing w:val="0"/>
          <w:sz w:val="24"/>
        </w:rPr>
        <w:t>Self-Assessment Checklist</w:t>
      </w:r>
    </w:p>
    <w:p>
      <w:pPr>
        <w:pStyle w:val="TextBody"/>
        <w:widowControl/>
        <w:numPr>
          <w:ilvl w:val="0"/>
          <w:numId w:val="5"/>
        </w:numPr>
        <w:tabs>
          <w:tab w:val="clear" w:pos="709"/>
          <w:tab w:val="left" w:pos="375" w:leader="none"/>
        </w:tabs>
        <w:bidi w:val="0"/>
        <w:spacing w:before="0" w:after="90"/>
        <w:ind w:left="375" w:right="0" w:hanging="283"/>
        <w:jc w:val="left"/>
        <w:rPr>
          <w:rFonts w:ascii="Lato Extended;Lato;Helvetica Neue;Helvetica;Arial;sans-serif" w:hAnsi="Lato Extended;Lato;Helvetica Neue;Helvetica;Arial;sans-serif"/>
          <w:b w:val="false"/>
          <w:b w:val="false"/>
          <w:i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I fully addressed the question(s) in the discussion instructions.</w:t>
      </w:r>
    </w:p>
    <w:p>
      <w:pPr>
        <w:pStyle w:val="TextBody"/>
        <w:widowControl/>
        <w:numPr>
          <w:ilvl w:val="0"/>
          <w:numId w:val="5"/>
        </w:numPr>
        <w:tabs>
          <w:tab w:val="clear" w:pos="709"/>
          <w:tab w:val="left" w:pos="375" w:leader="none"/>
        </w:tabs>
        <w:bidi w:val="0"/>
        <w:spacing w:before="0" w:after="90"/>
        <w:ind w:left="375" w:right="0" w:hanging="283"/>
        <w:jc w:val="left"/>
        <w:rPr>
          <w:rFonts w:ascii="Lato Extended;Lato;Helvetica Neue;Helvetica;Arial;sans-serif" w:hAnsi="Lato Extended;Lato;Helvetica Neue;Helvetica;Arial;sans-serif"/>
          <w:b w:val="false"/>
          <w:b w:val="false"/>
          <w:i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I included justification or rationale for my choices, where applicable.</w:t>
      </w:r>
    </w:p>
    <w:p>
      <w:pPr>
        <w:pStyle w:val="TextBody"/>
        <w:widowControl/>
        <w:numPr>
          <w:ilvl w:val="0"/>
          <w:numId w:val="5"/>
        </w:numPr>
        <w:tabs>
          <w:tab w:val="clear" w:pos="709"/>
          <w:tab w:val="left" w:pos="375" w:leader="none"/>
        </w:tabs>
        <w:bidi w:val="0"/>
        <w:spacing w:before="0" w:after="90"/>
        <w:ind w:left="375" w:right="0" w:hanging="283"/>
        <w:jc w:val="left"/>
        <w:rPr>
          <w:rFonts w:ascii="Lato Extended;Lato;Helvetica Neue;Helvetica;Arial;sans-serif" w:hAnsi="Lato Extended;Lato;Helvetica Neue;Helvetica;Arial;sans-serif"/>
          <w:b w:val="false"/>
          <w:b w:val="false"/>
          <w:i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I responded to at least two other students’ views.</w:t>
      </w:r>
    </w:p>
    <w:p>
      <w:pPr>
        <w:pStyle w:val="TextBody"/>
        <w:widowControl/>
        <w:numPr>
          <w:ilvl w:val="0"/>
          <w:numId w:val="5"/>
        </w:numPr>
        <w:tabs>
          <w:tab w:val="clear" w:pos="709"/>
          <w:tab w:val="left" w:pos="375" w:leader="none"/>
        </w:tabs>
        <w:bidi w:val="0"/>
        <w:spacing w:before="0" w:after="0"/>
        <w:ind w:left="375" w:right="0" w:hanging="283"/>
        <w:jc w:val="left"/>
        <w:rPr>
          <w:rFonts w:ascii="Lato Extended;Lato;Helvetica Neue;Helvetica;Arial;sans-serif" w:hAnsi="Lato Extended;Lato;Helvetica Neue;Helvetica;Arial;sans-serif"/>
          <w:b w:val="false"/>
          <w:b w:val="false"/>
          <w:i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I followed the submission guidelines.</w:t>
      </w:r>
    </w:p>
    <w:p>
      <w:pPr>
        <w:pStyle w:val="TextBody"/>
        <w:widowControl/>
        <w:bidi w:val="0"/>
        <w:spacing w:before="0" w:after="0"/>
        <w:ind w:left="0" w:right="0" w:hanging="0"/>
        <w:jc w:val="left"/>
        <w:rPr>
          <w:rFonts w:ascii="Lato Extended;Lato;Helvetica Neue;Helvetica;Arial;sans-serif" w:hAnsi="Lato Extended;Lato;Helvetica Neue;Helvetica;Arial;sans-serif"/>
          <w:b w:val="false"/>
          <w:b w:val="false"/>
          <w:i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Please follow the outlined guidelines of this discussion:</w:t>
      </w:r>
    </w:p>
    <w:p>
      <w:pPr>
        <w:pStyle w:val="TextBody"/>
        <w:widowControl/>
        <w:numPr>
          <w:ilvl w:val="0"/>
          <w:numId w:val="6"/>
        </w:numPr>
        <w:tabs>
          <w:tab w:val="clear" w:pos="709"/>
          <w:tab w:val="left" w:pos="375" w:leader="none"/>
        </w:tabs>
        <w:bidi w:val="0"/>
        <w:spacing w:before="0" w:after="0"/>
        <w:ind w:left="375" w:right="0" w:hanging="283"/>
        <w:jc w:val="left"/>
        <w:rPr/>
      </w:pPr>
      <w:r>
        <w:rPr>
          <w:rStyle w:val="Emphasis"/>
          <w:rFonts w:ascii="Lato Extended;Lato;Helvetica Neue;Helvetica;Arial;sans-serif" w:hAnsi="Lato Extended;Lato;Helvetica Neue;Helvetica;Arial;sans-serif"/>
          <w:b w:val="false"/>
          <w:i/>
          <w:caps w:val="false"/>
          <w:smallCaps w:val="false"/>
          <w:color w:val="2D3B45"/>
          <w:spacing w:val="0"/>
          <w:sz w:val="24"/>
        </w:rPr>
        <w:t>Be respectful and open to opinions and ideas that differ from yours. The exchange of diverse thoughts, ideas, and opinions are an essential part of the scholarly environment. Keep in mind that the people in your classes may come from backgrounds and have views that may vary significantly from your own.</w:t>
      </w:r>
    </w:p>
    <w:p>
      <w:pPr>
        <w:pStyle w:val="TextBody"/>
        <w:widowControl/>
        <w:numPr>
          <w:ilvl w:val="0"/>
          <w:numId w:val="6"/>
        </w:numPr>
        <w:tabs>
          <w:tab w:val="clear" w:pos="709"/>
          <w:tab w:val="left" w:pos="375" w:leader="none"/>
        </w:tabs>
        <w:bidi w:val="0"/>
        <w:spacing w:before="0" w:after="0"/>
        <w:ind w:left="375" w:hanging="283"/>
        <w:jc w:val="left"/>
        <w:rPr/>
      </w:pPr>
      <w:r>
        <w:rPr>
          <w:rStyle w:val="Emphasis"/>
          <w:rFonts w:ascii="Lato Extended;Lato;Helvetica Neue;Helvetica;Arial;sans-serif" w:hAnsi="Lato Extended;Lato;Helvetica Neue;Helvetica;Arial;sans-serif"/>
          <w:b w:val="false"/>
          <w:i/>
          <w:caps w:val="false"/>
          <w:smallCaps w:val="false"/>
          <w:color w:val="2D3B45"/>
          <w:spacing w:val="0"/>
          <w:sz w:val="24"/>
        </w:rPr>
        <w:t>Flaming is not appropriate under any circumstances. While everyone (learners and instructors alike) is encouraged to share ideas and opinions openly, you should never use insults or resort to name-calling even if you disagree strongly with what someone else has written. Insulting remarks and name-calling are never appropriate in an academic setting. Flaming is the posting of messages that are deliberately hostile and insulting in an online social context.</w:t>
      </w:r>
    </w:p>
    <w:p>
      <w:pPr>
        <w:pStyle w:val="TextBody"/>
        <w:widowControl/>
        <w:numPr>
          <w:ilvl w:val="0"/>
          <w:numId w:val="6"/>
        </w:numPr>
        <w:tabs>
          <w:tab w:val="clear" w:pos="709"/>
          <w:tab w:val="left" w:pos="375" w:leader="none"/>
        </w:tabs>
        <w:bidi w:val="0"/>
        <w:spacing w:before="0" w:after="0"/>
        <w:ind w:left="375" w:hanging="283"/>
        <w:jc w:val="left"/>
        <w:rPr/>
      </w:pPr>
      <w:r>
        <w:rPr>
          <w:rStyle w:val="Emphasis"/>
          <w:rFonts w:ascii="Lato Extended;Lato;Helvetica Neue;Helvetica;Arial;sans-serif" w:hAnsi="Lato Extended;Lato;Helvetica Neue;Helvetica;Arial;sans-serif"/>
          <w:b w:val="false"/>
          <w:i/>
          <w:caps w:val="false"/>
          <w:smallCaps w:val="false"/>
          <w:color w:val="2D3B45"/>
          <w:spacing w:val="0"/>
          <w:sz w:val="24"/>
        </w:rPr>
        <w:t>When responding to messages or posts made by others, address the ideas, not the person.</w:t>
      </w:r>
    </w:p>
    <w:p>
      <w:pPr>
        <w:pStyle w:val="TextBody"/>
        <w:widowControl/>
        <w:numPr>
          <w:ilvl w:val="0"/>
          <w:numId w:val="6"/>
        </w:numPr>
        <w:tabs>
          <w:tab w:val="clear" w:pos="709"/>
          <w:tab w:val="left" w:pos="375" w:leader="none"/>
        </w:tabs>
        <w:bidi w:val="0"/>
        <w:spacing w:before="0" w:after="0"/>
        <w:ind w:left="375" w:hanging="283"/>
        <w:jc w:val="left"/>
        <w:rPr/>
      </w:pPr>
      <w:r>
        <w:rPr>
          <w:rStyle w:val="Emphasis"/>
          <w:rFonts w:ascii="Lato Extended;Lato;Helvetica Neue;Helvetica;Arial;sans-serif" w:hAnsi="Lato Extended;Lato;Helvetica Neue;Helvetica;Arial;sans-serif"/>
          <w:b w:val="false"/>
          <w:i/>
          <w:caps w:val="false"/>
          <w:smallCaps w:val="false"/>
          <w:color w:val="2D3B45"/>
          <w:spacing w:val="0"/>
          <w:sz w:val="24"/>
        </w:rPr>
        <w:t>Be careful when using sarcasm and humor. Without social cues, such as facial expressions and body language, a remark meant as humorous could come across hurtful or offensive. Don't assume that the use of emoticons, such as :-) are enough to convey your tone or intent.</w:t>
      </w:r>
    </w:p>
    <w:p>
      <w:pPr>
        <w:pStyle w:val="TextBody"/>
        <w:widowControl/>
        <w:numPr>
          <w:ilvl w:val="0"/>
          <w:numId w:val="6"/>
        </w:numPr>
        <w:tabs>
          <w:tab w:val="clear" w:pos="709"/>
          <w:tab w:val="left" w:pos="375" w:leader="none"/>
        </w:tabs>
        <w:bidi w:val="0"/>
        <w:spacing w:before="0" w:after="0"/>
        <w:ind w:left="375" w:hanging="283"/>
        <w:jc w:val="left"/>
        <w:rPr/>
      </w:pPr>
      <w:r>
        <w:rPr>
          <w:rStyle w:val="Emphasis"/>
          <w:rFonts w:ascii="Lato Extended;Lato;Helvetica Neue;Helvetica;Arial;sans-serif" w:hAnsi="Lato Extended;Lato;Helvetica Neue;Helvetica;Arial;sans-serif"/>
          <w:b w:val="false"/>
          <w:i/>
          <w:caps w:val="false"/>
          <w:smallCaps w:val="false"/>
          <w:color w:val="2D3B45"/>
          <w:spacing w:val="0"/>
          <w:sz w:val="24"/>
        </w:rPr>
        <w:t>Capitalizing whole words is generally seen as SHOUTING and is often offensive to the reader. Use all capital letters sparingly, such as to highlight a meaningful word or point.</w:t>
      </w:r>
    </w:p>
    <w:p>
      <w:pPr>
        <w:pStyle w:val="Normal"/>
        <w:bidi w:val="0"/>
        <w:jc w:val="left"/>
        <w:rPr/>
      </w:pPr>
      <w:r>
        <w:rPr/>
      </w:r>
    </w:p>
    <w:sectPr>
      <w:type w:val="continuous"/>
      <w:pgSz w:w="12240" w:h="15840"/>
      <w:pgMar w:left="1134" w:right="1134" w:header="0" w:top="1134" w:footer="0" w:bottom="1134"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ato Extended">
    <w:altName w:val="Lato"/>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375"/>
        </w:tabs>
        <w:ind w:left="375"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decimal"/>
      <w:lvlText w:val="%1."/>
      <w:lvlJc w:val="left"/>
      <w:pPr>
        <w:tabs>
          <w:tab w:val="num" w:pos="375"/>
        </w:tabs>
        <w:ind w:left="375"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bullet"/>
      <w:lvlText w:val=""/>
      <w:lvlJc w:val="left"/>
      <w:pPr>
        <w:tabs>
          <w:tab w:val="num" w:pos="375"/>
        </w:tabs>
        <w:ind w:left="375"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375"/>
        </w:tabs>
        <w:ind w:left="375"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375"/>
        </w:tabs>
        <w:ind w:left="375"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w:cs="Noto 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ans" w:cs="Noto Sans"/>
      <w:b/>
      <w:bCs/>
      <w:sz w:val="48"/>
      <w:szCs w:val="4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LibreOffice/7.0.4.2$Linux_X86_64 LibreOffice_project/00$Build-2</Application>
  <AppVersion>15.0000</AppVersion>
  <Pages>2</Pages>
  <Words>582</Words>
  <Characters>3164</Characters>
  <CharactersWithSpaces>3708</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2022-01-21T22:32:13Z</dcterms:created>
  <dc:creator/>
  <dc:description/>
  <dc:language>en-US</dc:language>
  <cp:lastModifiedBy/>
  <dcterms:modified xsi:type="dcterms:W3CDTF">2022-01-22T23:18:36Z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