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138A"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2C41AC">
        <w:rPr>
          <w:rFonts w:ascii="Lato" w:eastAsia="Times New Roman" w:hAnsi="Lato" w:cs="Times New Roman"/>
          <w:color w:val="2D3B45"/>
          <w:sz w:val="24"/>
          <w:szCs w:val="24"/>
        </w:rPr>
        <w:t xml:space="preserve">I have a friend who is in Human Resources and Investigations business and the legal and procedural components of managing employees is fascinating.  I am wondering how often the "mandatory vacation time" is used as a security check.  Using it for departments such as </w:t>
      </w:r>
      <w:proofErr w:type="gramStart"/>
      <w:r w:rsidRPr="002C41AC">
        <w:rPr>
          <w:rFonts w:ascii="Lato" w:eastAsia="Times New Roman" w:hAnsi="Lato" w:cs="Times New Roman"/>
          <w:color w:val="2D3B45"/>
          <w:sz w:val="24"/>
          <w:szCs w:val="24"/>
        </w:rPr>
        <w:t>Accounting</w:t>
      </w:r>
      <w:proofErr w:type="gramEnd"/>
      <w:r w:rsidRPr="002C41AC">
        <w:rPr>
          <w:rFonts w:ascii="Lato" w:eastAsia="Times New Roman" w:hAnsi="Lato" w:cs="Times New Roman"/>
          <w:color w:val="2D3B45"/>
          <w:sz w:val="24"/>
          <w:szCs w:val="24"/>
        </w:rPr>
        <w:t xml:space="preserve"> kind of makes sense, but what other roles would a business use this for?  Maybe IT and </w:t>
      </w:r>
      <w:proofErr w:type="gramStart"/>
      <w:r w:rsidRPr="002C41AC">
        <w:rPr>
          <w:rFonts w:ascii="Lato" w:eastAsia="Times New Roman" w:hAnsi="Lato" w:cs="Times New Roman"/>
          <w:color w:val="2D3B45"/>
          <w:sz w:val="24"/>
          <w:szCs w:val="24"/>
        </w:rPr>
        <w:t>upper level</w:t>
      </w:r>
      <w:proofErr w:type="gramEnd"/>
      <w:r w:rsidRPr="002C41AC">
        <w:rPr>
          <w:rFonts w:ascii="Lato" w:eastAsia="Times New Roman" w:hAnsi="Lato" w:cs="Times New Roman"/>
          <w:color w:val="2D3B45"/>
          <w:sz w:val="24"/>
          <w:szCs w:val="24"/>
        </w:rPr>
        <w:t xml:space="preserve"> management?  What would you be looking for?</w:t>
      </w:r>
    </w:p>
    <w:p w14:paraId="1402838B"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What are some ways that organizations can measure the effectiveness of their security awareness training?</w:t>
      </w:r>
    </w:p>
    <w:p w14:paraId="3F7D2498"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I would like additional clarification on fail open, fail closed, and fail soft. I just want to know what the specific differences are. </w:t>
      </w:r>
    </w:p>
    <w:p w14:paraId="3EF19E6E"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2C41AC">
        <w:rPr>
          <w:rFonts w:ascii="Lato" w:eastAsia="Times New Roman" w:hAnsi="Lato" w:cs="Times New Roman"/>
          <w:color w:val="2D3B45"/>
          <w:sz w:val="24"/>
          <w:szCs w:val="24"/>
        </w:rPr>
        <w:t>The core principles of security are Confidentiality, Integrity, and Availability. My issue is in balancing the three, how do you best maximize Confidentiality and Integrity without making sacrifices on Availability?</w:t>
      </w:r>
    </w:p>
    <w:p w14:paraId="5657B92D"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Why would a company use offshoring when it seems like it would be harder to ensure that confidential information stays private in an outside country with different laws/regulations?</w:t>
      </w:r>
    </w:p>
    <w:p w14:paraId="7E67DDAB"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2C41AC">
        <w:rPr>
          <w:rFonts w:ascii="Lato" w:eastAsia="Times New Roman" w:hAnsi="Lato" w:cs="Times New Roman"/>
          <w:color w:val="2D3B45"/>
          <w:sz w:val="24"/>
          <w:szCs w:val="24"/>
        </w:rPr>
        <w:t>When is it determined that a company must do a Qualitative Risk Assessment?  Is it just after there is a data breach/</w:t>
      </w:r>
      <w:proofErr w:type="spellStart"/>
      <w:r w:rsidRPr="002C41AC">
        <w:rPr>
          <w:rFonts w:ascii="Lato" w:eastAsia="Times New Roman" w:hAnsi="Lato" w:cs="Times New Roman"/>
          <w:color w:val="2D3B45"/>
          <w:sz w:val="24"/>
          <w:szCs w:val="24"/>
        </w:rPr>
        <w:t>cyber attack</w:t>
      </w:r>
      <w:proofErr w:type="spellEnd"/>
      <w:r w:rsidRPr="002C41AC">
        <w:rPr>
          <w:rFonts w:ascii="Lato" w:eastAsia="Times New Roman" w:hAnsi="Lato" w:cs="Times New Roman"/>
          <w:color w:val="2D3B45"/>
          <w:sz w:val="24"/>
          <w:szCs w:val="24"/>
        </w:rPr>
        <w:t>? Or is it just something that is decided to do occasionally or once a month or something?</w:t>
      </w:r>
    </w:p>
    <w:p w14:paraId="71AFDFA8"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What is the exact definition of PII?</w:t>
      </w:r>
    </w:p>
    <w:p w14:paraId="032417A9" w14:textId="77777777" w:rsidR="002C41AC" w:rsidRPr="00302789"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302789">
        <w:rPr>
          <w:rFonts w:ascii="Lato" w:eastAsia="Times New Roman" w:hAnsi="Lato" w:cs="Times New Roman"/>
          <w:strike/>
          <w:color w:val="2D3B45"/>
          <w:sz w:val="24"/>
          <w:szCs w:val="24"/>
        </w:rPr>
        <w:t xml:space="preserve">How in depth would a company what you to be with your risk assessment of natural disasters? Would this need to be everything that could happen from a volcanic eruption to a fire tornado? Or more of a simple view of just what can happen in a </w:t>
      </w:r>
      <w:proofErr w:type="gramStart"/>
      <w:r w:rsidRPr="00302789">
        <w:rPr>
          <w:rFonts w:ascii="Lato" w:eastAsia="Times New Roman" w:hAnsi="Lato" w:cs="Times New Roman"/>
          <w:strike/>
          <w:color w:val="2D3B45"/>
          <w:sz w:val="24"/>
          <w:szCs w:val="24"/>
        </w:rPr>
        <w:t>common sense</w:t>
      </w:r>
      <w:proofErr w:type="gramEnd"/>
      <w:r w:rsidRPr="00302789">
        <w:rPr>
          <w:rFonts w:ascii="Lato" w:eastAsia="Times New Roman" w:hAnsi="Lato" w:cs="Times New Roman"/>
          <w:strike/>
          <w:color w:val="2D3B45"/>
          <w:sz w:val="24"/>
          <w:szCs w:val="24"/>
        </w:rPr>
        <w:t xml:space="preserve"> scenario of disaster?</w:t>
      </w:r>
    </w:p>
    <w:p w14:paraId="1AAC69F7"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What's the difference between a policy and a standard? Can you give an example?</w:t>
      </w:r>
    </w:p>
    <w:p w14:paraId="6369EBB8"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 xml:space="preserve">Something </w:t>
      </w:r>
      <w:proofErr w:type="spellStart"/>
      <w:r w:rsidRPr="002C41AC">
        <w:rPr>
          <w:rFonts w:ascii="Lato" w:eastAsia="Times New Roman" w:hAnsi="Lato" w:cs="Times New Roman"/>
          <w:strike/>
          <w:color w:val="2D3B45"/>
          <w:sz w:val="24"/>
          <w:szCs w:val="24"/>
        </w:rPr>
        <w:t>i</w:t>
      </w:r>
      <w:proofErr w:type="spellEnd"/>
      <w:r w:rsidRPr="002C41AC">
        <w:rPr>
          <w:rFonts w:ascii="Lato" w:eastAsia="Times New Roman" w:hAnsi="Lato" w:cs="Times New Roman"/>
          <w:strike/>
          <w:color w:val="2D3B45"/>
          <w:sz w:val="24"/>
          <w:szCs w:val="24"/>
        </w:rPr>
        <w:t xml:space="preserve"> need more help understanding is the qualitative and quantitative risk assessment.</w:t>
      </w:r>
    </w:p>
    <w:p w14:paraId="7184CB28"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I would like to learn more about non-compete agreements. What is the purpose of them? Why are they presented in the specific stage of the hiring process?</w:t>
      </w:r>
    </w:p>
    <w:p w14:paraId="0E72AB28" w14:textId="77777777" w:rsidR="002C41AC" w:rsidRPr="002C41AC" w:rsidRDefault="002C41AC" w:rsidP="002C41AC">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2C41AC">
        <w:rPr>
          <w:rFonts w:ascii="Lato" w:eastAsia="Times New Roman" w:hAnsi="Lato" w:cs="Times New Roman"/>
          <w:strike/>
          <w:color w:val="2D3B45"/>
          <w:sz w:val="24"/>
          <w:szCs w:val="24"/>
        </w:rPr>
        <w:t>How would you quantify countermeasures changes in exposure factors? </w:t>
      </w:r>
    </w:p>
    <w:p w14:paraId="601CC71D" w14:textId="77777777" w:rsidR="002C41AC" w:rsidRPr="002C41AC" w:rsidRDefault="002C41AC" w:rsidP="002C41AC">
      <w:pPr>
        <w:numPr>
          <w:ilvl w:val="0"/>
          <w:numId w:val="1"/>
        </w:numPr>
        <w:shd w:val="clear" w:color="auto" w:fill="FFFFFF"/>
        <w:spacing w:before="180" w:after="180" w:line="240" w:lineRule="auto"/>
        <w:ind w:left="1095"/>
        <w:rPr>
          <w:rFonts w:ascii="Lato" w:eastAsia="Times New Roman" w:hAnsi="Lato" w:cs="Times New Roman"/>
          <w:color w:val="2D3B45"/>
          <w:sz w:val="24"/>
          <w:szCs w:val="24"/>
        </w:rPr>
      </w:pPr>
      <w:r w:rsidRPr="002C41AC">
        <w:rPr>
          <w:rFonts w:ascii="Lato" w:eastAsia="Times New Roman" w:hAnsi="Lato" w:cs="Times New Roman"/>
          <w:color w:val="2D3B45"/>
          <w:sz w:val="24"/>
          <w:szCs w:val="24"/>
        </w:rPr>
        <w:t xml:space="preserve">The distinction of what counts as PII is always hazy to me, and I know that's </w:t>
      </w:r>
      <w:proofErr w:type="gramStart"/>
      <w:r w:rsidRPr="002C41AC">
        <w:rPr>
          <w:rFonts w:ascii="Lato" w:eastAsia="Times New Roman" w:hAnsi="Lato" w:cs="Times New Roman"/>
          <w:color w:val="2D3B45"/>
          <w:sz w:val="24"/>
          <w:szCs w:val="24"/>
        </w:rPr>
        <w:t>due to the fact that</w:t>
      </w:r>
      <w:proofErr w:type="gramEnd"/>
      <w:r w:rsidRPr="002C41AC">
        <w:rPr>
          <w:rFonts w:ascii="Lato" w:eastAsia="Times New Roman" w:hAnsi="Lato" w:cs="Times New Roman"/>
          <w:color w:val="2D3B45"/>
          <w:sz w:val="24"/>
          <w:szCs w:val="24"/>
        </w:rPr>
        <w:t xml:space="preserve"> it gets defined differently from place to place. But if there's ambiguity in which definition should be used, should the most restrictive definition apply?</w:t>
      </w:r>
    </w:p>
    <w:p w14:paraId="4B0F9C78" w14:textId="77777777" w:rsidR="002C41AC" w:rsidRPr="002C41AC" w:rsidRDefault="002C41AC" w:rsidP="002C41AC">
      <w:pPr>
        <w:shd w:val="clear" w:color="auto" w:fill="FFFFFF"/>
        <w:spacing w:before="180" w:after="0" w:line="240" w:lineRule="auto"/>
        <w:ind w:left="1095"/>
        <w:rPr>
          <w:rFonts w:ascii="Lato" w:eastAsia="Times New Roman" w:hAnsi="Lato" w:cs="Times New Roman"/>
          <w:color w:val="2D3B45"/>
          <w:sz w:val="24"/>
          <w:szCs w:val="24"/>
        </w:rPr>
      </w:pPr>
      <w:r w:rsidRPr="002C41AC">
        <w:rPr>
          <w:rFonts w:ascii="Lato" w:eastAsia="Times New Roman" w:hAnsi="Lato" w:cs="Times New Roman"/>
          <w:color w:val="2D3B45"/>
          <w:sz w:val="24"/>
          <w:szCs w:val="24"/>
        </w:rPr>
        <w:t>Also, how do you explain to people why some information counts as PII, but some doesn't, and why it is important to keep that information secure?</w:t>
      </w:r>
    </w:p>
    <w:p w14:paraId="30F287E1" w14:textId="77777777" w:rsidR="002C41AC" w:rsidRPr="002C41AC" w:rsidRDefault="002C41AC" w:rsidP="002C41AC">
      <w:pPr>
        <w:numPr>
          <w:ilvl w:val="0"/>
          <w:numId w:val="1"/>
        </w:numPr>
        <w:shd w:val="clear" w:color="auto" w:fill="FFFFFF"/>
        <w:spacing w:before="100" w:beforeAutospacing="1" w:after="0" w:line="240" w:lineRule="auto"/>
        <w:ind w:left="1095"/>
        <w:rPr>
          <w:rFonts w:ascii="Lato" w:eastAsia="Times New Roman" w:hAnsi="Lato" w:cs="Times New Roman"/>
          <w:color w:val="2D3B45"/>
          <w:sz w:val="24"/>
          <w:szCs w:val="24"/>
        </w:rPr>
      </w:pPr>
      <w:r w:rsidRPr="002C41AC">
        <w:rPr>
          <w:rFonts w:ascii="Lato" w:eastAsia="Times New Roman" w:hAnsi="Lato" w:cs="Times New Roman"/>
          <w:color w:val="2D3B45"/>
          <w:sz w:val="24"/>
          <w:szCs w:val="24"/>
        </w:rPr>
        <w:t>How is it possible that an intellectual property agreement can claim an employee's IP if it was created on their own time with their own resources? Where is the reasoning or practicality behind this?</w:t>
      </w:r>
    </w:p>
    <w:p w14:paraId="76E1941F" w14:textId="77777777" w:rsidR="00132A2E" w:rsidRDefault="00132A2E"/>
    <w:sectPr w:rsidR="0013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5A1C"/>
    <w:multiLevelType w:val="multilevel"/>
    <w:tmpl w:val="67DE36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6632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AC"/>
    <w:rsid w:val="00132A2E"/>
    <w:rsid w:val="002C41AC"/>
    <w:rsid w:val="00302789"/>
    <w:rsid w:val="00342C45"/>
    <w:rsid w:val="0099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3BD4"/>
  <w15:chartTrackingRefBased/>
  <w15:docId w15:val="{0AD1EE2C-360E-4CF8-AF07-4A18EF38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8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2</cp:revision>
  <dcterms:created xsi:type="dcterms:W3CDTF">2022-04-14T00:02:00Z</dcterms:created>
  <dcterms:modified xsi:type="dcterms:W3CDTF">2022-04-15T02:27:00Z</dcterms:modified>
</cp:coreProperties>
</file>