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A46E" w14:textId="132E48FD" w:rsidR="007908BB" w:rsidRDefault="00224B13">
      <w:pPr>
        <w:spacing w:line="240" w:lineRule="auto"/>
        <w:contextualSpacing/>
      </w:pPr>
      <w:r w:rsidRPr="00262794">
        <w:rPr>
          <w:rFonts w:cs="Times New Roman"/>
          <w:b/>
          <w:bCs/>
        </w:rPr>
        <w:t>Student Name:</w:t>
      </w:r>
      <w:r>
        <w:rPr>
          <w:rFonts w:cs="Times New Roman"/>
        </w:rPr>
        <w:t xml:space="preserve"> </w:t>
      </w:r>
      <w:r w:rsidR="00262794">
        <w:rPr>
          <w:rFonts w:cs="Times New Roman"/>
        </w:rPr>
        <w:t>Dustin McClure</w:t>
      </w:r>
    </w:p>
    <w:p w14:paraId="5131A46F" w14:textId="7123288E" w:rsidR="007908BB" w:rsidRDefault="00224B13">
      <w:pPr>
        <w:spacing w:line="240" w:lineRule="auto"/>
        <w:contextualSpacing/>
      </w:pPr>
      <w:r w:rsidRPr="00262794">
        <w:rPr>
          <w:rFonts w:cs="Times New Roman"/>
          <w:b/>
          <w:bCs/>
        </w:rPr>
        <w:t>Lab Name:</w:t>
      </w:r>
      <w:r w:rsidR="00262794">
        <w:rPr>
          <w:rFonts w:cs="Times New Roman"/>
        </w:rPr>
        <w:t xml:space="preserve"> </w:t>
      </w:r>
      <w:r w:rsidR="00150554" w:rsidRPr="00150554">
        <w:rPr>
          <w:rFonts w:cs="Times New Roman"/>
        </w:rPr>
        <w:t>Systems Administration: Cyber Defense Edition</w:t>
      </w:r>
    </w:p>
    <w:p w14:paraId="5131A470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71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72" w14:textId="2530BFED" w:rsidR="007908BB" w:rsidRDefault="00224B13">
      <w:pPr>
        <w:spacing w:line="240" w:lineRule="auto"/>
        <w:contextualSpacing/>
        <w:rPr>
          <w:rFonts w:cs="Times New Roman"/>
        </w:rPr>
      </w:pPr>
      <w:r>
        <w:rPr>
          <w:rFonts w:cs="Times New Roman"/>
          <w:b/>
          <w:bCs/>
        </w:rPr>
        <w:t xml:space="preserve">Documentation of Steps: </w:t>
      </w:r>
    </w:p>
    <w:p w14:paraId="5A3FAFA1" w14:textId="3FF3CE56" w:rsidR="003D4B54" w:rsidRDefault="003D4B54" w:rsidP="003D4B5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1C65D8">
        <w:rPr>
          <w:i/>
          <w:iCs/>
        </w:rPr>
        <w:t xml:space="preserve">show </w:t>
      </w:r>
      <w:proofErr w:type="spellStart"/>
      <w:r w:rsidRPr="001C65D8">
        <w:rPr>
          <w:i/>
          <w:iCs/>
        </w:rPr>
        <w:t>vpn</w:t>
      </w:r>
      <w:proofErr w:type="spellEnd"/>
      <w:r w:rsidRPr="001C65D8">
        <w:rPr>
          <w:i/>
          <w:iCs/>
        </w:rPr>
        <w:t xml:space="preserve"> </w:t>
      </w:r>
      <w:proofErr w:type="spellStart"/>
      <w:r w:rsidRPr="001C65D8">
        <w:rPr>
          <w:i/>
          <w:iCs/>
        </w:rPr>
        <w:t>ipsec</w:t>
      </w:r>
      <w:proofErr w:type="spellEnd"/>
      <w:r w:rsidR="00510114" w:rsidRPr="001C65D8">
        <w:rPr>
          <w:i/>
          <w:iCs/>
        </w:rPr>
        <w:t xml:space="preserve"> site-to-site</w:t>
      </w:r>
      <w:r w:rsidR="00510114">
        <w:rPr>
          <w:b/>
          <w:bCs/>
        </w:rPr>
        <w:t xml:space="preserve"> (to see current configuration for each site-to-site </w:t>
      </w:r>
      <w:proofErr w:type="spellStart"/>
      <w:r w:rsidR="00510114">
        <w:rPr>
          <w:b/>
          <w:bCs/>
        </w:rPr>
        <w:t>vpn</w:t>
      </w:r>
      <w:proofErr w:type="spellEnd"/>
      <w:r w:rsidR="00510114">
        <w:rPr>
          <w:b/>
          <w:bCs/>
        </w:rPr>
        <w:t>)</w:t>
      </w:r>
    </w:p>
    <w:p w14:paraId="073F7EEE" w14:textId="668645E4" w:rsidR="00510114" w:rsidRDefault="00014E29" w:rsidP="0051011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note the local prefix for each site-to-site tunnel (192.168.100.0/24)</w:t>
      </w:r>
    </w:p>
    <w:p w14:paraId="35D2B1F9" w14:textId="7F9C10FB" w:rsidR="001C65D8" w:rsidRDefault="001C65D8" w:rsidP="001C65D8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compare to the network topology with local prefix of 192.168.10.0/24</w:t>
      </w:r>
    </w:p>
    <w:p w14:paraId="21445FE7" w14:textId="78ADC5C6" w:rsidR="001C65D8" w:rsidRPr="00FA2981" w:rsidRDefault="001068E5" w:rsidP="001C65D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i/>
          <w:iCs/>
        </w:rPr>
        <w:t xml:space="preserve">set </w:t>
      </w:r>
      <w:proofErr w:type="spellStart"/>
      <w:r>
        <w:rPr>
          <w:i/>
          <w:iCs/>
        </w:rPr>
        <w:t>vpn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ipsec</w:t>
      </w:r>
      <w:proofErr w:type="spellEnd"/>
      <w:r>
        <w:rPr>
          <w:i/>
          <w:iCs/>
        </w:rPr>
        <w:t xml:space="preserve"> site-to-site </w:t>
      </w:r>
      <w:r w:rsidR="00863EDF">
        <w:rPr>
          <w:i/>
          <w:iCs/>
        </w:rPr>
        <w:t>peer 172.31.2.5 tunnel 1 local prefix 192.168.10.0/24</w:t>
      </w:r>
    </w:p>
    <w:p w14:paraId="3D892ADA" w14:textId="57F674A8" w:rsidR="00FA2981" w:rsidRDefault="00FA2981" w:rsidP="00FA2981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set’s the local prefix for the site-to-site tunnel between the MSP and centiped</w:t>
      </w:r>
      <w:r w:rsidR="00B34D3A">
        <w:rPr>
          <w:b/>
          <w:bCs/>
        </w:rPr>
        <w:t>e network to the correct local prefix</w:t>
      </w:r>
    </w:p>
    <w:p w14:paraId="24E64493" w14:textId="70C97DFF" w:rsidR="00B34D3A" w:rsidRPr="00B34D3A" w:rsidRDefault="00B34D3A" w:rsidP="00B34D3A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i/>
          <w:iCs/>
        </w:rPr>
        <w:t xml:space="preserve">set </w:t>
      </w:r>
      <w:proofErr w:type="spellStart"/>
      <w:r>
        <w:rPr>
          <w:i/>
          <w:iCs/>
        </w:rPr>
        <w:t>vpn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ipsec</w:t>
      </w:r>
      <w:proofErr w:type="spellEnd"/>
      <w:r>
        <w:rPr>
          <w:i/>
          <w:iCs/>
        </w:rPr>
        <w:t xml:space="preserve"> site-to-site peer 172.31.2.2 tunnel 1 local prefix 192.168.10.0/24</w:t>
      </w:r>
    </w:p>
    <w:p w14:paraId="7CF39040" w14:textId="0ED6C4D6" w:rsidR="00B34D3A" w:rsidRDefault="00B34D3A" w:rsidP="005334F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set’s the local prefix for the site-to-site tunnel between the </w:t>
      </w:r>
      <w:r w:rsidR="005334FD">
        <w:rPr>
          <w:b/>
          <w:bCs/>
        </w:rPr>
        <w:t>firewall</w:t>
      </w:r>
      <w:r>
        <w:rPr>
          <w:b/>
          <w:bCs/>
        </w:rPr>
        <w:t xml:space="preserve"> and centipede network to the correct local prefix</w:t>
      </w:r>
    </w:p>
    <w:p w14:paraId="604A08CD" w14:textId="6F7BBCA0" w:rsidR="005334FD" w:rsidRPr="005334FD" w:rsidRDefault="005334FD" w:rsidP="005334FD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i/>
          <w:iCs/>
        </w:rPr>
        <w:t>commit</w:t>
      </w:r>
    </w:p>
    <w:p w14:paraId="79002E32" w14:textId="36A146E7" w:rsidR="005334FD" w:rsidRDefault="005334FD" w:rsidP="005334F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commits the above changes</w:t>
      </w:r>
    </w:p>
    <w:p w14:paraId="6429D3D9" w14:textId="3143AAF8" w:rsidR="004D36F6" w:rsidRPr="004D36F6" w:rsidRDefault="004D36F6" w:rsidP="004D36F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i/>
          <w:iCs/>
        </w:rPr>
        <w:t>save</w:t>
      </w:r>
    </w:p>
    <w:p w14:paraId="0C02B347" w14:textId="62B5D583" w:rsidR="004D36F6" w:rsidRDefault="004D36F6" w:rsidP="004D36F6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saves the above changes</w:t>
      </w:r>
    </w:p>
    <w:p w14:paraId="74CCE27F" w14:textId="0B96B45C" w:rsidR="004D36F6" w:rsidRPr="004D36F6" w:rsidRDefault="004D36F6" w:rsidP="004D36F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i/>
          <w:iCs/>
        </w:rPr>
        <w:t>exit</w:t>
      </w:r>
    </w:p>
    <w:p w14:paraId="2F91E312" w14:textId="7985F5BB" w:rsidR="004D36F6" w:rsidRDefault="004D36F6" w:rsidP="004D36F6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exits config mode</w:t>
      </w:r>
    </w:p>
    <w:p w14:paraId="233109B0" w14:textId="5E6A4170" w:rsidR="004D36F6" w:rsidRPr="004D36F6" w:rsidRDefault="004D36F6" w:rsidP="004D36F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i/>
          <w:iCs/>
        </w:rPr>
        <w:t xml:space="preserve">restart </w:t>
      </w:r>
      <w:proofErr w:type="spellStart"/>
      <w:r>
        <w:rPr>
          <w:i/>
          <w:iCs/>
        </w:rPr>
        <w:t>vpn</w:t>
      </w:r>
      <w:proofErr w:type="spellEnd"/>
    </w:p>
    <w:p w14:paraId="5131A478" w14:textId="327D55AA" w:rsidR="007908BB" w:rsidRPr="004D36F6" w:rsidRDefault="004D36F6" w:rsidP="004D36F6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restarts the </w:t>
      </w:r>
      <w:proofErr w:type="spellStart"/>
      <w:r>
        <w:rPr>
          <w:b/>
          <w:bCs/>
        </w:rPr>
        <w:t>vpn</w:t>
      </w:r>
      <w:proofErr w:type="spellEnd"/>
      <w:r>
        <w:rPr>
          <w:b/>
          <w:bCs/>
        </w:rPr>
        <w:t xml:space="preserve"> service</w:t>
      </w:r>
    </w:p>
    <w:p w14:paraId="5131A479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7A" w14:textId="77777777" w:rsidR="007908BB" w:rsidRDefault="00224B13">
      <w:pPr>
        <w:spacing w:line="240" w:lineRule="auto"/>
        <w:contextualSpacing/>
        <w:rPr>
          <w:b/>
          <w:bCs/>
        </w:rPr>
      </w:pPr>
      <w:r>
        <w:rPr>
          <w:rFonts w:cs="Times New Roman"/>
          <w:b/>
          <w:bCs/>
        </w:rPr>
        <w:t>Screenshots (2-6) with Description:</w:t>
      </w:r>
    </w:p>
    <w:p w14:paraId="5131A47B" w14:textId="409E96D7" w:rsidR="007908BB" w:rsidRDefault="004D36F6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F0D8382" wp14:editId="68CC8D93">
            <wp:extent cx="5943600" cy="33032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47C" w14:textId="1F97C762" w:rsidR="007908BB" w:rsidRDefault="003A6FB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This screenshot shows the initial status of the </w:t>
      </w:r>
      <w:proofErr w:type="spellStart"/>
      <w:r>
        <w:rPr>
          <w:rFonts w:cs="Times New Roman"/>
        </w:rPr>
        <w:t>ipsec</w:t>
      </w:r>
      <w:proofErr w:type="spellEnd"/>
      <w:r>
        <w:rPr>
          <w:rFonts w:cs="Times New Roman"/>
        </w:rPr>
        <w:t xml:space="preserve"> security associations</w:t>
      </w:r>
      <w:r w:rsidR="0065784D">
        <w:rPr>
          <w:rFonts w:cs="Times New Roman"/>
        </w:rPr>
        <w:t xml:space="preserve"> between MSP and centipede and firewall and centipede.</w:t>
      </w:r>
    </w:p>
    <w:p w14:paraId="1CC8C994" w14:textId="5815AFC9" w:rsidR="004D2E4B" w:rsidRDefault="004D2E4B">
      <w:pPr>
        <w:spacing w:line="240" w:lineRule="auto"/>
        <w:contextualSpacing/>
        <w:rPr>
          <w:rFonts w:cs="Times New Roman"/>
        </w:rPr>
      </w:pPr>
    </w:p>
    <w:p w14:paraId="5131A47D" w14:textId="4F97D550" w:rsidR="007908BB" w:rsidRDefault="004D2E4B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0EDF32A9" wp14:editId="5C73FF75">
            <wp:extent cx="5943600" cy="278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47E" w14:textId="5782C62F" w:rsidR="007908BB" w:rsidRDefault="004D2E4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This is the update command used to update the </w:t>
      </w:r>
      <w:r w:rsidR="004F0F30">
        <w:rPr>
          <w:rFonts w:cs="Times New Roman"/>
        </w:rPr>
        <w:t>local prefix for tunnel 1 on site-to-site peer 172.31.2.2.</w:t>
      </w:r>
    </w:p>
    <w:p w14:paraId="4EF9E38C" w14:textId="639B4FF8" w:rsidR="004F0F30" w:rsidRDefault="004F0F30">
      <w:pPr>
        <w:spacing w:line="240" w:lineRule="auto"/>
        <w:contextualSpacing/>
        <w:rPr>
          <w:rFonts w:cs="Times New Roman"/>
        </w:rPr>
      </w:pPr>
    </w:p>
    <w:p w14:paraId="5857BC54" w14:textId="2D0A0094" w:rsidR="004F0F30" w:rsidRDefault="004F0F30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5276363" wp14:editId="477FF4BA">
            <wp:extent cx="2714625" cy="2335376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37" cy="23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73C4FC83" wp14:editId="243FFAC2">
            <wp:extent cx="2505075" cy="2339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54" cy="23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47F" w14:textId="000C8FCD" w:rsidR="007908BB" w:rsidRDefault="004F0F30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These are the configuration files </w:t>
      </w:r>
      <w:r w:rsidR="00C04B12">
        <w:rPr>
          <w:rFonts w:cs="Times New Roman"/>
        </w:rPr>
        <w:t>of peer 172.31.2.2 and peer 172.31.2.5 after all appropriate changes were made and the nice lab check was passing.</w:t>
      </w:r>
    </w:p>
    <w:p w14:paraId="5131A480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81" w14:textId="43E48790" w:rsidR="007908BB" w:rsidRDefault="00224B13">
      <w:pPr>
        <w:spacing w:line="240" w:lineRule="auto"/>
        <w:contextualSpacing/>
        <w:rPr>
          <w:rFonts w:cs="Times New Roman"/>
        </w:rPr>
      </w:pPr>
      <w:r>
        <w:rPr>
          <w:rFonts w:cs="Times New Roman"/>
          <w:b/>
          <w:bCs/>
        </w:rPr>
        <w:t xml:space="preserve">What I Learned: </w:t>
      </w:r>
    </w:p>
    <w:p w14:paraId="313181C5" w14:textId="1D3818AF" w:rsidR="00777932" w:rsidRDefault="00777932">
      <w:pPr>
        <w:spacing w:line="240" w:lineRule="auto"/>
        <w:contextualSpacing/>
        <w:rPr>
          <w:rFonts w:cs="Times New Roman"/>
        </w:rPr>
      </w:pPr>
    </w:p>
    <w:p w14:paraId="0C17A7FA" w14:textId="1BD52365" w:rsidR="00777932" w:rsidRDefault="00777932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In doing this lab I learned a little more about the inner workings of </w:t>
      </w:r>
      <w:proofErr w:type="spellStart"/>
      <w:r w:rsidR="006515F1">
        <w:rPr>
          <w:rFonts w:cs="Times New Roman"/>
        </w:rPr>
        <w:t>ipsec</w:t>
      </w:r>
      <w:proofErr w:type="spellEnd"/>
      <w:r w:rsidR="006515F1">
        <w:rPr>
          <w:rFonts w:cs="Times New Roman"/>
        </w:rPr>
        <w:t xml:space="preserve"> </w:t>
      </w:r>
      <w:proofErr w:type="spellStart"/>
      <w:r w:rsidR="006515F1">
        <w:rPr>
          <w:rFonts w:cs="Times New Roman"/>
        </w:rPr>
        <w:t>vpns</w:t>
      </w:r>
      <w:proofErr w:type="spellEnd"/>
      <w:r w:rsidR="006515F1">
        <w:rPr>
          <w:rFonts w:cs="Times New Roman"/>
        </w:rPr>
        <w:t xml:space="preserve"> and how to navigate a new router console (</w:t>
      </w:r>
      <w:proofErr w:type="spellStart"/>
      <w:r w:rsidR="006515F1">
        <w:rPr>
          <w:rFonts w:cs="Times New Roman"/>
        </w:rPr>
        <w:t>vyOS</w:t>
      </w:r>
      <w:proofErr w:type="spellEnd"/>
      <w:r w:rsidR="006515F1">
        <w:rPr>
          <w:rFonts w:cs="Times New Roman"/>
        </w:rPr>
        <w:t>).</w:t>
      </w:r>
    </w:p>
    <w:p w14:paraId="5ABB92B6" w14:textId="68F832B8" w:rsidR="006515F1" w:rsidRDefault="006515F1">
      <w:pPr>
        <w:spacing w:line="240" w:lineRule="auto"/>
        <w:contextualSpacing/>
        <w:rPr>
          <w:rFonts w:cs="Times New Roman"/>
        </w:rPr>
      </w:pPr>
    </w:p>
    <w:p w14:paraId="14BEBE8C" w14:textId="6672489A" w:rsidR="006515F1" w:rsidRDefault="00301434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My experience with configuring VPNs has been limited to </w:t>
      </w:r>
      <w:r w:rsidR="00D568B9">
        <w:rPr>
          <w:rFonts w:cs="Times New Roman"/>
        </w:rPr>
        <w:t xml:space="preserve">copying </w:t>
      </w:r>
      <w:proofErr w:type="spellStart"/>
      <w:r w:rsidR="00D568B9">
        <w:rPr>
          <w:rFonts w:cs="Times New Roman"/>
        </w:rPr>
        <w:t>vpn</w:t>
      </w:r>
      <w:proofErr w:type="spellEnd"/>
      <w:r w:rsidR="00D568B9">
        <w:rPr>
          <w:rFonts w:cs="Times New Roman"/>
        </w:rPr>
        <w:t xml:space="preserve"> server config files to my local machine </w:t>
      </w:r>
      <w:r w:rsidR="005001D1">
        <w:rPr>
          <w:rFonts w:cs="Times New Roman"/>
        </w:rPr>
        <w:t xml:space="preserve">so that I can connect and writing </w:t>
      </w:r>
      <w:r w:rsidR="00AD3B3D">
        <w:rPr>
          <w:rFonts w:cs="Times New Roman"/>
        </w:rPr>
        <w:t xml:space="preserve">a few custom </w:t>
      </w:r>
      <w:r w:rsidR="00F84923">
        <w:rPr>
          <w:rFonts w:cs="Times New Roman"/>
        </w:rPr>
        <w:t>Linux</w:t>
      </w:r>
      <w:r w:rsidR="00AD3B3D">
        <w:rPr>
          <w:rFonts w:cs="Times New Roman"/>
        </w:rPr>
        <w:t xml:space="preserve"> scripts to automate connection to VPNs when I was working remotely.</w:t>
      </w:r>
      <w:r w:rsidR="006C3FC0">
        <w:rPr>
          <w:rFonts w:cs="Times New Roman"/>
        </w:rPr>
        <w:t xml:space="preserve"> In completing this </w:t>
      </w:r>
      <w:proofErr w:type="gramStart"/>
      <w:r w:rsidR="006C3FC0">
        <w:rPr>
          <w:rFonts w:cs="Times New Roman"/>
        </w:rPr>
        <w:t>lab</w:t>
      </w:r>
      <w:proofErr w:type="gramEnd"/>
      <w:r w:rsidR="006C3FC0">
        <w:rPr>
          <w:rFonts w:cs="Times New Roman"/>
        </w:rPr>
        <w:t xml:space="preserve"> I learned more about the 2 phases of </w:t>
      </w:r>
      <w:proofErr w:type="spellStart"/>
      <w:r w:rsidR="006C3FC0">
        <w:rPr>
          <w:rFonts w:cs="Times New Roman"/>
        </w:rPr>
        <w:t>ipsec</w:t>
      </w:r>
      <w:proofErr w:type="spellEnd"/>
      <w:r w:rsidR="006C3FC0">
        <w:rPr>
          <w:rFonts w:cs="Times New Roman"/>
        </w:rPr>
        <w:t xml:space="preserve"> VPNs (</w:t>
      </w:r>
      <w:r w:rsidR="00C344C8">
        <w:rPr>
          <w:rFonts w:cs="Times New Roman"/>
        </w:rPr>
        <w:t xml:space="preserve">IKE and </w:t>
      </w:r>
      <w:proofErr w:type="spellStart"/>
      <w:r w:rsidR="00C344C8">
        <w:rPr>
          <w:rFonts w:cs="Times New Roman"/>
        </w:rPr>
        <w:t>IPSec</w:t>
      </w:r>
      <w:proofErr w:type="spellEnd"/>
      <w:r w:rsidR="00C344C8">
        <w:rPr>
          <w:rFonts w:cs="Times New Roman"/>
        </w:rPr>
        <w:t>)</w:t>
      </w:r>
      <w:r w:rsidR="00977123">
        <w:rPr>
          <w:rFonts w:cs="Times New Roman"/>
        </w:rPr>
        <w:t xml:space="preserve"> in particular and how to troubleshoot them from a </w:t>
      </w:r>
      <w:proofErr w:type="spellStart"/>
      <w:r w:rsidR="00977123">
        <w:rPr>
          <w:rFonts w:cs="Times New Roman"/>
        </w:rPr>
        <w:t>vyOS</w:t>
      </w:r>
      <w:proofErr w:type="spellEnd"/>
      <w:r w:rsidR="00977123">
        <w:rPr>
          <w:rFonts w:cs="Times New Roman"/>
        </w:rPr>
        <w:t xml:space="preserve"> console.</w:t>
      </w:r>
    </w:p>
    <w:p w14:paraId="49581F3A" w14:textId="54B2C165" w:rsidR="00396F69" w:rsidRDefault="00396F69">
      <w:pPr>
        <w:spacing w:line="240" w:lineRule="auto"/>
        <w:contextualSpacing/>
        <w:rPr>
          <w:rFonts w:cs="Times New Roman"/>
        </w:rPr>
      </w:pPr>
    </w:p>
    <w:p w14:paraId="68B22AE9" w14:textId="6F33A407" w:rsidR="00396F69" w:rsidRDefault="00396F69">
      <w:pPr>
        <w:spacing w:line="240" w:lineRule="auto"/>
        <w:contextualSpacing/>
        <w:rPr>
          <w:b/>
          <w:bCs/>
        </w:rPr>
      </w:pPr>
      <w:r>
        <w:rPr>
          <w:rFonts w:cs="Times New Roman"/>
        </w:rPr>
        <w:t xml:space="preserve">I also </w:t>
      </w:r>
      <w:r w:rsidR="00612BC8">
        <w:rPr>
          <w:rFonts w:cs="Times New Roman"/>
        </w:rPr>
        <w:t xml:space="preserve">learned how to use the </w:t>
      </w:r>
      <w:proofErr w:type="spellStart"/>
      <w:r w:rsidR="00612BC8">
        <w:rPr>
          <w:rFonts w:cs="Times New Roman"/>
        </w:rPr>
        <w:t>vyOS</w:t>
      </w:r>
      <w:proofErr w:type="spellEnd"/>
      <w:r w:rsidR="00612BC8">
        <w:rPr>
          <w:rFonts w:cs="Times New Roman"/>
        </w:rPr>
        <w:t xml:space="preserve"> console. Though it is </w:t>
      </w:r>
      <w:proofErr w:type="gramStart"/>
      <w:r w:rsidR="00612BC8">
        <w:rPr>
          <w:rFonts w:cs="Times New Roman"/>
        </w:rPr>
        <w:t>similar to</w:t>
      </w:r>
      <w:proofErr w:type="gramEnd"/>
      <w:r w:rsidR="00612BC8">
        <w:rPr>
          <w:rFonts w:cs="Times New Roman"/>
        </w:rPr>
        <w:t xml:space="preserve"> Cisco’s </w:t>
      </w:r>
      <w:proofErr w:type="spellStart"/>
      <w:r w:rsidR="00612BC8">
        <w:rPr>
          <w:rFonts w:cs="Times New Roman"/>
        </w:rPr>
        <w:t>IoS</w:t>
      </w:r>
      <w:proofErr w:type="spellEnd"/>
      <w:r w:rsidR="00387780">
        <w:rPr>
          <w:rFonts w:cs="Times New Roman"/>
        </w:rPr>
        <w:t xml:space="preserve">, the commands </w:t>
      </w:r>
      <w:r w:rsidR="00A2573A">
        <w:rPr>
          <w:rFonts w:cs="Times New Roman"/>
        </w:rPr>
        <w:t>are</w:t>
      </w:r>
      <w:r w:rsidR="00387780">
        <w:rPr>
          <w:rFonts w:cs="Times New Roman"/>
        </w:rPr>
        <w:t xml:space="preserve"> not exactly the same, and</w:t>
      </w:r>
      <w:r w:rsidR="00A2573A">
        <w:rPr>
          <w:rFonts w:cs="Times New Roman"/>
        </w:rPr>
        <w:t xml:space="preserve"> as Professor McEwen’s video pointed out,</w:t>
      </w:r>
      <w:r w:rsidR="00387780">
        <w:rPr>
          <w:rFonts w:cs="Times New Roman"/>
        </w:rPr>
        <w:t xml:space="preserve"> there </w:t>
      </w:r>
      <w:r w:rsidR="00A2573A">
        <w:rPr>
          <w:rFonts w:cs="Times New Roman"/>
        </w:rPr>
        <w:t>are</w:t>
      </w:r>
      <w:r w:rsidR="00387780">
        <w:rPr>
          <w:rFonts w:cs="Times New Roman"/>
        </w:rPr>
        <w:t xml:space="preserve"> additional requirements with </w:t>
      </w:r>
      <w:proofErr w:type="spellStart"/>
      <w:r w:rsidR="00387780">
        <w:rPr>
          <w:rFonts w:cs="Times New Roman"/>
        </w:rPr>
        <w:t>vyOS</w:t>
      </w:r>
      <w:proofErr w:type="spellEnd"/>
      <w:r w:rsidR="00387780">
        <w:rPr>
          <w:rFonts w:cs="Times New Roman"/>
        </w:rPr>
        <w:t xml:space="preserve"> like committing, saving, and restarting</w:t>
      </w:r>
      <w:r w:rsidR="00A2573A">
        <w:rPr>
          <w:rFonts w:cs="Times New Roman"/>
        </w:rPr>
        <w:t xml:space="preserve"> of</w:t>
      </w:r>
      <w:r w:rsidR="00387780">
        <w:rPr>
          <w:rFonts w:cs="Times New Roman"/>
        </w:rPr>
        <w:t xml:space="preserve"> services that I would not have intuitively picked up on</w:t>
      </w:r>
      <w:r w:rsidR="00A2573A">
        <w:rPr>
          <w:rFonts w:cs="Times New Roman"/>
        </w:rPr>
        <w:t xml:space="preserve"> </w:t>
      </w:r>
      <w:r w:rsidR="00D25C5B">
        <w:rPr>
          <w:rFonts w:cs="Times New Roman"/>
        </w:rPr>
        <w:t>based solely on my experience with Cisco devices</w:t>
      </w:r>
      <w:r w:rsidR="00A2573A">
        <w:rPr>
          <w:rFonts w:cs="Times New Roman"/>
        </w:rPr>
        <w:t>.</w:t>
      </w:r>
    </w:p>
    <w:p w14:paraId="5131A482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83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84" w14:textId="77777777" w:rsidR="007908BB" w:rsidRDefault="007908BB">
      <w:pPr>
        <w:spacing w:line="240" w:lineRule="auto"/>
        <w:contextualSpacing/>
        <w:rPr>
          <w:rFonts w:cs="Times New Roman"/>
        </w:rPr>
      </w:pPr>
    </w:p>
    <w:sectPr w:rsidR="007908B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A35C6"/>
    <w:multiLevelType w:val="hybridMultilevel"/>
    <w:tmpl w:val="351E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B"/>
    <w:rsid w:val="00014E29"/>
    <w:rsid w:val="001001F6"/>
    <w:rsid w:val="001068E5"/>
    <w:rsid w:val="00150554"/>
    <w:rsid w:val="001C65D8"/>
    <w:rsid w:val="00224B13"/>
    <w:rsid w:val="00262794"/>
    <w:rsid w:val="00301434"/>
    <w:rsid w:val="00387780"/>
    <w:rsid w:val="00396F69"/>
    <w:rsid w:val="003A6FB7"/>
    <w:rsid w:val="003D4B54"/>
    <w:rsid w:val="004D2E4B"/>
    <w:rsid w:val="004D36F6"/>
    <w:rsid w:val="004F0F30"/>
    <w:rsid w:val="005001D1"/>
    <w:rsid w:val="00510114"/>
    <w:rsid w:val="005334FD"/>
    <w:rsid w:val="00612BC8"/>
    <w:rsid w:val="006515F1"/>
    <w:rsid w:val="0065784D"/>
    <w:rsid w:val="006C3FC0"/>
    <w:rsid w:val="00777932"/>
    <w:rsid w:val="007908BB"/>
    <w:rsid w:val="007E3413"/>
    <w:rsid w:val="00863EDF"/>
    <w:rsid w:val="00977123"/>
    <w:rsid w:val="00984626"/>
    <w:rsid w:val="00A2573A"/>
    <w:rsid w:val="00AD3B3D"/>
    <w:rsid w:val="00B34D3A"/>
    <w:rsid w:val="00C04B12"/>
    <w:rsid w:val="00C344C8"/>
    <w:rsid w:val="00D25C5B"/>
    <w:rsid w:val="00D568B9"/>
    <w:rsid w:val="00F84923"/>
    <w:rsid w:val="00F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A456"/>
  <w15:docId w15:val="{2F872F09-288E-4D13-9C39-5295C82B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dc:description/>
  <cp:lastModifiedBy>Dustin Mcclure</cp:lastModifiedBy>
  <cp:revision>3</cp:revision>
  <dcterms:created xsi:type="dcterms:W3CDTF">2022-05-30T02:02:00Z</dcterms:created>
  <dcterms:modified xsi:type="dcterms:W3CDTF">2022-05-30T02:02:00Z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