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275B" w14:textId="77777777" w:rsidR="00965460" w:rsidRPr="00965460" w:rsidRDefault="00965460" w:rsidP="00965460">
      <w:r w:rsidRPr="00965460">
        <w:t>This document presents a study on modeling bike availability in the San Francisco Bay Area Bike Share system using machine learning techniques. ​</w:t>
      </w:r>
    </w:p>
    <w:p w14:paraId="0B98BEE7" w14:textId="77777777" w:rsidR="00965460" w:rsidRPr="00965460" w:rsidRDefault="00965460" w:rsidP="00965460">
      <w:r w:rsidRPr="00965460">
        <w:rPr>
          <w:b/>
          <w:bCs/>
        </w:rPr>
        <w:t>Modeling Approach</w:t>
      </w:r>
    </w:p>
    <w:p w14:paraId="7DE06C85" w14:textId="77777777" w:rsidR="00965460" w:rsidRPr="00965460" w:rsidRDefault="00965460" w:rsidP="00965460">
      <w:pPr>
        <w:numPr>
          <w:ilvl w:val="0"/>
          <w:numId w:val="1"/>
        </w:numPr>
      </w:pPr>
      <w:r w:rsidRPr="00965460">
        <w:t>The study employs Random Forest (RF) and Least-Squares Boosting (</w:t>
      </w:r>
      <w:proofErr w:type="spellStart"/>
      <w:r w:rsidRPr="00965460">
        <w:t>LSBoost</w:t>
      </w:r>
      <w:proofErr w:type="spellEnd"/>
      <w:r w:rsidRPr="00965460">
        <w:t>) as univariate regression algorithms, while Partial Least-Squares Regression (PLSR) serves as a multivariate regression approach. ​</w:t>
      </w:r>
    </w:p>
    <w:p w14:paraId="25B02AE5" w14:textId="77777777" w:rsidR="00965460" w:rsidRPr="00965460" w:rsidRDefault="00965460" w:rsidP="00965460">
      <w:pPr>
        <w:numPr>
          <w:ilvl w:val="0"/>
          <w:numId w:val="1"/>
        </w:numPr>
      </w:pPr>
      <w:r w:rsidRPr="00965460">
        <w:t>Univariate models predict the number of available bikes at each station, while PLSR reduces the number of models needed by reflecting spatial correlations among stations. ​</w:t>
      </w:r>
    </w:p>
    <w:p w14:paraId="726A6157" w14:textId="77777777" w:rsidR="00965460" w:rsidRPr="00965460" w:rsidRDefault="00965460" w:rsidP="00965460">
      <w:pPr>
        <w:numPr>
          <w:ilvl w:val="0"/>
          <w:numId w:val="1"/>
        </w:numPr>
      </w:pPr>
      <w:r w:rsidRPr="00965460">
        <w:t>Results indicate that univariate models yield lower prediction errors compared to the multivariate model, although the latter remains reasonable for networks with many spatially correlated stations. ​</w:t>
      </w:r>
    </w:p>
    <w:p w14:paraId="762531C0" w14:textId="77777777" w:rsidR="00965460" w:rsidRPr="00965460" w:rsidRDefault="00965460" w:rsidP="00965460">
      <w:r w:rsidRPr="00965460">
        <w:rPr>
          <w:b/>
          <w:bCs/>
        </w:rPr>
        <w:t>Background and Importance of Bike-Sharing Systems</w:t>
      </w:r>
    </w:p>
    <w:p w14:paraId="0BF2895D" w14:textId="77777777" w:rsidR="00965460" w:rsidRPr="00965460" w:rsidRDefault="00965460" w:rsidP="00965460">
      <w:pPr>
        <w:numPr>
          <w:ilvl w:val="0"/>
          <w:numId w:val="2"/>
        </w:numPr>
      </w:pPr>
      <w:r w:rsidRPr="00965460">
        <w:t>Urban population growth has led to increased pollution and congestion, prompting the need for sustainable transportation solutions like bike-sharing systems (BSSs). ​</w:t>
      </w:r>
    </w:p>
    <w:p w14:paraId="728C7CF0" w14:textId="77777777" w:rsidR="00965460" w:rsidRPr="00965460" w:rsidRDefault="00965460" w:rsidP="00965460">
      <w:pPr>
        <w:numPr>
          <w:ilvl w:val="0"/>
          <w:numId w:val="2"/>
        </w:numPr>
      </w:pPr>
      <w:r w:rsidRPr="00965460">
        <w:t>BSSs, such as the Bay Area Bike Share launched in 2013, provide self-service access to bicycles, facilitating short trips and connecting users to transit and other destinations. ​</w:t>
      </w:r>
    </w:p>
    <w:p w14:paraId="12A20052" w14:textId="77777777" w:rsidR="00965460" w:rsidRPr="00965460" w:rsidRDefault="00965460" w:rsidP="00965460">
      <w:pPr>
        <w:numPr>
          <w:ilvl w:val="0"/>
          <w:numId w:val="2"/>
        </w:numPr>
      </w:pPr>
      <w:r w:rsidRPr="00965460">
        <w:t>The study aims to enhance the efficiency of bike redistribution operations by accurately predicting bike availability at stations. ​</w:t>
      </w:r>
    </w:p>
    <w:p w14:paraId="6BF30A73" w14:textId="77777777" w:rsidR="00965460" w:rsidRPr="00965460" w:rsidRDefault="00965460" w:rsidP="00965460">
      <w:r w:rsidRPr="00965460">
        <w:rPr>
          <w:b/>
          <w:bCs/>
        </w:rPr>
        <w:t>Data Collection and Features</w:t>
      </w:r>
    </w:p>
    <w:p w14:paraId="65E4D49D" w14:textId="77777777" w:rsidR="00965460" w:rsidRPr="00965460" w:rsidRDefault="00965460" w:rsidP="00965460">
      <w:pPr>
        <w:numPr>
          <w:ilvl w:val="0"/>
          <w:numId w:val="3"/>
        </w:numPr>
      </w:pPr>
      <w:r w:rsidRPr="00965460">
        <w:t>The analysis utilizes anonymized bike trip data from August 2013 to August 2015, encompassing 70 stations in the Bay Area. ​</w:t>
      </w:r>
    </w:p>
    <w:p w14:paraId="16BD682D" w14:textId="77777777" w:rsidR="00965460" w:rsidRPr="00965460" w:rsidRDefault="00965460" w:rsidP="00965460">
      <w:pPr>
        <w:numPr>
          <w:ilvl w:val="0"/>
          <w:numId w:val="3"/>
        </w:numPr>
      </w:pPr>
      <w:r w:rsidRPr="00965460">
        <w:t>Two datasets were used: one detailing station-specific bike availability and the other containing weather data and other relevant variables. ​</w:t>
      </w:r>
    </w:p>
    <w:p w14:paraId="7B52315A" w14:textId="77777777" w:rsidR="00965460" w:rsidRPr="00965460" w:rsidRDefault="00965460" w:rsidP="00965460">
      <w:pPr>
        <w:numPr>
          <w:ilvl w:val="0"/>
          <w:numId w:val="3"/>
        </w:numPr>
      </w:pPr>
      <w:r w:rsidRPr="00965460">
        <w:t>Key predictors include the number of available bikes at a station, the availability at neighboring stations, time of day, day of the week, and weather conditions. ​</w:t>
      </w:r>
    </w:p>
    <w:p w14:paraId="1B3C53F1" w14:textId="77777777" w:rsidR="00965460" w:rsidRPr="00965460" w:rsidRDefault="00965460" w:rsidP="00965460">
      <w:r w:rsidRPr="00965460">
        <w:rPr>
          <w:b/>
          <w:bCs/>
        </w:rPr>
        <w:t>Univariate Models Analysis</w:t>
      </w:r>
      <w:r w:rsidRPr="00965460">
        <w:t xml:space="preserve"> ​</w:t>
      </w:r>
    </w:p>
    <w:p w14:paraId="746CFCF8" w14:textId="77777777" w:rsidR="00965460" w:rsidRPr="00965460" w:rsidRDefault="00965460" w:rsidP="00965460">
      <w:pPr>
        <w:numPr>
          <w:ilvl w:val="0"/>
          <w:numId w:val="4"/>
        </w:numPr>
      </w:pPr>
      <w:r w:rsidRPr="00965460">
        <w:lastRenderedPageBreak/>
        <w:t xml:space="preserve">RF and </w:t>
      </w:r>
      <w:proofErr w:type="spellStart"/>
      <w:r w:rsidRPr="00965460">
        <w:t>LSBoost</w:t>
      </w:r>
      <w:proofErr w:type="spellEnd"/>
      <w:r w:rsidRPr="00965460">
        <w:t xml:space="preserve"> were applied to create univariate models, assessing the impact of various predictors on bike availability. ​</w:t>
      </w:r>
    </w:p>
    <w:p w14:paraId="1431ADAF" w14:textId="77777777" w:rsidR="00965460" w:rsidRPr="00965460" w:rsidRDefault="00965460" w:rsidP="00965460">
      <w:pPr>
        <w:numPr>
          <w:ilvl w:val="0"/>
          <w:numId w:val="4"/>
        </w:numPr>
      </w:pPr>
      <w:r w:rsidRPr="00965460">
        <w:t>The prediction horizon, ranging from 15 to 120 minutes, significantly affects prediction accuracy, with the lowest error observed at a 15-minute horizon. ​</w:t>
      </w:r>
    </w:p>
    <w:p w14:paraId="50E0C227" w14:textId="77777777" w:rsidR="00965460" w:rsidRPr="00965460" w:rsidRDefault="00965460" w:rsidP="00965460">
      <w:pPr>
        <w:numPr>
          <w:ilvl w:val="0"/>
          <w:numId w:val="4"/>
        </w:numPr>
      </w:pPr>
      <w:r w:rsidRPr="00965460">
        <w:t xml:space="preserve">Increasing the number of trees in the RF and </w:t>
      </w:r>
      <w:proofErr w:type="spellStart"/>
      <w:r w:rsidRPr="00965460">
        <w:t>LSBoost</w:t>
      </w:r>
      <w:proofErr w:type="spellEnd"/>
      <w:r w:rsidRPr="00965460">
        <w:t xml:space="preserve"> models improves accuracy until a saturation point is reached, with RF generally outperforming </w:t>
      </w:r>
      <w:proofErr w:type="spellStart"/>
      <w:r w:rsidRPr="00965460">
        <w:t>LSBoost</w:t>
      </w:r>
      <w:proofErr w:type="spellEnd"/>
      <w:r w:rsidRPr="00965460">
        <w:t xml:space="preserve"> in terms of prediction error. ​</w:t>
      </w:r>
    </w:p>
    <w:p w14:paraId="5985391E" w14:textId="77777777" w:rsidR="00965460" w:rsidRPr="00965460" w:rsidRDefault="00965460" w:rsidP="00965460">
      <w:r w:rsidRPr="00965460">
        <w:rPr>
          <w:b/>
          <w:bCs/>
        </w:rPr>
        <w:t>Multivariate Models Analysis</w:t>
      </w:r>
      <w:r w:rsidRPr="00965460">
        <w:t xml:space="preserve"> ​</w:t>
      </w:r>
    </w:p>
    <w:p w14:paraId="66ED23C4" w14:textId="77777777" w:rsidR="00965460" w:rsidRPr="00965460" w:rsidRDefault="00965460" w:rsidP="00965460">
      <w:pPr>
        <w:numPr>
          <w:ilvl w:val="0"/>
          <w:numId w:val="5"/>
        </w:numPr>
      </w:pPr>
      <w:r w:rsidRPr="00965460">
        <w:t>PLSR was utilized to create a single model for each of five regions identified through the adjacency matrix of the bike-sharing network. ​</w:t>
      </w:r>
    </w:p>
    <w:p w14:paraId="3281F750" w14:textId="77777777" w:rsidR="00965460" w:rsidRPr="00965460" w:rsidRDefault="00965460" w:rsidP="00965460">
      <w:pPr>
        <w:numPr>
          <w:ilvl w:val="0"/>
          <w:numId w:val="5"/>
        </w:numPr>
      </w:pPr>
      <w:r w:rsidRPr="00965460">
        <w:t>Although PLSR produced higher prediction errors compared to univariate models, it effectively simplifies the modeling process for larger networks. ​</w:t>
      </w:r>
    </w:p>
    <w:p w14:paraId="3EF97B20" w14:textId="77777777" w:rsidR="00965460" w:rsidRPr="00965460" w:rsidRDefault="00965460" w:rsidP="00965460">
      <w:pPr>
        <w:numPr>
          <w:ilvl w:val="0"/>
          <w:numId w:val="5"/>
        </w:numPr>
      </w:pPr>
      <w:r w:rsidRPr="00965460">
        <w:t>The results suggest that spatial correlations among stations can be leveraged to enhance prediction accuracy, even if individual station predictions are less precise. ​</w:t>
      </w:r>
    </w:p>
    <w:p w14:paraId="03F543E9" w14:textId="77777777" w:rsidR="00965460" w:rsidRPr="00965460" w:rsidRDefault="00965460" w:rsidP="00965460">
      <w:r w:rsidRPr="00965460">
        <w:rPr>
          <w:b/>
          <w:bCs/>
        </w:rPr>
        <w:t>Key Findings and Implications</w:t>
      </w:r>
    </w:p>
    <w:p w14:paraId="733AE77B" w14:textId="77777777" w:rsidR="00965460" w:rsidRPr="00965460" w:rsidRDefault="00965460" w:rsidP="00965460">
      <w:pPr>
        <w:numPr>
          <w:ilvl w:val="0"/>
          <w:numId w:val="6"/>
        </w:numPr>
      </w:pPr>
      <w:r w:rsidRPr="00965460">
        <w:t xml:space="preserve">The study concludes that univariate models (RF and </w:t>
      </w:r>
      <w:proofErr w:type="spellStart"/>
      <w:r w:rsidRPr="00965460">
        <w:t>LSBoost</w:t>
      </w:r>
      <w:proofErr w:type="spellEnd"/>
      <w:r w:rsidRPr="00965460">
        <w:t>) are more accurate than the multivariate PLSR model for predicting bike availability. ​</w:t>
      </w:r>
    </w:p>
    <w:p w14:paraId="35CF4F79" w14:textId="77777777" w:rsidR="00965460" w:rsidRPr="00965460" w:rsidRDefault="00965460" w:rsidP="00965460">
      <w:pPr>
        <w:numPr>
          <w:ilvl w:val="0"/>
          <w:numId w:val="6"/>
        </w:numPr>
      </w:pPr>
      <w:r w:rsidRPr="00965460">
        <w:t>Significant predictors include the number of bikes at neighboring stations, the prediction horizon, and weather variables like temperature and humidity. ​</w:t>
      </w:r>
    </w:p>
    <w:p w14:paraId="6D289D1C" w14:textId="77777777" w:rsidR="00965460" w:rsidRPr="00965460" w:rsidRDefault="00965460" w:rsidP="00965460">
      <w:pPr>
        <w:numPr>
          <w:ilvl w:val="0"/>
          <w:numId w:val="6"/>
        </w:numPr>
      </w:pPr>
      <w:r w:rsidRPr="00965460">
        <w:t>The findings highlight the importance of short-term predictions (15 minutes) for operational efficiency in bike-sharing systems, aiding in better management and redistribution strategies. ​</w:t>
      </w:r>
    </w:p>
    <w:p w14:paraId="4A20384D" w14:textId="77777777" w:rsidR="00965460" w:rsidRPr="00965460" w:rsidRDefault="00965460" w:rsidP="00965460">
      <w:r w:rsidRPr="00965460">
        <w:rPr>
          <w:b/>
          <w:bCs/>
        </w:rPr>
        <w:t>Future Research Directions</w:t>
      </w:r>
    </w:p>
    <w:p w14:paraId="511CC900" w14:textId="77777777" w:rsidR="00965460" w:rsidRPr="00965460" w:rsidRDefault="00965460" w:rsidP="00965460">
      <w:pPr>
        <w:numPr>
          <w:ilvl w:val="0"/>
          <w:numId w:val="7"/>
        </w:numPr>
      </w:pPr>
      <w:r w:rsidRPr="00965460">
        <w:t>Future work could explore incorporating historical bike availability data as a predictor to improve model accuracy. ​</w:t>
      </w:r>
    </w:p>
    <w:p w14:paraId="5857D579" w14:textId="77777777" w:rsidR="00965460" w:rsidRPr="00965460" w:rsidRDefault="00965460" w:rsidP="00965460">
      <w:pPr>
        <w:numPr>
          <w:ilvl w:val="0"/>
          <w:numId w:val="7"/>
        </w:numPr>
      </w:pPr>
      <w:r w:rsidRPr="00965460">
        <w:t>Investigating additional factors influencing bike usage and availability, such as demographic data and urban infrastructure, may provide further insights for optimizing bike-sharing systems. ​</w:t>
      </w:r>
    </w:p>
    <w:p w14:paraId="3CA55FF2" w14:textId="77777777" w:rsidR="00965460" w:rsidRPr="00965460" w:rsidRDefault="00965460" w:rsidP="00965460">
      <w:r w:rsidRPr="00965460">
        <w:rPr>
          <w:b/>
          <w:bCs/>
        </w:rPr>
        <w:lastRenderedPageBreak/>
        <w:t>Acknowledgments</w:t>
      </w:r>
      <w:r w:rsidRPr="00965460">
        <w:t xml:space="preserve"> The research was funded by the </w:t>
      </w:r>
      <w:proofErr w:type="spellStart"/>
      <w:r w:rsidRPr="00965460">
        <w:t>UrbComp</w:t>
      </w:r>
      <w:proofErr w:type="spellEnd"/>
      <w:r w:rsidRPr="00965460">
        <w:t xml:space="preserve"> program from the National Science Foundation, emphasizing the collaborative effort in advancing urban mobility solutions through data-driven approaches. ​</w:t>
      </w:r>
    </w:p>
    <w:p w14:paraId="6DFD8E8A" w14:textId="77777777" w:rsidR="00043855" w:rsidRDefault="00043855"/>
    <w:sectPr w:rsidR="000438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5443"/>
    <w:multiLevelType w:val="multilevel"/>
    <w:tmpl w:val="8D4E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7509"/>
    <w:multiLevelType w:val="multilevel"/>
    <w:tmpl w:val="4EC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7E1D"/>
    <w:multiLevelType w:val="multilevel"/>
    <w:tmpl w:val="E9B6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174BD"/>
    <w:multiLevelType w:val="multilevel"/>
    <w:tmpl w:val="AF0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A4779"/>
    <w:multiLevelType w:val="multilevel"/>
    <w:tmpl w:val="55F0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267B3"/>
    <w:multiLevelType w:val="multilevel"/>
    <w:tmpl w:val="013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4277B"/>
    <w:multiLevelType w:val="multilevel"/>
    <w:tmpl w:val="CD88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330903">
    <w:abstractNumId w:val="4"/>
  </w:num>
  <w:num w:numId="2" w16cid:durableId="553086323">
    <w:abstractNumId w:val="2"/>
  </w:num>
  <w:num w:numId="3" w16cid:durableId="191110095">
    <w:abstractNumId w:val="6"/>
  </w:num>
  <w:num w:numId="4" w16cid:durableId="1733577048">
    <w:abstractNumId w:val="0"/>
  </w:num>
  <w:num w:numId="5" w16cid:durableId="1186864370">
    <w:abstractNumId w:val="1"/>
  </w:num>
  <w:num w:numId="6" w16cid:durableId="1700661515">
    <w:abstractNumId w:val="3"/>
  </w:num>
  <w:num w:numId="7" w16cid:durableId="2060978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67"/>
    <w:rsid w:val="00043855"/>
    <w:rsid w:val="001803FC"/>
    <w:rsid w:val="00453DE6"/>
    <w:rsid w:val="00517367"/>
    <w:rsid w:val="0096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160C3-313E-4026-9017-9144A2E7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MU Serif" w:eastAsiaTheme="minorHAnsi" w:hAnsi="CMU Serif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3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3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3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3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3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3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3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3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3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3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3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3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3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3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3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3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MARQUEZ ROSALES</dc:creator>
  <cp:keywords/>
  <dc:description/>
  <cp:lastModifiedBy>FRANCISCO MARQUEZ ROSALES</cp:lastModifiedBy>
  <cp:revision>2</cp:revision>
  <dcterms:created xsi:type="dcterms:W3CDTF">2025-11-04T05:33:00Z</dcterms:created>
  <dcterms:modified xsi:type="dcterms:W3CDTF">2025-11-04T05:33:00Z</dcterms:modified>
</cp:coreProperties>
</file>