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b w:val="1"/>
          <w:bCs w:val="1"/>
          <w:color w:val="1b365d"/>
          <w:sz w:val="36"/>
          <w:szCs w:val="36"/>
        </w:rPr>
      </w:pPr>
      <w:r w:rsidDel="00000000" w:rsidR="00000000" w:rsidRPr="00000000">
        <w:rPr>
          <w:b w:val="1"/>
          <w:bCs w:val="1"/>
          <w:color w:val="1b365d"/>
          <w:sz w:val="36"/>
          <w:szCs w:val="36"/>
          <w:rtl w:val="0"/>
        </w:rPr>
        <w:t xml:space="preserve">INFORME TÉCNICO DEL SPRINT 1</w:t>
      </w:r>
    </w:p>
    <w:p w:rsidR="00000000" w:rsidDel="00000000" w:rsidP="00000000" w:rsidRDefault="00000000" w:rsidRPr="00000000" w14:paraId="00000002">
      <w:pPr>
        <w:spacing w:after="320" w:lineRule="auto"/>
        <w:jc w:val="center"/>
        <w:rPr>
          <w:i w:val="1"/>
          <w:iCs w:val="1"/>
          <w:color w:val="646e78"/>
        </w:rPr>
      </w:pPr>
      <w:r w:rsidDel="00000000" w:rsidR="00000000" w:rsidRPr="00000000">
        <w:rPr>
          <w:i w:val="1"/>
          <w:iCs w:val="1"/>
          <w:color w:val="646e78"/>
          <w:rtl w:val="0"/>
        </w:rPr>
        <w:t xml:space="preserve">Planificación, Análisis Inicial y Exploración de Datos del Sector Energético (2011–2026)</w:t>
      </w:r>
    </w:p>
    <w:p w:rsidR="00000000" w:rsidDel="00000000" w:rsidP="00000000" w:rsidRDefault="00000000" w:rsidRPr="00000000" w14:paraId="00000003">
      <w:pPr>
        <w:spacing w:after="120" w:lineRule="auto"/>
        <w:rPr>
          <w:i w:val="1"/>
          <w:iCs w:val="1"/>
        </w:rPr>
      </w:pPr>
      <w:r w:rsidDel="00000000" w:rsidR="00000000" w:rsidRPr="00000000">
        <w:rPr>
          <w:b w:val="1"/>
          <w:bCs w:val="1"/>
          <w:color w:val="1b365d"/>
          <w:rtl w:val="0"/>
        </w:rPr>
        <w:t xml:space="preserve">Proyecto: </w:t>
      </w:r>
      <w:r w:rsidDel="00000000" w:rsidR="00000000" w:rsidRPr="00000000">
        <w:rPr>
          <w:i w:val="1"/>
          <w:iCs w:val="1"/>
          <w:rtl w:val="0"/>
        </w:rPr>
        <w:t xml:space="preserve">Proyecto de Prácticas Profesionalizantes I: Sector Energético – Energías Renovables en Argentina (2011–2026)</w:t>
      </w:r>
    </w:p>
    <w:p w:rsidR="00000000" w:rsidDel="00000000" w:rsidP="00000000" w:rsidRDefault="00000000" w:rsidRPr="00000000" w14:paraId="00000004">
      <w:pPr>
        <w:spacing w:after="120" w:lineRule="auto"/>
        <w:rPr/>
      </w:pPr>
      <w:r w:rsidDel="00000000" w:rsidR="00000000" w:rsidRPr="00000000">
        <w:rPr>
          <w:b w:val="1"/>
          <w:bCs w:val="1"/>
          <w:color w:val="1b365d"/>
          <w:rtl w:val="0"/>
        </w:rPr>
        <w:t xml:space="preserve">Integrantes del Equipo: </w:t>
      </w:r>
      <w:r w:rsidDel="00000000" w:rsidR="00000000" w:rsidRPr="00000000">
        <w:rPr>
          <w:rtl w:val="0"/>
        </w:rPr>
        <w:t xml:space="preserve">Abdala Franco, Adriel Salinas, Noelia L. Trifoglio y Lucas Cuello</w:t>
      </w:r>
    </w:p>
    <w:p w:rsidR="00000000" w:rsidDel="00000000" w:rsidP="00000000" w:rsidRDefault="00000000" w:rsidRPr="00000000" w14:paraId="00000005">
      <w:pPr>
        <w:spacing w:after="120" w:lineRule="auto"/>
        <w:rPr/>
      </w:pPr>
      <w:r w:rsidDel="00000000" w:rsidR="00000000" w:rsidRPr="00000000">
        <w:rPr>
          <w:b w:val="1"/>
          <w:bCs w:val="1"/>
          <w:color w:val="1b365d"/>
          <w:rtl w:val="0"/>
        </w:rPr>
        <w:t xml:space="preserve">Etapa / Entregable: </w:t>
      </w:r>
      <w:r w:rsidDel="00000000" w:rsidR="00000000" w:rsidRPr="00000000">
        <w:rPr>
          <w:rtl w:val="0"/>
        </w:rPr>
        <w:t xml:space="preserve">Documentación Final Informe Técnico del Sprint 1</w:t>
      </w:r>
    </w:p>
    <w:p w:rsidR="00000000" w:rsidDel="00000000" w:rsidP="00000000" w:rsidRDefault="00000000" w:rsidRPr="00000000" w14:paraId="00000006">
      <w:pPr>
        <w:spacing w:after="120" w:lineRule="auto"/>
        <w:rPr/>
      </w:pPr>
      <w:r w:rsidDel="00000000" w:rsidR="00000000" w:rsidRPr="00000000">
        <w:rPr>
          <w:b w:val="1"/>
          <w:bCs w:val="1"/>
          <w:color w:val="1b365d"/>
          <w:rtl w:val="0"/>
        </w:rPr>
        <w:t xml:space="preserve">Estructura de Trabajo: </w:t>
      </w:r>
      <w:r w:rsidDel="00000000" w:rsidR="00000000" w:rsidRPr="00000000">
        <w:rPr>
          <w:rtl w:val="0"/>
        </w:rPr>
        <w:t xml:space="preserve">Google Drive, GitHub, Trello y Diagrama de Gantt</w:t>
      </w:r>
    </w:p>
    <w:p w:rsidR="00000000" w:rsidDel="00000000" w:rsidP="00000000" w:rsidRDefault="00000000" w:rsidRPr="00000000" w14:paraId="00000007">
      <w:pPr>
        <w:spacing w:after="200" w:lineRule="auto"/>
        <w:rPr/>
      </w:pPr>
      <w:r w:rsidDel="00000000" w:rsidR="00000000" w:rsidRPr="00000000">
        <w:rPr>
          <w:rtl w:val="0"/>
        </w:rPr>
        <w:t xml:space="preserve"> </w:t>
      </w:r>
    </w:p>
    <w:p w:rsidR="00000000" w:rsidDel="00000000" w:rsidP="00000000" w:rsidRDefault="00000000" w:rsidRPr="00000000" w14:paraId="00000008">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1. Resumen del Sprint 1</w:t>
      </w:r>
    </w:p>
    <w:p w:rsidR="00000000" w:rsidDel="00000000" w:rsidP="00000000" w:rsidRDefault="00000000" w:rsidRPr="00000000" w14:paraId="00000009">
      <w:pPr>
        <w:spacing w:after="120" w:lineRule="auto"/>
        <w:rPr/>
      </w:pPr>
      <w:r w:rsidDel="00000000" w:rsidR="00000000" w:rsidRPr="00000000">
        <w:rPr>
          <w:rtl w:val="0"/>
        </w:rPr>
        <w:t xml:space="preserve">El presente informe técnico consolida las actividades, metodologías, análisis iniciales y decisiones estratégicas desarrolladas durante el Sprint 1 del proyecto de Prácticas Profesionalizantes sobre el Sector Energético de Argentina. Conforme a la hoja de ruta establecida, el objetivo principal de esta etapa no es extraer conclusiones definitivas, sino construir una base metodológica sólida: comprender el problema, analizar el dominio de las energías renovables, auditar la estructura y calidad de los datos, realizar el análisis exploratorio inicial (EDA) y definir las preguntas de investigación que guiarán el desarrollo de los próximos Sprints.</w:t>
      </w:r>
    </w:p>
    <w:p w:rsidR="00000000" w:rsidDel="00000000" w:rsidP="00000000" w:rsidRDefault="00000000" w:rsidRPr="00000000" w14:paraId="0000000A">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2. Resumen de Pasos Ejecutados (Hoja de Ruta)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410"/>
        <w:gridCol w:w="2220"/>
        <w:tblGridChange w:id="0">
          <w:tblGrid>
            <w:gridCol w:w="2265"/>
            <w:gridCol w:w="4410"/>
            <w:gridCol w:w="2220"/>
          </w:tblGrid>
        </w:tblGridChange>
      </w:tblGrid>
      <w:tr>
        <w:trPr>
          <w:cantSplit w:val="0"/>
          <w:trHeight w:val="900" w:hRule="atLeast"/>
          <w:tblHeader w:val="0"/>
        </w:trPr>
        <w:tc>
          <w:tcPr>
            <w:tcBorders>
              <w:top w:color="d1d5db" w:space="0" w:sz="7" w:val="single"/>
              <w:left w:color="000000" w:space="0" w:sz="0" w:val="nil"/>
              <w:bottom w:color="d1d5db" w:space="0" w:sz="7"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B">
            <w:pPr>
              <w:spacing w:after="200" w:lineRule="auto"/>
              <w:rPr>
                <w:b w:val="1"/>
                <w:bCs w:val="1"/>
                <w:color w:val="ffffff"/>
                <w:sz w:val="19"/>
                <w:szCs w:val="19"/>
              </w:rPr>
            </w:pPr>
            <w:r w:rsidDel="00000000" w:rsidR="00000000" w:rsidRPr="00000000">
              <w:rPr>
                <w:b w:val="1"/>
                <w:bCs w:val="1"/>
                <w:color w:val="ffffff"/>
                <w:sz w:val="19"/>
                <w:szCs w:val="19"/>
                <w:rtl w:val="0"/>
              </w:rPr>
              <w:t xml:space="preserve">Paso de la Hoja de Ruta</w:t>
            </w:r>
          </w:p>
        </w:tc>
        <w:tc>
          <w:tcPr>
            <w:tcBorders>
              <w:top w:color="d1d5db" w:space="0" w:sz="7" w:val="single"/>
              <w:left w:color="000000" w:space="0" w:sz="0" w:val="nil"/>
              <w:bottom w:color="d1d5db" w:space="0" w:sz="7"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C">
            <w:pPr>
              <w:spacing w:after="200" w:lineRule="auto"/>
              <w:rPr>
                <w:b w:val="1"/>
                <w:bCs w:val="1"/>
                <w:color w:val="ffffff"/>
                <w:sz w:val="19"/>
                <w:szCs w:val="19"/>
              </w:rPr>
            </w:pPr>
            <w:r w:rsidDel="00000000" w:rsidR="00000000" w:rsidRPr="00000000">
              <w:rPr>
                <w:b w:val="1"/>
                <w:bCs w:val="1"/>
                <w:color w:val="ffffff"/>
                <w:sz w:val="19"/>
                <w:szCs w:val="19"/>
                <w:rtl w:val="0"/>
              </w:rPr>
              <w:t xml:space="preserve">Acciones y Actividades Realizadas</w:t>
            </w:r>
          </w:p>
        </w:tc>
        <w:tc>
          <w:tcPr>
            <w:tcBorders>
              <w:top w:color="d1d5db" w:space="0" w:sz="7" w:val="single"/>
              <w:left w:color="000000" w:space="0" w:sz="0" w:val="nil"/>
              <w:bottom w:color="d1d5db" w:space="0" w:sz="7"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D">
            <w:pPr>
              <w:spacing w:after="200" w:lineRule="auto"/>
              <w:rPr>
                <w:b w:val="1"/>
                <w:bCs w:val="1"/>
                <w:color w:val="ffffff"/>
                <w:sz w:val="19"/>
                <w:szCs w:val="19"/>
              </w:rPr>
            </w:pPr>
            <w:r w:rsidDel="00000000" w:rsidR="00000000" w:rsidRPr="00000000">
              <w:rPr>
                <w:b w:val="1"/>
                <w:bCs w:val="1"/>
                <w:color w:val="ffffff"/>
                <w:sz w:val="19"/>
                <w:szCs w:val="19"/>
                <w:rtl w:val="0"/>
              </w:rPr>
              <w:t xml:space="preserve">Ubicación / Evidencia</w:t>
            </w:r>
          </w:p>
        </w:tc>
      </w:tr>
      <w:tr>
        <w:trPr>
          <w:cantSplit w:val="0"/>
          <w:trHeight w:val="2880"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0E">
            <w:pPr>
              <w:spacing w:after="200" w:lineRule="auto"/>
              <w:rPr>
                <w:sz w:val="18"/>
                <w:szCs w:val="18"/>
              </w:rPr>
            </w:pPr>
            <w:r w:rsidDel="00000000" w:rsidR="00000000" w:rsidRPr="00000000">
              <w:rPr>
                <w:sz w:val="18"/>
                <w:szCs w:val="18"/>
                <w:rtl w:val="0"/>
              </w:rPr>
              <w:t xml:space="preserve">Paso 1: Organizar el Equipo</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0F">
            <w:pPr>
              <w:spacing w:after="200" w:lineRule="auto"/>
              <w:rPr>
                <w:sz w:val="18"/>
                <w:szCs w:val="18"/>
              </w:rPr>
            </w:pPr>
            <w:r w:rsidDel="00000000" w:rsidR="00000000" w:rsidRPr="00000000">
              <w:rPr>
                <w:sz w:val="18"/>
                <w:szCs w:val="18"/>
                <w:rtl w:val="0"/>
              </w:rPr>
              <w:t xml:space="preserve">Definición de roles y responsabilidades, normas de trabajo, canal de comunicación rápida y minuta de acuerdos iniciales.</w:t>
            </w:r>
          </w:p>
          <w:p w:rsidR="00000000" w:rsidDel="00000000" w:rsidP="00000000" w:rsidRDefault="00000000" w:rsidRPr="00000000" w14:paraId="00000010">
            <w:pPr>
              <w:spacing w:after="0" w:lineRule="auto"/>
              <w:rPr>
                <w:sz w:val="18"/>
                <w:szCs w:val="18"/>
              </w:rPr>
            </w:pPr>
            <w:r w:rsidDel="00000000" w:rsidR="00000000" w:rsidRPr="00000000">
              <w:rPr>
                <w:b w:val="1"/>
                <w:bCs w:val="1"/>
                <w:sz w:val="18"/>
                <w:szCs w:val="18"/>
                <w:rtl w:val="0"/>
              </w:rPr>
              <w:t xml:space="preserve">Franco Abdala</w:t>
            </w:r>
            <w:r w:rsidDel="00000000" w:rsidR="00000000" w:rsidRPr="00000000">
              <w:rPr>
                <w:sz w:val="18"/>
                <w:szCs w:val="18"/>
                <w:rtl w:val="0"/>
              </w:rPr>
              <w:t xml:space="preserve"> – Comunicador y Diseñador de Visualizaciones</w:t>
            </w:r>
          </w:p>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Adriel Salinas </w:t>
            </w:r>
            <w:r w:rsidDel="00000000" w:rsidR="00000000" w:rsidRPr="00000000">
              <w:rPr>
                <w:sz w:val="18"/>
                <w:szCs w:val="18"/>
                <w:rtl w:val="0"/>
              </w:rPr>
              <w:t xml:space="preserve">– Responsable de calidad</w:t>
            </w:r>
          </w:p>
          <w:p w:rsidR="00000000" w:rsidDel="00000000" w:rsidP="00000000" w:rsidRDefault="00000000" w:rsidRPr="00000000" w14:paraId="00000012">
            <w:pPr>
              <w:spacing w:after="0" w:lineRule="auto"/>
              <w:rPr>
                <w:sz w:val="18"/>
                <w:szCs w:val="18"/>
              </w:rPr>
            </w:pPr>
            <w:r w:rsidDel="00000000" w:rsidR="00000000" w:rsidRPr="00000000">
              <w:rPr>
                <w:b w:val="1"/>
                <w:bCs w:val="1"/>
                <w:sz w:val="18"/>
                <w:szCs w:val="18"/>
                <w:rtl w:val="0"/>
              </w:rPr>
              <w:t xml:space="preserve">Noelia Lorena Trifoglio</w:t>
            </w:r>
            <w:r w:rsidDel="00000000" w:rsidR="00000000" w:rsidRPr="00000000">
              <w:rPr>
                <w:sz w:val="18"/>
                <w:szCs w:val="18"/>
                <w:rtl w:val="0"/>
              </w:rPr>
              <w:t xml:space="preserve"> – Analista de datos</w:t>
            </w:r>
          </w:p>
          <w:p w:rsidR="00000000" w:rsidDel="00000000" w:rsidP="00000000" w:rsidRDefault="00000000" w:rsidRPr="00000000" w14:paraId="00000013">
            <w:pPr>
              <w:spacing w:after="0" w:lineRule="auto"/>
              <w:rPr>
                <w:sz w:val="18"/>
                <w:szCs w:val="18"/>
              </w:rPr>
            </w:pPr>
            <w:r w:rsidDel="00000000" w:rsidR="00000000" w:rsidRPr="00000000">
              <w:rPr>
                <w:b w:val="1"/>
                <w:bCs w:val="1"/>
                <w:sz w:val="18"/>
                <w:szCs w:val="18"/>
                <w:rtl w:val="0"/>
              </w:rPr>
              <w:t xml:space="preserve">Lucas Cuello</w:t>
            </w:r>
            <w:r w:rsidDel="00000000" w:rsidR="00000000" w:rsidRPr="00000000">
              <w:rPr>
                <w:sz w:val="18"/>
                <w:szCs w:val="18"/>
                <w:rtl w:val="0"/>
              </w:rPr>
              <w:t xml:space="preserve"> - Documentador</w:t>
            </w:r>
          </w:p>
          <w:p w:rsidR="00000000" w:rsidDel="00000000" w:rsidP="00000000" w:rsidRDefault="00000000" w:rsidRPr="00000000" w14:paraId="00000014">
            <w:pPr>
              <w:spacing w:after="0" w:lineRule="auto"/>
              <w:rPr>
                <w:sz w:val="18"/>
                <w:szCs w:val="18"/>
              </w:rPr>
            </w:pPr>
            <w:r w:rsidDel="00000000" w:rsidR="00000000" w:rsidRPr="00000000">
              <w:rPr>
                <w:rtl w:val="0"/>
              </w:rPr>
            </w:r>
          </w:p>
          <w:p w:rsidR="00000000" w:rsidDel="00000000" w:rsidP="00000000" w:rsidRDefault="00000000" w:rsidRPr="00000000" w14:paraId="00000015">
            <w:pPr>
              <w:spacing w:after="0" w:lineRule="auto"/>
              <w:rPr>
                <w:b w:val="1"/>
                <w:bCs w:val="1"/>
                <w:sz w:val="18"/>
                <w:szCs w:val="18"/>
              </w:rPr>
            </w:pPr>
            <w:r w:rsidDel="00000000" w:rsidR="00000000" w:rsidRPr="00000000">
              <w:rPr>
                <w:b w:val="1"/>
                <w:bCs w:val="1"/>
                <w:sz w:val="18"/>
                <w:szCs w:val="18"/>
                <w:rtl w:val="0"/>
              </w:rPr>
              <w:t xml:space="preserve">Google Drive</w:t>
            </w:r>
          </w:p>
          <w:p w:rsidR="00000000" w:rsidDel="00000000" w:rsidP="00000000" w:rsidRDefault="00000000" w:rsidRPr="00000000" w14:paraId="00000016">
            <w:pPr>
              <w:spacing w:after="0" w:lineRule="auto"/>
              <w:rPr>
                <w:sz w:val="18"/>
                <w:szCs w:val="18"/>
              </w:rPr>
            </w:pPr>
            <w:hyperlink r:id="rId6">
              <w:r w:rsidDel="00000000" w:rsidR="00000000" w:rsidRPr="00000000">
                <w:rPr>
                  <w:color w:val="1155cc"/>
                  <w:sz w:val="18"/>
                  <w:szCs w:val="18"/>
                  <w:u w:val="single"/>
                  <w:rtl w:val="0"/>
                </w:rPr>
                <w:t xml:space="preserve">https://drive.google.com/drive/folders/1Wa5D7PLiPfPpSxiJOYPSMrff99FfNUDy</w:t>
              </w:r>
            </w:hyperlink>
            <w:r w:rsidDel="00000000" w:rsidR="00000000" w:rsidRPr="00000000">
              <w:rPr>
                <w:rtl w:val="0"/>
              </w:rPr>
            </w:r>
          </w:p>
          <w:p w:rsidR="00000000" w:rsidDel="00000000" w:rsidP="00000000" w:rsidRDefault="00000000" w:rsidRPr="00000000" w14:paraId="00000017">
            <w:pPr>
              <w:spacing w:after="0" w:lineRule="auto"/>
              <w:rPr>
                <w:b w:val="1"/>
                <w:bCs w:val="1"/>
                <w:sz w:val="18"/>
                <w:szCs w:val="18"/>
              </w:rPr>
            </w:pPr>
            <w:r w:rsidDel="00000000" w:rsidR="00000000" w:rsidRPr="00000000">
              <w:rPr>
                <w:b w:val="1"/>
                <w:bCs w:val="1"/>
                <w:sz w:val="18"/>
                <w:szCs w:val="18"/>
                <w:rtl w:val="0"/>
              </w:rPr>
              <w:t xml:space="preserve">Trello</w:t>
            </w:r>
          </w:p>
          <w:p w:rsidR="00000000" w:rsidDel="00000000" w:rsidP="00000000" w:rsidRDefault="00000000" w:rsidRPr="00000000" w14:paraId="00000018">
            <w:pPr>
              <w:spacing w:after="0" w:lineRule="auto"/>
              <w:rPr>
                <w:sz w:val="18"/>
                <w:szCs w:val="18"/>
              </w:rPr>
            </w:pPr>
            <w:hyperlink r:id="rId7">
              <w:r w:rsidDel="00000000" w:rsidR="00000000" w:rsidRPr="00000000">
                <w:rPr>
                  <w:color w:val="1155cc"/>
                  <w:sz w:val="18"/>
                  <w:szCs w:val="18"/>
                  <w:u w:val="single"/>
                  <w:rtl w:val="0"/>
                </w:rPr>
                <w:t xml:space="preserve">https://trello.com/invite/b/6abebea8399b931e77f8c076/ATTIc52c8ea47aac0bf4e2f3a24e3526bef3C2A9871A/equipo4-pp1-sector-energetico-2c-2026</w:t>
              </w:r>
            </w:hyperlink>
            <w:r w:rsidDel="00000000" w:rsidR="00000000" w:rsidRPr="00000000">
              <w:rPr>
                <w:rtl w:val="0"/>
              </w:rPr>
            </w:r>
          </w:p>
          <w:p w:rsidR="00000000" w:rsidDel="00000000" w:rsidP="00000000" w:rsidRDefault="00000000" w:rsidRPr="00000000" w14:paraId="00000019">
            <w:pPr>
              <w:spacing w:after="0" w:lineRule="auto"/>
              <w:rPr>
                <w:b w:val="1"/>
                <w:bCs w:val="1"/>
                <w:sz w:val="18"/>
                <w:szCs w:val="18"/>
              </w:rPr>
            </w:pPr>
            <w:r w:rsidDel="00000000" w:rsidR="00000000" w:rsidRPr="00000000">
              <w:rPr>
                <w:b w:val="1"/>
                <w:bCs w:val="1"/>
                <w:sz w:val="18"/>
                <w:szCs w:val="18"/>
                <w:rtl w:val="0"/>
              </w:rPr>
              <w:t xml:space="preserve">Github</w:t>
            </w:r>
          </w:p>
          <w:p w:rsidR="00000000" w:rsidDel="00000000" w:rsidP="00000000" w:rsidRDefault="00000000" w:rsidRPr="00000000" w14:paraId="0000001A">
            <w:pPr>
              <w:spacing w:after="0" w:lineRule="auto"/>
              <w:rPr>
                <w:sz w:val="18"/>
                <w:szCs w:val="18"/>
              </w:rPr>
            </w:pPr>
            <w:hyperlink r:id="rId8">
              <w:r w:rsidDel="00000000" w:rsidR="00000000" w:rsidRPr="00000000">
                <w:rPr>
                  <w:color w:val="1155cc"/>
                  <w:sz w:val="18"/>
                  <w:szCs w:val="18"/>
                  <w:u w:val="single"/>
                  <w:rtl w:val="0"/>
                </w:rPr>
                <w:t xml:space="preserve">https://github.com/franmbow/Equipo_N4_PP1_2C_2026</w:t>
              </w:r>
            </w:hyperlink>
            <w:r w:rsidDel="00000000" w:rsidR="00000000" w:rsidRPr="00000000">
              <w:rPr>
                <w:rtl w:val="0"/>
              </w:rPr>
            </w:r>
          </w:p>
          <w:p w:rsidR="00000000" w:rsidDel="00000000" w:rsidP="00000000" w:rsidRDefault="00000000" w:rsidRPr="00000000" w14:paraId="0000001B">
            <w:pPr>
              <w:spacing w:after="200" w:lineRule="auto"/>
              <w:rPr>
                <w:sz w:val="18"/>
                <w:szCs w:val="18"/>
              </w:rPr>
            </w:pPr>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1C">
            <w:pPr>
              <w:spacing w:after="200" w:lineRule="auto"/>
              <w:rPr>
                <w:sz w:val="18"/>
                <w:szCs w:val="18"/>
              </w:rPr>
            </w:pPr>
            <w:r w:rsidDel="00000000" w:rsidR="00000000" w:rsidRPr="00000000">
              <w:rPr>
                <w:sz w:val="18"/>
                <w:szCs w:val="18"/>
                <w:rtl w:val="0"/>
              </w:rPr>
              <w:t xml:space="preserve">Google Drive</w:t>
            </w:r>
          </w:p>
          <w:p w:rsidR="00000000" w:rsidDel="00000000" w:rsidP="00000000" w:rsidRDefault="00000000" w:rsidRPr="00000000" w14:paraId="0000001D">
            <w:pPr>
              <w:spacing w:after="200" w:lineRule="auto"/>
              <w:rPr>
                <w:sz w:val="18"/>
                <w:szCs w:val="18"/>
              </w:rPr>
            </w:pPr>
            <w:r w:rsidDel="00000000" w:rsidR="00000000" w:rsidRPr="00000000">
              <w:rPr>
                <w:sz w:val="18"/>
                <w:szCs w:val="18"/>
                <w:rtl w:val="0"/>
              </w:rPr>
              <w:t xml:space="preserve">Minutas / Acuerdos</w:t>
            </w:r>
          </w:p>
          <w:p w:rsidR="00000000" w:rsidDel="00000000" w:rsidP="00000000" w:rsidRDefault="00000000" w:rsidRPr="00000000" w14:paraId="0000001E">
            <w:pPr>
              <w:rPr>
                <w:sz w:val="18"/>
                <w:szCs w:val="18"/>
              </w:rPr>
            </w:pPr>
            <w:r w:rsidDel="00000000" w:rsidR="00000000" w:rsidRPr="00000000">
              <w:rPr>
                <w:sz w:val="18"/>
                <w:szCs w:val="18"/>
                <w:rtl w:val="0"/>
              </w:rPr>
              <w:t xml:space="preserve">Trello -&gt; Tablero del</w:t>
            </w:r>
          </w:p>
          <w:p w:rsidR="00000000" w:rsidDel="00000000" w:rsidP="00000000" w:rsidRDefault="00000000" w:rsidRPr="00000000" w14:paraId="0000001F">
            <w:pPr>
              <w:rPr>
                <w:sz w:val="18"/>
                <w:szCs w:val="18"/>
              </w:rPr>
            </w:pPr>
            <w:r w:rsidDel="00000000" w:rsidR="00000000" w:rsidRPr="00000000">
              <w:rPr>
                <w:sz w:val="18"/>
                <w:szCs w:val="18"/>
                <w:rtl w:val="0"/>
              </w:rPr>
              <w:t xml:space="preserve">Proyecto</w:t>
            </w:r>
          </w:p>
          <w:p w:rsidR="00000000" w:rsidDel="00000000" w:rsidP="00000000" w:rsidRDefault="00000000" w:rsidRPr="00000000" w14:paraId="00000020">
            <w:pP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rPr>
                <w:sz w:val="18"/>
                <w:szCs w:val="18"/>
              </w:rPr>
            </w:pPr>
            <w:r w:rsidDel="00000000" w:rsidR="00000000" w:rsidRPr="00000000">
              <w:rPr>
                <w:sz w:val="18"/>
                <w:szCs w:val="18"/>
                <w:rtl w:val="0"/>
              </w:rPr>
              <w:t xml:space="preserve">Repositorio GitHub</w:t>
            </w:r>
          </w:p>
        </w:tc>
      </w:tr>
      <w:tr>
        <w:trPr>
          <w:cantSplit w:val="0"/>
          <w:trHeight w:val="1860" w:hRule="atLeast"/>
          <w:tblHeader w:val="0"/>
        </w:trPr>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2">
            <w:pPr>
              <w:spacing w:after="200" w:lineRule="auto"/>
              <w:rPr>
                <w:sz w:val="18"/>
                <w:szCs w:val="18"/>
              </w:rPr>
            </w:pPr>
            <w:r w:rsidDel="00000000" w:rsidR="00000000" w:rsidRPr="00000000">
              <w:rPr>
                <w:sz w:val="18"/>
                <w:szCs w:val="18"/>
                <w:rtl w:val="0"/>
              </w:rPr>
              <w:t xml:space="preserve">Paso 2: Planificar el Sprint</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3">
            <w:pPr>
              <w:spacing w:after="200" w:lineRule="auto"/>
              <w:rPr>
                <w:sz w:val="18"/>
                <w:szCs w:val="18"/>
              </w:rPr>
            </w:pPr>
            <w:r w:rsidDel="00000000" w:rsidR="00000000" w:rsidRPr="00000000">
              <w:rPr>
                <w:sz w:val="18"/>
                <w:szCs w:val="18"/>
                <w:rtl w:val="0"/>
              </w:rPr>
              <w:t xml:space="preserve">Identificación de tareas del Sprint 1, asignación de responsables, estimación de fechas de inicio/fin y elaboración del Diagrama de Gantt.</w:t>
            </w:r>
          </w:p>
          <w:p w:rsidR="00000000" w:rsidDel="00000000" w:rsidP="00000000" w:rsidRDefault="00000000" w:rsidRPr="00000000" w14:paraId="00000024">
            <w:pPr>
              <w:spacing w:after="200" w:lineRule="auto"/>
              <w:rPr>
                <w:sz w:val="18"/>
                <w:szCs w:val="18"/>
              </w:rPr>
            </w:pPr>
            <w:hyperlink r:id="rId9">
              <w:r w:rsidDel="00000000" w:rsidR="00000000" w:rsidRPr="00000000">
                <w:rPr>
                  <w:color w:val="1155cc"/>
                  <w:sz w:val="18"/>
                  <w:szCs w:val="18"/>
                  <w:u w:val="single"/>
                  <w:rtl w:val="0"/>
                </w:rPr>
                <w:t xml:space="preserve">https://docs.google.com/spreadsheets/d/1Fn-gmLNoOf-GocVE7qxdTPKmR36VwqtYQ375DvndMDk/edit?usp=drive_link</w:t>
              </w:r>
            </w:hyperlink>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5">
            <w:pPr>
              <w:spacing w:after="200" w:lineRule="auto"/>
              <w:rPr>
                <w:sz w:val="18"/>
                <w:szCs w:val="18"/>
              </w:rPr>
            </w:pPr>
            <w:r w:rsidDel="00000000" w:rsidR="00000000" w:rsidRPr="00000000">
              <w:rPr>
                <w:sz w:val="18"/>
                <w:szCs w:val="18"/>
                <w:rtl w:val="0"/>
              </w:rPr>
              <w:t xml:space="preserve">Google Drive</w:t>
            </w:r>
          </w:p>
          <w:p w:rsidR="00000000" w:rsidDel="00000000" w:rsidP="00000000" w:rsidRDefault="00000000" w:rsidRPr="00000000" w14:paraId="00000026">
            <w:pPr>
              <w:spacing w:after="200" w:lineRule="auto"/>
              <w:rPr>
                <w:sz w:val="18"/>
                <w:szCs w:val="18"/>
              </w:rPr>
            </w:pPr>
            <w:r w:rsidDel="00000000" w:rsidR="00000000" w:rsidRPr="00000000">
              <w:rPr>
                <w:sz w:val="18"/>
                <w:szCs w:val="18"/>
                <w:rtl w:val="0"/>
              </w:rPr>
              <w:t xml:space="preserve">Gantt</w:t>
              <w:br w:type="textWrapping"/>
              <w:br w:type="textWrapping"/>
            </w:r>
          </w:p>
          <w:p w:rsidR="00000000" w:rsidDel="00000000" w:rsidP="00000000" w:rsidRDefault="00000000" w:rsidRPr="00000000" w14:paraId="00000027">
            <w:pPr>
              <w:spacing w:after="200" w:lineRule="auto"/>
              <w:rPr>
                <w:sz w:val="18"/>
                <w:szCs w:val="18"/>
              </w:rPr>
            </w:pPr>
            <w:r w:rsidDel="00000000" w:rsidR="00000000" w:rsidRPr="00000000">
              <w:rPr>
                <w:sz w:val="18"/>
                <w:szCs w:val="18"/>
                <w:rtl w:val="0"/>
              </w:rPr>
              <w:t xml:space="preserve">Trello -&gt; Tarjetas de seguimiento</w:t>
            </w:r>
          </w:p>
        </w:tc>
      </w:tr>
      <w:tr>
        <w:trPr>
          <w:cantSplit w:val="0"/>
          <w:trHeight w:val="124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28">
            <w:pPr>
              <w:spacing w:after="200" w:lineRule="auto"/>
              <w:rPr>
                <w:sz w:val="18"/>
                <w:szCs w:val="18"/>
              </w:rPr>
            </w:pPr>
            <w:r w:rsidDel="00000000" w:rsidR="00000000" w:rsidRPr="00000000">
              <w:rPr>
                <w:sz w:val="18"/>
                <w:szCs w:val="18"/>
                <w:rtl w:val="0"/>
              </w:rPr>
              <w:t xml:space="preserve">Paso 3: Comprender el Problema</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29">
            <w:pPr>
              <w:spacing w:after="200" w:lineRule="auto"/>
              <w:rPr>
                <w:sz w:val="18"/>
                <w:szCs w:val="18"/>
              </w:rPr>
            </w:pPr>
            <w:r w:rsidDel="00000000" w:rsidR="00000000" w:rsidRPr="00000000">
              <w:rPr>
                <w:sz w:val="18"/>
                <w:szCs w:val="18"/>
                <w:rtl w:val="0"/>
              </w:rPr>
              <w:t xml:space="preserve">Investigación del dominio del sector energético argentino (SADI, MEM, Ley 27.191), contexto del mercado y elaboración de la Ficha de Conocimiento del Dominio.</w:t>
            </w:r>
          </w:p>
          <w:p w:rsidR="00000000" w:rsidDel="00000000" w:rsidP="00000000" w:rsidRDefault="00000000" w:rsidRPr="00000000" w14:paraId="0000002A">
            <w:pPr>
              <w:spacing w:after="200" w:lineRule="auto"/>
              <w:rPr>
                <w:sz w:val="18"/>
                <w:szCs w:val="18"/>
              </w:rPr>
            </w:pPr>
            <w:hyperlink r:id="rId10">
              <w:r w:rsidDel="00000000" w:rsidR="00000000" w:rsidRPr="00000000">
                <w:rPr>
                  <w:color w:val="1155cc"/>
                  <w:sz w:val="18"/>
                  <w:szCs w:val="18"/>
                  <w:u w:val="single"/>
                  <w:rtl w:val="0"/>
                </w:rPr>
                <w:t xml:space="preserve">https://docs.google.com/document/d/1_pgxIfH3gXGeZNoKNjpTZq8Vze39gsogtMQDhNKOPpo/edit?usp=drive_link</w:t>
              </w:r>
            </w:hyperlink>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2B">
            <w:pPr>
              <w:spacing w:after="200" w:lineRule="auto"/>
              <w:rPr>
                <w:sz w:val="18"/>
                <w:szCs w:val="18"/>
              </w:rPr>
            </w:pPr>
            <w:r w:rsidDel="00000000" w:rsidR="00000000" w:rsidRPr="00000000">
              <w:rPr>
                <w:sz w:val="18"/>
                <w:szCs w:val="18"/>
                <w:rtl w:val="0"/>
              </w:rPr>
              <w:t xml:space="preserve">Google Drive -&gt; Documentación</w:t>
            </w:r>
          </w:p>
        </w:tc>
      </w:tr>
      <w:tr>
        <w:trPr>
          <w:cantSplit w:val="0"/>
          <w:trHeight w:val="1260" w:hRule="atLeast"/>
          <w:tblHeader w:val="0"/>
        </w:trPr>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C">
            <w:pPr>
              <w:spacing w:after="200" w:lineRule="auto"/>
              <w:rPr>
                <w:sz w:val="18"/>
                <w:szCs w:val="18"/>
              </w:rPr>
            </w:pPr>
            <w:r w:rsidDel="00000000" w:rsidR="00000000" w:rsidRPr="00000000">
              <w:rPr>
                <w:sz w:val="18"/>
                <w:szCs w:val="18"/>
                <w:rtl w:val="0"/>
              </w:rPr>
              <w:t xml:space="preserve">Paso 4: Comprender los Datos</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D">
            <w:pPr>
              <w:rPr>
                <w:b w:val="1"/>
                <w:bCs w:val="1"/>
                <w:sz w:val="18"/>
                <w:szCs w:val="18"/>
              </w:rPr>
            </w:pPr>
            <w:r w:rsidDel="00000000" w:rsidR="00000000" w:rsidRPr="00000000">
              <w:rPr>
                <w:sz w:val="18"/>
                <w:szCs w:val="18"/>
                <w:rtl w:val="0"/>
              </w:rPr>
              <w:t xml:space="preserve">Auditoría del dataset </w:t>
            </w:r>
            <w:r w:rsidDel="00000000" w:rsidR="00000000" w:rsidRPr="00000000">
              <w:rPr>
                <w:b w:val="1"/>
                <w:bCs w:val="1"/>
                <w:sz w:val="18"/>
                <w:szCs w:val="18"/>
                <w:rtl w:val="0"/>
              </w:rPr>
              <w:t xml:space="preserve">base_datos_demanda_electrica.csv</w:t>
            </w:r>
          </w:p>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base_datos_generacion_renovable.csv</w:t>
            </w:r>
          </w:p>
          <w:p w:rsidR="00000000" w:rsidDel="00000000" w:rsidP="00000000" w:rsidRDefault="00000000" w:rsidRPr="00000000" w14:paraId="0000002F">
            <w:pPr>
              <w:rPr>
                <w:sz w:val="18"/>
                <w:szCs w:val="18"/>
              </w:rPr>
            </w:pPr>
            <w:r w:rsidDel="00000000" w:rsidR="00000000" w:rsidRPr="00000000">
              <w:rPr>
                <w:sz w:val="18"/>
                <w:szCs w:val="18"/>
                <w:rtl w:val="0"/>
              </w:rPr>
              <w:t xml:space="preserve">identificación de variables y armado del Diccionario de Datos.</w:t>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rPr>
                <w:sz w:val="18"/>
                <w:szCs w:val="18"/>
              </w:rPr>
            </w:pPr>
            <w:hyperlink r:id="rId11">
              <w:r w:rsidDel="00000000" w:rsidR="00000000" w:rsidRPr="00000000">
                <w:rPr>
                  <w:color w:val="1155cc"/>
                  <w:sz w:val="18"/>
                  <w:szCs w:val="18"/>
                  <w:u w:val="single"/>
                  <w:rtl w:val="0"/>
                </w:rPr>
                <w:t xml:space="preserve">https://docs.google.com/spreadsheets/d/1G9SZSKCX_piiHooboL4Wni8gaUuErh8a/edit?usp=drive_link&amp;ouid=100066343163965376213&amp;rtpof=true&amp;sd=true</w:t>
              </w:r>
            </w:hyperlink>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2">
            <w:pPr>
              <w:spacing w:after="200" w:lineRule="auto"/>
              <w:rPr>
                <w:sz w:val="18"/>
                <w:szCs w:val="18"/>
              </w:rPr>
            </w:pPr>
            <w:r w:rsidDel="00000000" w:rsidR="00000000" w:rsidRPr="00000000">
              <w:rPr>
                <w:sz w:val="18"/>
                <w:szCs w:val="18"/>
                <w:rtl w:val="0"/>
              </w:rPr>
              <w:t xml:space="preserve">Google Drive -&gt; Diccionario de Datos</w:t>
            </w:r>
          </w:p>
        </w:tc>
      </w:tr>
      <w:tr>
        <w:trPr>
          <w:cantSplit w:val="0"/>
          <w:trHeight w:val="124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3">
            <w:pPr>
              <w:spacing w:after="200" w:lineRule="auto"/>
              <w:rPr>
                <w:sz w:val="18"/>
                <w:szCs w:val="18"/>
              </w:rPr>
            </w:pPr>
            <w:r w:rsidDel="00000000" w:rsidR="00000000" w:rsidRPr="00000000">
              <w:rPr>
                <w:sz w:val="18"/>
                <w:szCs w:val="18"/>
                <w:rtl w:val="0"/>
              </w:rPr>
              <w:t xml:space="preserve">Paso 5: Explorar los Datos (EDA Inicial)</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4">
            <w:pPr>
              <w:spacing w:after="200" w:lineRule="auto"/>
              <w:rPr>
                <w:sz w:val="18"/>
                <w:szCs w:val="18"/>
              </w:rPr>
            </w:pPr>
            <w:r w:rsidDel="00000000" w:rsidR="00000000" w:rsidRPr="00000000">
              <w:rPr>
                <w:sz w:val="18"/>
                <w:szCs w:val="18"/>
                <w:rtl w:val="0"/>
              </w:rPr>
              <w:t xml:space="preserve">Análisis exploratorio inicial del dataset seleccionado, orientado a conocer su estructura, variables, distribución de los datos, valores faltantes, posibles inconsistencias y relaciones relevantes entre las variables.</w:t>
            </w:r>
          </w:p>
          <w:p w:rsidR="00000000" w:rsidDel="00000000" w:rsidP="00000000" w:rsidRDefault="00000000" w:rsidRPr="00000000" w14:paraId="00000035">
            <w:pPr>
              <w:spacing w:after="200" w:lineRule="auto"/>
              <w:rPr>
                <w:sz w:val="18"/>
                <w:szCs w:val="18"/>
              </w:rPr>
            </w:pPr>
            <w:hyperlink r:id="rId12">
              <w:r w:rsidDel="00000000" w:rsidR="00000000" w:rsidRPr="00000000">
                <w:rPr>
                  <w:color w:val="1155cc"/>
                  <w:sz w:val="18"/>
                  <w:szCs w:val="18"/>
                  <w:u w:val="single"/>
                  <w:rtl w:val="0"/>
                </w:rPr>
                <w:t xml:space="preserve">https://docs.google.com/document/d/1B6lLtNsXDxyqPPByjoaO_gspRMwJX9m3/edit</w:t>
              </w:r>
            </w:hyperlink>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6">
            <w:pPr>
              <w:spacing w:after="200" w:lineRule="auto"/>
              <w:rPr>
                <w:sz w:val="18"/>
                <w:szCs w:val="18"/>
              </w:rPr>
            </w:pPr>
            <w:r w:rsidDel="00000000" w:rsidR="00000000" w:rsidRPr="00000000">
              <w:rPr>
                <w:sz w:val="18"/>
                <w:szCs w:val="18"/>
                <w:rtl w:val="0"/>
              </w:rPr>
              <w:t xml:space="preserve">Google Drive -&gt; Análisis</w:t>
              <w:br w:type="textWrapping"/>
            </w:r>
          </w:p>
          <w:p w:rsidR="00000000" w:rsidDel="00000000" w:rsidP="00000000" w:rsidRDefault="00000000" w:rsidRPr="00000000" w14:paraId="00000037">
            <w:pPr>
              <w:spacing w:after="200" w:lineRule="auto"/>
              <w:rPr>
                <w:sz w:val="18"/>
                <w:szCs w:val="18"/>
              </w:rPr>
            </w:pPr>
            <w:r w:rsidDel="00000000" w:rsidR="00000000" w:rsidRPr="00000000">
              <w:rPr>
                <w:sz w:val="18"/>
                <w:szCs w:val="18"/>
                <w:rtl w:val="0"/>
              </w:rPr>
              <w:t xml:space="preserve">GitHub -&gt; Repositorio de respaldo</w:t>
            </w:r>
          </w:p>
        </w:tc>
      </w:tr>
      <w:tr>
        <w:trPr>
          <w:cantSplit w:val="0"/>
          <w:trHeight w:val="1035" w:hRule="atLeast"/>
          <w:tblHeader w:val="0"/>
        </w:trPr>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8">
            <w:pPr>
              <w:spacing w:after="200" w:lineRule="auto"/>
              <w:rPr>
                <w:sz w:val="18"/>
                <w:szCs w:val="18"/>
              </w:rPr>
            </w:pPr>
            <w:r w:rsidDel="00000000" w:rsidR="00000000" w:rsidRPr="00000000">
              <w:rPr>
                <w:sz w:val="18"/>
                <w:szCs w:val="18"/>
                <w:rtl w:val="0"/>
              </w:rPr>
              <w:t xml:space="preserve">Paso 6: Formular Preguntas de Análisis</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9">
            <w:pPr>
              <w:spacing w:after="200" w:lineRule="auto"/>
              <w:rPr>
                <w:sz w:val="18"/>
                <w:szCs w:val="18"/>
              </w:rPr>
            </w:pPr>
            <w:r w:rsidDel="00000000" w:rsidR="00000000" w:rsidRPr="00000000">
              <w:rPr>
                <w:sz w:val="18"/>
                <w:szCs w:val="18"/>
                <w:rtl w:val="0"/>
              </w:rPr>
              <w:t xml:space="preserve">Elaboración de una lista amplia de 10 preguntas analíticas fundamentadas en el dominio, las variables disponibles y los hallazgos del EDA.</w:t>
            </w:r>
          </w:p>
          <w:p w:rsidR="00000000" w:rsidDel="00000000" w:rsidP="00000000" w:rsidRDefault="00000000" w:rsidRPr="00000000" w14:paraId="0000003A">
            <w:pPr>
              <w:spacing w:after="200" w:lineRule="auto"/>
              <w:rPr>
                <w:sz w:val="18"/>
                <w:szCs w:val="18"/>
              </w:rPr>
            </w:pPr>
            <w:hyperlink r:id="rId13">
              <w:r w:rsidDel="00000000" w:rsidR="00000000" w:rsidRPr="00000000">
                <w:rPr>
                  <w:color w:val="1155cc"/>
                  <w:sz w:val="18"/>
                  <w:szCs w:val="18"/>
                  <w:u w:val="single"/>
                  <w:rtl w:val="0"/>
                </w:rPr>
                <w:t xml:space="preserve">https://docs.google.com/document/d/1goW9cq-CfQntC8WQN4jkziMUSOH9JGjmq03jVxb4lWY/edit?usp=sharing</w:t>
              </w:r>
            </w:hyperlink>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B">
            <w:pPr>
              <w:spacing w:after="200" w:lineRule="auto"/>
              <w:rPr>
                <w:sz w:val="18"/>
                <w:szCs w:val="18"/>
              </w:rPr>
            </w:pPr>
            <w:r w:rsidDel="00000000" w:rsidR="00000000" w:rsidRPr="00000000">
              <w:rPr>
                <w:sz w:val="18"/>
                <w:szCs w:val="18"/>
                <w:rtl w:val="0"/>
              </w:rPr>
              <w:t xml:space="preserve">Google Drive -&gt; Análisis (Preguntas)</w:t>
            </w:r>
          </w:p>
          <w:p w:rsidR="00000000" w:rsidDel="00000000" w:rsidP="00000000" w:rsidRDefault="00000000" w:rsidRPr="00000000" w14:paraId="0000003C">
            <w:pPr>
              <w:spacing w:after="200" w:lineRule="auto"/>
              <w:rPr>
                <w:sz w:val="18"/>
                <w:szCs w:val="18"/>
              </w:rPr>
            </w:pPr>
            <w:r w:rsidDel="00000000" w:rsidR="00000000" w:rsidRPr="00000000">
              <w:rPr>
                <w:sz w:val="18"/>
                <w:szCs w:val="18"/>
                <w:rtl w:val="0"/>
              </w:rPr>
              <w:t xml:space="preserve">Github -&gt; Repositorio de respaldo</w:t>
            </w:r>
          </w:p>
          <w:p w:rsidR="00000000" w:rsidDel="00000000" w:rsidP="00000000" w:rsidRDefault="00000000" w:rsidRPr="00000000" w14:paraId="0000003D">
            <w:pPr>
              <w:spacing w:after="200" w:lineRule="auto"/>
              <w:rPr>
                <w:sz w:val="18"/>
                <w:szCs w:val="18"/>
              </w:rPr>
            </w:pP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E">
            <w:pPr>
              <w:spacing w:after="200" w:lineRule="auto"/>
              <w:rPr>
                <w:sz w:val="18"/>
                <w:szCs w:val="18"/>
              </w:rPr>
            </w:pPr>
            <w:r w:rsidDel="00000000" w:rsidR="00000000" w:rsidRPr="00000000">
              <w:rPr>
                <w:sz w:val="18"/>
                <w:szCs w:val="18"/>
                <w:rtl w:val="0"/>
              </w:rPr>
              <w:t xml:space="preserve">Paso 7: Seleccionar y Justificar Preguntas</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F">
            <w:pPr>
              <w:spacing w:after="200" w:lineRule="auto"/>
              <w:rPr>
                <w:sz w:val="18"/>
                <w:szCs w:val="18"/>
              </w:rPr>
            </w:pPr>
            <w:r w:rsidDel="00000000" w:rsidR="00000000" w:rsidRPr="00000000">
              <w:rPr>
                <w:sz w:val="18"/>
                <w:szCs w:val="18"/>
                <w:rtl w:val="0"/>
              </w:rPr>
              <w:t xml:space="preserve">Selección de las 3 preguntas clave de investigación que guiarán el proyecto, agregando la justificación de valor para el negocio.</w:t>
            </w:r>
          </w:p>
          <w:p w:rsidR="00000000" w:rsidDel="00000000" w:rsidP="00000000" w:rsidRDefault="00000000" w:rsidRPr="00000000" w14:paraId="00000040">
            <w:pPr>
              <w:spacing w:after="200" w:lineRule="auto"/>
              <w:rPr>
                <w:sz w:val="18"/>
                <w:szCs w:val="18"/>
              </w:rPr>
            </w:pPr>
            <w:hyperlink r:id="rId14">
              <w:r w:rsidDel="00000000" w:rsidR="00000000" w:rsidRPr="00000000">
                <w:rPr>
                  <w:color w:val="1155cc"/>
                  <w:sz w:val="18"/>
                  <w:szCs w:val="18"/>
                  <w:u w:val="single"/>
                  <w:rtl w:val="0"/>
                </w:rPr>
                <w:t xml:space="preserve">https://docs.google.com/document/d/1goW9cq-CfQntC8WQN4jkziMUSOH9JGjmq03jVxb4lWY/edit?usp=sharing</w:t>
              </w:r>
            </w:hyperlink>
            <w:r w:rsidDel="00000000" w:rsidR="00000000" w:rsidRPr="00000000">
              <w:rPr>
                <w:rtl w:val="0"/>
              </w:rPr>
            </w:r>
          </w:p>
          <w:p w:rsidR="00000000" w:rsidDel="00000000" w:rsidP="00000000" w:rsidRDefault="00000000" w:rsidRPr="00000000" w14:paraId="00000041">
            <w:pPr>
              <w:spacing w:after="200" w:lineRule="auto"/>
              <w:rPr>
                <w:sz w:val="18"/>
                <w:szCs w:val="18"/>
              </w:rPr>
            </w:pPr>
            <w:r w:rsidDel="00000000" w:rsidR="00000000" w:rsidRPr="00000000">
              <w:rPr>
                <w:rtl w:val="0"/>
              </w:rPr>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42">
            <w:pPr>
              <w:spacing w:after="200" w:lineRule="auto"/>
              <w:rPr>
                <w:sz w:val="18"/>
                <w:szCs w:val="18"/>
              </w:rPr>
            </w:pPr>
            <w:r w:rsidDel="00000000" w:rsidR="00000000" w:rsidRPr="00000000">
              <w:rPr>
                <w:sz w:val="18"/>
                <w:szCs w:val="18"/>
                <w:rtl w:val="0"/>
              </w:rPr>
              <w:t xml:space="preserve">Google Drive -&gt; Análisis (Mismo documento de Preguntas)</w:t>
            </w:r>
          </w:p>
          <w:p w:rsidR="00000000" w:rsidDel="00000000" w:rsidP="00000000" w:rsidRDefault="00000000" w:rsidRPr="00000000" w14:paraId="00000043">
            <w:pPr>
              <w:spacing w:after="200" w:lineRule="auto"/>
              <w:rPr>
                <w:sz w:val="18"/>
                <w:szCs w:val="18"/>
              </w:rPr>
            </w:pPr>
            <w:r w:rsidDel="00000000" w:rsidR="00000000" w:rsidRPr="00000000">
              <w:rPr>
                <w:sz w:val="18"/>
                <w:szCs w:val="18"/>
                <w:rtl w:val="0"/>
              </w:rPr>
              <w:t xml:space="preserve">Github  -&gt; Repositorio de respaldo</w:t>
            </w:r>
          </w:p>
          <w:p w:rsidR="00000000" w:rsidDel="00000000" w:rsidP="00000000" w:rsidRDefault="00000000" w:rsidRPr="00000000" w14:paraId="00000044">
            <w:pPr>
              <w:spacing w:after="200" w:lineRule="auto"/>
              <w:rPr>
                <w:sz w:val="18"/>
                <w:szCs w:val="18"/>
              </w:rPr>
            </w:pP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45">
            <w:pPr>
              <w:spacing w:after="200" w:lineRule="auto"/>
              <w:rPr>
                <w:sz w:val="18"/>
                <w:szCs w:val="18"/>
              </w:rPr>
            </w:pPr>
            <w:r w:rsidDel="00000000" w:rsidR="00000000" w:rsidRPr="00000000">
              <w:rPr>
                <w:sz w:val="18"/>
                <w:szCs w:val="18"/>
                <w:rtl w:val="0"/>
              </w:rPr>
              <w:t xml:space="preserve">Paso 8: Documentar (Informe Técnico)</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46">
            <w:pPr>
              <w:spacing w:after="200" w:lineRule="auto"/>
              <w:rPr>
                <w:sz w:val="18"/>
                <w:szCs w:val="18"/>
              </w:rPr>
            </w:pPr>
            <w:r w:rsidDel="00000000" w:rsidR="00000000" w:rsidRPr="00000000">
              <w:rPr>
                <w:sz w:val="18"/>
                <w:szCs w:val="18"/>
                <w:rtl w:val="0"/>
              </w:rPr>
              <w:t xml:space="preserve">Consolidación de las evidencias, hallazgos y metodologías del Sprint 1 en el presente informe técnico oficial.</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47">
            <w:pPr>
              <w:spacing w:after="200" w:lineRule="auto"/>
              <w:rPr>
                <w:sz w:val="18"/>
                <w:szCs w:val="18"/>
              </w:rPr>
            </w:pPr>
            <w:r w:rsidDel="00000000" w:rsidR="00000000" w:rsidRPr="00000000">
              <w:rPr>
                <w:sz w:val="18"/>
                <w:szCs w:val="18"/>
                <w:rtl w:val="0"/>
              </w:rPr>
              <w:t xml:space="preserve">Google Drive -&gt; Documentacion (Versión final)</w:t>
              <w:br w:type="textWrapping"/>
            </w:r>
          </w:p>
          <w:p w:rsidR="00000000" w:rsidDel="00000000" w:rsidP="00000000" w:rsidRDefault="00000000" w:rsidRPr="00000000" w14:paraId="00000048">
            <w:pPr>
              <w:spacing w:after="200" w:lineRule="auto"/>
              <w:rPr>
                <w:sz w:val="18"/>
                <w:szCs w:val="18"/>
              </w:rPr>
            </w:pPr>
            <w:r w:rsidDel="00000000" w:rsidR="00000000" w:rsidRPr="00000000">
              <w:rPr>
                <w:sz w:val="18"/>
                <w:szCs w:val="18"/>
                <w:rtl w:val="0"/>
              </w:rPr>
              <w:t xml:space="preserve"> GitHub -&gt; Repositorio</w:t>
            </w:r>
          </w:p>
        </w:tc>
      </w:tr>
      <w:tr>
        <w:trPr>
          <w:cantSplit w:val="0"/>
          <w:trHeight w:val="145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49">
            <w:pPr>
              <w:spacing w:after="200" w:lineRule="auto"/>
              <w:rPr>
                <w:sz w:val="18"/>
                <w:szCs w:val="18"/>
              </w:rPr>
            </w:pPr>
            <w:r w:rsidDel="00000000" w:rsidR="00000000" w:rsidRPr="00000000">
              <w:rPr>
                <w:sz w:val="18"/>
                <w:szCs w:val="18"/>
                <w:rtl w:val="0"/>
              </w:rPr>
              <w:t xml:space="preserve">Paso 9: Cerrar el Sprint</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4A">
            <w:pPr>
              <w:spacing w:after="200" w:lineRule="auto"/>
              <w:rPr>
                <w:sz w:val="18"/>
                <w:szCs w:val="18"/>
              </w:rPr>
            </w:pPr>
            <w:r w:rsidDel="00000000" w:rsidR="00000000" w:rsidRPr="00000000">
              <w:rPr>
                <w:sz w:val="18"/>
                <w:szCs w:val="18"/>
                <w:rtl w:val="0"/>
              </w:rPr>
              <w:t xml:space="preserve">Revisión de entregables, actualización de Trello/Gantt, verificación de carpetas en Drive y realización de la reunión de Retrospectiva.</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4B">
            <w:pPr>
              <w:spacing w:after="200" w:lineRule="auto"/>
              <w:rPr>
                <w:sz w:val="18"/>
                <w:szCs w:val="18"/>
              </w:rPr>
            </w:pPr>
            <w:r w:rsidDel="00000000" w:rsidR="00000000" w:rsidRPr="00000000">
              <w:rPr>
                <w:sz w:val="18"/>
                <w:szCs w:val="18"/>
                <w:rtl w:val="0"/>
              </w:rPr>
              <w:t xml:space="preserve">Google Drive -&gt; Organizacion (Retrospectiva)</w:t>
              <w:br w:type="textWrapping"/>
              <w:t xml:space="preserve"> </w:t>
            </w:r>
          </w:p>
          <w:p w:rsidR="00000000" w:rsidDel="00000000" w:rsidP="00000000" w:rsidRDefault="00000000" w:rsidRPr="00000000" w14:paraId="0000004C">
            <w:pPr>
              <w:spacing w:after="200" w:lineRule="auto"/>
              <w:rPr>
                <w:sz w:val="18"/>
                <w:szCs w:val="18"/>
              </w:rPr>
            </w:pPr>
            <w:r w:rsidDel="00000000" w:rsidR="00000000" w:rsidRPr="00000000">
              <w:rPr>
                <w:sz w:val="18"/>
                <w:szCs w:val="18"/>
                <w:rtl w:val="0"/>
              </w:rPr>
              <w:t xml:space="preserve">Trello &amp; GitHub actualizado</w:t>
            </w:r>
          </w:p>
        </w:tc>
      </w:tr>
    </w:tbl>
    <w:p w:rsidR="00000000" w:rsidDel="00000000" w:rsidP="00000000" w:rsidRDefault="00000000" w:rsidRPr="00000000" w14:paraId="0000004D">
      <w:pPr>
        <w:spacing w:after="120" w:lineRule="auto"/>
        <w:rPr/>
      </w:pPr>
      <w:r w:rsidDel="00000000" w:rsidR="00000000" w:rsidRPr="00000000">
        <w:rPr>
          <w:rtl w:val="0"/>
        </w:rPr>
        <w:t xml:space="preserve"> </w:t>
      </w:r>
    </w:p>
    <w:p w:rsidR="00000000" w:rsidDel="00000000" w:rsidP="00000000" w:rsidRDefault="00000000" w:rsidRPr="00000000" w14:paraId="0000004E">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3. Comprensión del Problema y del Dominio Energético</w:t>
      </w:r>
    </w:p>
    <w:p w:rsidR="00000000" w:rsidDel="00000000" w:rsidP="00000000" w:rsidRDefault="00000000" w:rsidRPr="00000000" w14:paraId="0000004F">
      <w:pPr>
        <w:spacing w:after="120" w:lineRule="auto"/>
        <w:rPr/>
      </w:pPr>
      <w:r w:rsidDel="00000000" w:rsidR="00000000" w:rsidRPr="00000000">
        <w:rPr>
          <w:rtl w:val="0"/>
        </w:rPr>
        <w:t xml:space="preserve">El objeto de estudio abarca la generación eléctrica de fuentes renovables (Eólica, Solar, Biomasa, Biogás, Biodiésel y Pequeños Aprovechamientos Hidroeléctricos &lt;= 50 MW) y la Demanda Total del Mercado Eléctrico Mayorista (MEM) en Argentina en el período 2011–2026.</w:t>
      </w:r>
    </w:p>
    <w:p w:rsidR="00000000" w:rsidDel="00000000" w:rsidP="00000000" w:rsidRDefault="00000000" w:rsidRPr="00000000" w14:paraId="00000050">
      <w:pPr>
        <w:spacing w:after="120" w:lineRule="auto"/>
        <w:rPr/>
      </w:pPr>
      <w:r w:rsidDel="00000000" w:rsidR="00000000" w:rsidRPr="00000000">
        <w:rPr>
          <w:b w:val="1"/>
          <w:bCs w:val="1"/>
          <w:color w:val="1b365d"/>
          <w:rtl w:val="0"/>
        </w:rPr>
        <w:t xml:space="preserve">Glosario del Dominio: </w:t>
      </w:r>
      <w:r w:rsidDel="00000000" w:rsidR="00000000" w:rsidRPr="00000000">
        <w:rPr>
          <w:rtl w:val="0"/>
        </w:rPr>
        <w:t xml:space="preserve">Conceptos clave integrados</w:t>
      </w:r>
    </w:p>
    <w:p w:rsidR="00000000" w:rsidDel="00000000" w:rsidP="00000000" w:rsidRDefault="00000000" w:rsidRPr="00000000" w14:paraId="00000051">
      <w:pPr>
        <w:spacing w:after="120" w:lineRule="auto"/>
        <w:rPr/>
      </w:pPr>
      <w:r w:rsidDel="00000000" w:rsidR="00000000" w:rsidRPr="00000000">
        <w:rPr>
          <w:rtl w:val="0"/>
        </w:rPr>
        <w:t xml:space="preserve">• SADI (Sistema Argentino Interconectado): Red física de transporte en alta tensión que conecta los puntos de inyección de los parques con las regiones de consumo.</w:t>
        <w:br w:type="textWrapping"/>
        <w:t xml:space="preserve"> • Ley 27.191 / Programa RenovAr: Régimen de fomento nacional que impulsó licitaciones públicas con contratos PPA en dólares.</w:t>
        <w:br w:type="textWrapping"/>
        <w:t xml:space="preserve"> • MATER (Mercado a Término de Energías Renovables): Canal de contratación directa entre generadores privados y Grandes Usuarios Industriales.</w:t>
        <w:br w:type="textWrapping"/>
        <w:t xml:space="preserve"> • RenMDI: Licencias para generación distribuida regional y pequeños aprovechamientos de red.</w:t>
      </w:r>
    </w:p>
    <w:p w:rsidR="00000000" w:rsidDel="00000000" w:rsidP="00000000" w:rsidRDefault="00000000" w:rsidRPr="00000000" w14:paraId="00000052">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4. Hallazgos del Análisis Exploratorio de Datos (EDA Inicial)</w:t>
      </w:r>
    </w:p>
    <w:p w:rsidR="00000000" w:rsidDel="00000000" w:rsidP="00000000" w:rsidRDefault="00000000" w:rsidRPr="00000000" w14:paraId="00000053">
      <w:pPr>
        <w:spacing w:after="240" w:lineRule="auto"/>
        <w:jc w:val="both"/>
        <w:rPr>
          <w:sz w:val="21"/>
          <w:szCs w:val="21"/>
        </w:rPr>
      </w:pPr>
      <w:r w:rsidDel="00000000" w:rsidR="00000000" w:rsidRPr="00000000">
        <w:rPr>
          <w:sz w:val="21"/>
          <w:szCs w:val="21"/>
          <w:rtl w:val="0"/>
        </w:rPr>
        <w:t xml:space="preserve">El presente análisis exploratorio permitió caracterizar la estructura y calidad de una base de datos de CAMMESA sobre generación de energía eléctrica a partir de fuentes renovables en Argentina y demanda eléctrica nacional para el período comprendido entre enero de 2011 y agosto de 2026. El conjunto de datos presentó una buena calidad general, ya que no se identificaron valores faltantes y únicamente fue necesario eliminar un registro duplicado detectado durante las etapas iniciales de revisión.</w:t>
      </w:r>
    </w:p>
    <w:p w:rsidR="00000000" w:rsidDel="00000000" w:rsidP="00000000" w:rsidRDefault="00000000" w:rsidRPr="00000000" w14:paraId="00000054">
      <w:pPr>
        <w:spacing w:after="240" w:lineRule="auto"/>
        <w:jc w:val="both"/>
        <w:rPr>
          <w:sz w:val="21"/>
          <w:szCs w:val="21"/>
        </w:rPr>
      </w:pPr>
      <w:r w:rsidDel="00000000" w:rsidR="00000000" w:rsidRPr="00000000">
        <w:rPr>
          <w:sz w:val="21"/>
          <w:szCs w:val="21"/>
          <w:rtl w:val="0"/>
        </w:rPr>
        <w:t xml:space="preserve">Debido a que la base incluía simultáneamente registros de generación renovable y de demanda eléctrica, se decidió realizar análisis separados para ambos fenómenos. Esta estrategia permitió evitar distorsiones en las medidas descriptivas y obtener una interpretación más precisa de los patrones observados.</w:t>
      </w:r>
    </w:p>
    <w:p w:rsidR="00000000" w:rsidDel="00000000" w:rsidP="00000000" w:rsidRDefault="00000000" w:rsidRPr="00000000" w14:paraId="00000055">
      <w:pPr>
        <w:spacing w:after="240" w:lineRule="auto"/>
        <w:jc w:val="both"/>
        <w:rPr>
          <w:sz w:val="21"/>
          <w:szCs w:val="21"/>
        </w:rPr>
      </w:pPr>
      <w:r w:rsidDel="00000000" w:rsidR="00000000" w:rsidRPr="00000000">
        <w:rPr>
          <w:sz w:val="21"/>
          <w:szCs w:val="21"/>
          <w:rtl w:val="0"/>
        </w:rPr>
        <w:t xml:space="preserve">El análisis de la generación renovable mostró una distribución fuertemente asimétrica, caracterizada por una gran cantidad de observaciones con bajos niveles de generación y un conjunto reducido de centrales con producciones significativamente superiores. Asimismo, se identificaron valores atípicos asociados principalmente a centrales de elevada capacidad de generación, los cuales fueron considerados observaciones válidas y no errores de registro.</w:t>
      </w:r>
    </w:p>
    <w:p w:rsidR="00000000" w:rsidDel="00000000" w:rsidP="00000000" w:rsidRDefault="00000000" w:rsidRPr="00000000" w14:paraId="00000056">
      <w:pPr>
        <w:spacing w:after="240" w:lineRule="auto"/>
        <w:jc w:val="both"/>
        <w:rPr>
          <w:sz w:val="21"/>
          <w:szCs w:val="21"/>
        </w:rPr>
      </w:pPr>
      <w:r w:rsidDel="00000000" w:rsidR="00000000" w:rsidRPr="00000000">
        <w:rPr>
          <w:sz w:val="21"/>
          <w:szCs w:val="21"/>
          <w:rtl w:val="0"/>
        </w:rPr>
        <w:t xml:space="preserve">Las visualizaciones realizadas permitieron identificar que la energía eólica constituye la principal fuente de generación renovable del período analizado, seguida por la energía solar y la generación hidroeléctrica de pequeña escala. Además, la evolución temporal mostró un crecimiento acelerado de la generación renovable a partir de 2018, evidenciando una expansión sostenida de la participación de estas tecnologías en la matriz energética argentina.</w:t>
      </w:r>
    </w:p>
    <w:p w:rsidR="00000000" w:rsidDel="00000000" w:rsidP="00000000" w:rsidRDefault="00000000" w:rsidRPr="00000000" w14:paraId="00000057">
      <w:pPr>
        <w:spacing w:after="240" w:lineRule="auto"/>
        <w:jc w:val="both"/>
        <w:rPr>
          <w:sz w:val="21"/>
          <w:szCs w:val="21"/>
        </w:rPr>
      </w:pPr>
      <w:r w:rsidDel="00000000" w:rsidR="00000000" w:rsidRPr="00000000">
        <w:rPr>
          <w:sz w:val="21"/>
          <w:szCs w:val="21"/>
          <w:rtl w:val="0"/>
        </w:rPr>
        <w:t xml:space="preserve">Por otra parte, la demanda eléctrica presentó una distribución más estable y homogénea, sin valores atípicos detectables mediante el criterio IQR. La serie temporal reveló una tendencia general creciente del consumo eléctrico nacional, aunque con fluctuaciones moderadas entre años.</w:t>
      </w:r>
    </w:p>
    <w:p w:rsidR="00000000" w:rsidDel="00000000" w:rsidP="00000000" w:rsidRDefault="00000000" w:rsidRPr="00000000" w14:paraId="00000058">
      <w:pPr>
        <w:spacing w:after="240" w:lineRule="auto"/>
        <w:jc w:val="both"/>
        <w:rPr>
          <w:sz w:val="21"/>
          <w:szCs w:val="21"/>
        </w:rPr>
      </w:pPr>
      <w:r w:rsidDel="00000000" w:rsidR="00000000" w:rsidRPr="00000000">
        <w:rPr>
          <w:sz w:val="21"/>
          <w:szCs w:val="21"/>
          <w:rtl w:val="0"/>
        </w:rPr>
        <w:t xml:space="preserve">Finalmente, el análisis de correlación entre la generación renovable y la demanda eléctrica indicó una asociación positiva débil que no resultó estadísticamente significativa. Este resultado sugiere que la evolución de la generación renovable durante el período estudiado estuvo asociada principalmente al crecimiento de la capacidad instalada y a la incorporación de nuevos proyectos, más que a cambios directos en la demanda eléctrica nacional.</w:t>
      </w:r>
    </w:p>
    <w:p w:rsidR="00000000" w:rsidDel="00000000" w:rsidP="00000000" w:rsidRDefault="00000000" w:rsidRPr="00000000" w14:paraId="00000059">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5. Formulación y Selección de Preguntas de Investigación</w:t>
      </w:r>
    </w:p>
    <w:p w:rsidR="00000000" w:rsidDel="00000000" w:rsidP="00000000" w:rsidRDefault="00000000" w:rsidRPr="00000000" w14:paraId="0000005A">
      <w:pPr>
        <w:spacing w:after="120" w:lineRule="auto"/>
        <w:rPr/>
      </w:pPr>
      <w:r w:rsidDel="00000000" w:rsidR="00000000" w:rsidRPr="00000000">
        <w:rPr>
          <w:rtl w:val="0"/>
        </w:rPr>
        <w:t xml:space="preserve">Luego de formular 10 preguntas iniciales, se seleccionaron formalmente las 3 preguntas prioritarias que definirán el modelo analítico de los próximos Sprints: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560"/>
        <w:tblGridChange w:id="0">
          <w:tblGrid>
            <w:gridCol w:w="1320"/>
            <w:gridCol w:w="7560"/>
          </w:tblGrid>
        </w:tblGridChange>
      </w:tblGrid>
      <w:tr>
        <w:trPr>
          <w:cantSplit w:val="0"/>
          <w:trHeight w:val="900" w:hRule="atLeast"/>
          <w:tblHeader w:val="0"/>
        </w:trPr>
        <w:tc>
          <w:tcPr>
            <w:tcBorders>
              <w:top w:color="d1d5db" w:space="0" w:sz="7" w:val="single"/>
              <w:left w:color="000000" w:space="0" w:sz="0" w:val="nil"/>
              <w:bottom w:color="d1d5db" w:space="0" w:sz="7"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5B">
            <w:pPr>
              <w:spacing w:after="200" w:lineRule="auto"/>
              <w:rPr>
                <w:b w:val="1"/>
                <w:bCs w:val="1"/>
                <w:color w:val="ffffff"/>
                <w:sz w:val="19"/>
                <w:szCs w:val="19"/>
              </w:rPr>
            </w:pPr>
            <w:r w:rsidDel="00000000" w:rsidR="00000000" w:rsidRPr="00000000">
              <w:rPr>
                <w:b w:val="1"/>
                <w:bCs w:val="1"/>
                <w:color w:val="ffffff"/>
                <w:sz w:val="19"/>
                <w:szCs w:val="19"/>
                <w:rtl w:val="0"/>
              </w:rPr>
              <w:t xml:space="preserve">N°</w:t>
            </w:r>
          </w:p>
        </w:tc>
        <w:tc>
          <w:tcPr>
            <w:tcBorders>
              <w:top w:color="d1d5db" w:space="0" w:sz="7" w:val="single"/>
              <w:left w:color="000000" w:space="0" w:sz="0" w:val="nil"/>
              <w:bottom w:color="d1d5db" w:space="0" w:sz="7"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5C">
            <w:pPr>
              <w:spacing w:after="200" w:lineRule="auto"/>
              <w:rPr>
                <w:b w:val="1"/>
                <w:bCs w:val="1"/>
                <w:color w:val="ffffff"/>
                <w:sz w:val="19"/>
                <w:szCs w:val="19"/>
              </w:rPr>
            </w:pPr>
            <w:r w:rsidDel="00000000" w:rsidR="00000000" w:rsidRPr="00000000">
              <w:rPr>
                <w:b w:val="1"/>
                <w:bCs w:val="1"/>
                <w:color w:val="ffffff"/>
                <w:sz w:val="19"/>
                <w:szCs w:val="19"/>
                <w:rtl w:val="0"/>
              </w:rPr>
              <w:t xml:space="preserve">Pregunta de Investigación Seleccionada</w:t>
            </w:r>
          </w:p>
        </w:tc>
      </w:tr>
      <w:tr>
        <w:trPr>
          <w:cantSplit w:val="0"/>
          <w:trHeight w:val="133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5D">
            <w:pPr>
              <w:spacing w:after="200" w:lineRule="auto"/>
              <w:rPr>
                <w:b w:val="1"/>
                <w:bCs w:val="1"/>
                <w:sz w:val="18"/>
                <w:szCs w:val="18"/>
              </w:rPr>
            </w:pPr>
            <w:r w:rsidDel="00000000" w:rsidR="00000000" w:rsidRPr="00000000">
              <w:rPr>
                <w:b w:val="1"/>
                <w:bCs w:val="1"/>
                <w:sz w:val="18"/>
                <w:szCs w:val="18"/>
                <w:rtl w:val="0"/>
              </w:rPr>
              <w:t xml:space="preserve">Pregunta 1</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5E">
            <w:pPr>
              <w:ind w:left="720" w:firstLine="0"/>
              <w:rPr/>
            </w:pPr>
            <w:r w:rsidDel="00000000" w:rsidR="00000000" w:rsidRPr="00000000">
              <w:rPr>
                <w:rtl w:val="0"/>
              </w:rPr>
              <w:t xml:space="preserve">¿Cuáles fuentes de energía renovables han tenido un mayor crecimiento?</w:t>
            </w:r>
          </w:p>
          <w:p w:rsidR="00000000" w:rsidDel="00000000" w:rsidP="00000000" w:rsidRDefault="00000000" w:rsidRPr="00000000" w14:paraId="0000005F">
            <w:pPr>
              <w:spacing w:after="200" w:lineRule="auto"/>
              <w:rPr>
                <w:sz w:val="18"/>
                <w:szCs w:val="18"/>
              </w:rPr>
            </w:pPr>
            <w:r w:rsidDel="00000000" w:rsidR="00000000" w:rsidRPr="00000000">
              <w:rPr>
                <w:rtl w:val="0"/>
              </w:rPr>
            </w:r>
          </w:p>
        </w:tc>
      </w:tr>
      <w:tr>
        <w:trPr>
          <w:cantSplit w:val="0"/>
          <w:trHeight w:val="1500" w:hRule="atLeast"/>
          <w:tblHeader w:val="0"/>
        </w:trPr>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60">
            <w:pPr>
              <w:spacing w:after="200" w:lineRule="auto"/>
              <w:rPr>
                <w:b w:val="1"/>
                <w:bCs w:val="1"/>
                <w:sz w:val="18"/>
                <w:szCs w:val="18"/>
              </w:rPr>
            </w:pPr>
            <w:r w:rsidDel="00000000" w:rsidR="00000000" w:rsidRPr="00000000">
              <w:rPr>
                <w:b w:val="1"/>
                <w:bCs w:val="1"/>
                <w:sz w:val="18"/>
                <w:szCs w:val="18"/>
                <w:rtl w:val="0"/>
              </w:rPr>
              <w:t xml:space="preserve">Pregunta 2</w:t>
            </w:r>
          </w:p>
        </w:tc>
        <w:tc>
          <w:tcPr>
            <w:tcBorders>
              <w:top w:color="000000" w:space="0" w:sz="0" w:val="nil"/>
              <w:left w:color="000000" w:space="0" w:sz="0" w:val="nil"/>
              <w:bottom w:color="d1d5db" w:space="0" w:sz="7"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61">
            <w:pPr>
              <w:ind w:left="720" w:firstLine="0"/>
              <w:rPr/>
            </w:pPr>
            <w:r w:rsidDel="00000000" w:rsidR="00000000" w:rsidRPr="00000000">
              <w:rPr>
                <w:rtl w:val="0"/>
              </w:rPr>
              <w:t xml:space="preserve">¿Cuáles son las regiones con mayor producción de energía renovable?</w:t>
            </w:r>
          </w:p>
          <w:p w:rsidR="00000000" w:rsidDel="00000000" w:rsidP="00000000" w:rsidRDefault="00000000" w:rsidRPr="00000000" w14:paraId="00000062">
            <w:pPr>
              <w:spacing w:after="200" w:lineRule="auto"/>
              <w:rPr>
                <w:sz w:val="18"/>
                <w:szCs w:val="18"/>
              </w:rPr>
            </w:pP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63">
            <w:pPr>
              <w:spacing w:after="200" w:lineRule="auto"/>
              <w:rPr>
                <w:b w:val="1"/>
                <w:bCs w:val="1"/>
                <w:sz w:val="18"/>
                <w:szCs w:val="18"/>
              </w:rPr>
            </w:pPr>
            <w:r w:rsidDel="00000000" w:rsidR="00000000" w:rsidRPr="00000000">
              <w:rPr>
                <w:b w:val="1"/>
                <w:bCs w:val="1"/>
                <w:sz w:val="18"/>
                <w:szCs w:val="18"/>
                <w:rtl w:val="0"/>
              </w:rPr>
              <w:t xml:space="preserve">Pregunta 3</w:t>
            </w:r>
          </w:p>
        </w:tc>
        <w:tc>
          <w:tcPr>
            <w:tcBorders>
              <w:top w:color="000000" w:space="0" w:sz="0" w:val="nil"/>
              <w:left w:color="000000" w:space="0" w:sz="0" w:val="nil"/>
              <w:bottom w:color="d1d5db" w:space="0" w:sz="7"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64">
            <w:pPr>
              <w:ind w:left="720" w:firstLine="0"/>
              <w:rPr/>
            </w:pPr>
            <w:r w:rsidDel="00000000" w:rsidR="00000000" w:rsidRPr="00000000">
              <w:rPr>
                <w:rtl w:val="0"/>
              </w:rPr>
              <w:t xml:space="preserve">¿Alguna provincia tuvo un decrecimiento en los últimos años en su generación de energía?</w:t>
            </w:r>
          </w:p>
          <w:p w:rsidR="00000000" w:rsidDel="00000000" w:rsidP="00000000" w:rsidRDefault="00000000" w:rsidRPr="00000000" w14:paraId="00000065">
            <w:pPr>
              <w:spacing w:after="200" w:lineRule="auto"/>
              <w:rPr>
                <w:sz w:val="18"/>
                <w:szCs w:val="18"/>
              </w:rPr>
            </w:pPr>
            <w:r w:rsidDel="00000000" w:rsidR="00000000" w:rsidRPr="00000000">
              <w:rPr>
                <w:rtl w:val="0"/>
              </w:rPr>
            </w:r>
          </w:p>
        </w:tc>
      </w:tr>
    </w:tbl>
    <w:p w:rsidR="00000000" w:rsidDel="00000000" w:rsidP="00000000" w:rsidRDefault="00000000" w:rsidRPr="00000000" w14:paraId="00000066">
      <w:pPr>
        <w:spacing w:after="120" w:lineRule="auto"/>
        <w:rPr>
          <w:color w:val="ff0000"/>
        </w:rPr>
      </w:pPr>
      <w:r w:rsidDel="00000000" w:rsidR="00000000" w:rsidRPr="00000000">
        <w:rPr>
          <w:rtl w:val="0"/>
        </w:rPr>
      </w:r>
    </w:p>
    <w:p w:rsidR="00000000" w:rsidDel="00000000" w:rsidP="00000000" w:rsidRDefault="00000000" w:rsidRPr="00000000" w14:paraId="00000067">
      <w:pPr>
        <w:spacing w:after="120" w:before="320" w:lineRule="auto"/>
        <w:rPr>
          <w:b w:val="1"/>
          <w:bCs w:val="1"/>
          <w:color w:val="1b365d"/>
          <w:sz w:val="28"/>
          <w:szCs w:val="28"/>
        </w:rPr>
      </w:pPr>
      <w:r w:rsidDel="00000000" w:rsidR="00000000" w:rsidRPr="00000000">
        <w:rPr>
          <w:rtl w:val="0"/>
        </w:rPr>
      </w:r>
    </w:p>
    <w:p w:rsidR="00000000" w:rsidDel="00000000" w:rsidP="00000000" w:rsidRDefault="00000000" w:rsidRPr="00000000" w14:paraId="00000068">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6. Limitaciones Identificadas y Estrategias de Mitigación</w:t>
      </w:r>
    </w:p>
    <w:p w:rsidR="00000000" w:rsidDel="00000000" w:rsidP="00000000" w:rsidRDefault="00000000" w:rsidRPr="00000000" w14:paraId="00000069">
      <w:pPr>
        <w:spacing w:after="120" w:lineRule="auto"/>
        <w:rPr/>
      </w:pPr>
      <w:r w:rsidDel="00000000" w:rsidR="00000000" w:rsidRPr="00000000">
        <w:rPr>
          <w:rtl w:val="0"/>
        </w:rPr>
        <w:t xml:space="preserve">Durante la auditoría de datos se detectaron tres restricciones principales:</w:t>
      </w:r>
    </w:p>
    <w:p w:rsidR="00000000" w:rsidDel="00000000" w:rsidP="00000000" w:rsidRDefault="00000000" w:rsidRPr="00000000" w14:paraId="0000006A">
      <w:pPr>
        <w:spacing w:after="120" w:lineRule="auto"/>
        <w:rPr/>
      </w:pPr>
      <w:r w:rsidDel="00000000" w:rsidR="00000000" w:rsidRPr="00000000">
        <w:rPr>
          <w:rtl w:val="0"/>
        </w:rPr>
        <w:t xml:space="preserve">• Ausencia de Potencia Instalada (MW): La base solo cuenta con energía generada (GWh), impidiendo el cálculo directo del Factor de Capacidad (CF). Mitigación: Se evaluará cruzar el dataset con planillas técnicas oficiales de CAMMESA, ENRE, ENARGAS e INDEC en Sprints posteriores.</w:t>
        <w:br w:type="textWrapping"/>
        <w:t xml:space="preserve"> • Incompletitud del Año 2026: Al ser un año en curso, incluye meses parciales. Mitigación: Se utilizarán comparaciones por períodos homogéneos (ej. Ene-Ago) o se excluirá el año incompleto en gráficos interanuales.</w:t>
        <w:br w:type="textWrapping"/>
        <w:t xml:space="preserve"> • Agregación de Fuentes Convencionales: Las fuentes térmicas, nucleares y grandes represas están consolidadas en 'DEMANDA MEM'. Mitigación: El foco analítico se centrará en la penetración relativa de las renovables sobre la demanda.</w:t>
      </w:r>
    </w:p>
    <w:p w:rsidR="00000000" w:rsidDel="00000000" w:rsidP="00000000" w:rsidRDefault="00000000" w:rsidRPr="00000000" w14:paraId="0000006B">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7. Conclusión del Sprint 1 y Próximos Pasos</w:t>
      </w:r>
    </w:p>
    <w:p w:rsidR="00000000" w:rsidDel="00000000" w:rsidP="00000000" w:rsidRDefault="00000000" w:rsidRPr="00000000" w14:paraId="0000006C">
      <w:pPr>
        <w:spacing w:after="120" w:lineRule="auto"/>
        <w:rPr/>
      </w:pPr>
      <w:r w:rsidDel="00000000" w:rsidR="00000000" w:rsidRPr="00000000">
        <w:rPr>
          <w:rtl w:val="0"/>
        </w:rPr>
        <w:t xml:space="preserve">El Sprint 1 se da por completado de manera satisfactoria. La estructura de carpetas en Google Drive y el repositorio de GitHub han sido configurados. El equipo cuenta con una comprensión del dominio energético, una caracterización precisa de los datos y un conjunto claro de las 3 preguntas de investigación seleccionadas y justificadas.</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G9SZSKCX_piiHooboL4Wni8gaUuErh8a/edit?usp=drive_link&amp;ouid=100066343163965376213&amp;rtpof=true&amp;sd=true" TargetMode="External"/><Relationship Id="rId10" Type="http://schemas.openxmlformats.org/officeDocument/2006/relationships/hyperlink" Target="https://docs.google.com/document/d/1_pgxIfH3gXGeZNoKNjpTZq8Vze39gsogtMQDhNKOPpo/edit?usp=drive_link" TargetMode="External"/><Relationship Id="rId13" Type="http://schemas.openxmlformats.org/officeDocument/2006/relationships/hyperlink" Target="https://docs.google.com/document/d/1goW9cq-CfQntC8WQN4jkziMUSOH9JGjmq03jVxb4lWY/edit?usp=sharing" TargetMode="External"/><Relationship Id="rId12" Type="http://schemas.openxmlformats.org/officeDocument/2006/relationships/hyperlink" Target="https://docs.google.com/document/d/1B6lLtNsXDxyqPPByjoaO_gspRMwJX9m3/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Fn-gmLNoOf-GocVE7qxdTPKmR36VwqtYQ375DvndMDk/edit?usp=drive_link" TargetMode="External"/><Relationship Id="rId14" Type="http://schemas.openxmlformats.org/officeDocument/2006/relationships/hyperlink" Target="https://docs.google.com/document/d/1goW9cq-CfQntC8WQN4jkziMUSOH9JGjmq03jVxb4lWY/edit?usp=sharing" TargetMode="External"/><Relationship Id="rId5" Type="http://schemas.openxmlformats.org/officeDocument/2006/relationships/styles" Target="styles.xml"/><Relationship Id="rId6" Type="http://schemas.openxmlformats.org/officeDocument/2006/relationships/hyperlink" Target="https://drive.google.com/drive/folders/1Wa5D7PLiPfPpSxiJOYPSMrff99FfNUDy" TargetMode="External"/><Relationship Id="rId7" Type="http://schemas.openxmlformats.org/officeDocument/2006/relationships/hyperlink" Target="https://trello.com/invite/b/6abebea8399b931e77f8c076/ATTIc52c8ea47aac0bf4e2f3a24e3526bef3C2A9871A/equipo4-pp1-sector-energetico-2c-2026" TargetMode="External"/><Relationship Id="rId8" Type="http://schemas.openxmlformats.org/officeDocument/2006/relationships/hyperlink" Target="https://github.com/franmbow/Equipo_N4_PP1_2C_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